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0E65" w14:textId="77777777" w:rsidR="00AC0CC2" w:rsidRDefault="00AC0CC2" w:rsidP="00AC0CC2">
      <w:pPr>
        <w:pStyle w:val="Radadvodovzprva"/>
        <w:spacing w:after="360"/>
      </w:pPr>
      <w:r>
        <w:t>Důvodová zpráva:</w:t>
      </w:r>
    </w:p>
    <w:p w14:paraId="00989350" w14:textId="42D9FB8F" w:rsidR="008E36CD" w:rsidRDefault="00C51AF6" w:rsidP="008E36CD">
      <w:pPr>
        <w:pStyle w:val="Radadvodovzprva"/>
        <w:spacing w:after="36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>Zastupitelstvu</w:t>
      </w:r>
      <w:r w:rsidR="00ED2936" w:rsidRPr="00ED2936">
        <w:rPr>
          <w:rFonts w:cs="Arial"/>
          <w:b w:val="0"/>
          <w:color w:val="000000" w:themeColor="text1"/>
          <w:szCs w:val="24"/>
        </w:rPr>
        <w:t xml:space="preserve"> Olomouckého kraje j</w:t>
      </w:r>
      <w:r w:rsidR="002C7DAE">
        <w:rPr>
          <w:rFonts w:cs="Arial"/>
          <w:b w:val="0"/>
          <w:color w:val="000000" w:themeColor="text1"/>
          <w:szCs w:val="24"/>
        </w:rPr>
        <w:t xml:space="preserve">e předkládána žádost příjemce o dotaci obce Týn nad Bečvou, sídlem Náves B. Smetany 68, 751 31 Týn nad Bečvou, IČO: 00850641 (dále jen „příjemce“), jejímž předmětem je uzavření dodatku č. 1 ke Smlouvě o poskytnutí dotace ze dne </w:t>
      </w:r>
      <w:r w:rsidR="00DC42FC">
        <w:rPr>
          <w:rFonts w:cs="Arial"/>
          <w:b w:val="0"/>
          <w:color w:val="000000" w:themeColor="text1"/>
          <w:szCs w:val="24"/>
        </w:rPr>
        <w:t>21</w:t>
      </w:r>
      <w:r w:rsidR="002C7DAE">
        <w:rPr>
          <w:rFonts w:cs="Arial"/>
          <w:b w:val="0"/>
          <w:color w:val="000000" w:themeColor="text1"/>
          <w:szCs w:val="24"/>
        </w:rPr>
        <w:t xml:space="preserve">. 10. 2024. Příjemci </w:t>
      </w:r>
      <w:r w:rsidR="00ED2936" w:rsidRPr="00ED2936">
        <w:rPr>
          <w:rFonts w:cs="Arial"/>
          <w:b w:val="0"/>
          <w:color w:val="000000" w:themeColor="text1"/>
          <w:szCs w:val="24"/>
        </w:rPr>
        <w:t xml:space="preserve"> </w:t>
      </w:r>
      <w:r w:rsidR="002C7DAE">
        <w:rPr>
          <w:rFonts w:cs="Arial"/>
          <w:b w:val="0"/>
          <w:color w:val="000000" w:themeColor="text1"/>
          <w:szCs w:val="24"/>
        </w:rPr>
        <w:t>byla poskytnuta individuální dotace z rozpočtu Olomouckého kraje 2024 v oblasti životního prostředí a zemědělství</w:t>
      </w:r>
      <w:r w:rsidR="001C2617">
        <w:rPr>
          <w:rFonts w:cs="Arial"/>
          <w:b w:val="0"/>
          <w:color w:val="000000" w:themeColor="text1"/>
          <w:szCs w:val="24"/>
        </w:rPr>
        <w:t>.</w:t>
      </w:r>
    </w:p>
    <w:p w14:paraId="443C63E4" w14:textId="276B4559" w:rsidR="005938A2" w:rsidRDefault="00A9437D" w:rsidP="00AC0D0F">
      <w:pPr>
        <w:pStyle w:val="Radadvodovzprva"/>
        <w:spacing w:after="36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>O</w:t>
      </w:r>
      <w:r w:rsidR="001C2617" w:rsidRPr="001C2617">
        <w:rPr>
          <w:rFonts w:cs="Arial"/>
          <w:b w:val="0"/>
          <w:color w:val="000000" w:themeColor="text1"/>
          <w:szCs w:val="24"/>
        </w:rPr>
        <w:t xml:space="preserve">dbor životního prostředí a zemědělství obdržel </w:t>
      </w:r>
      <w:r w:rsidR="002C7DAE">
        <w:rPr>
          <w:rFonts w:cs="Arial"/>
          <w:b w:val="0"/>
          <w:color w:val="000000" w:themeColor="text1"/>
          <w:szCs w:val="24"/>
        </w:rPr>
        <w:t>dne 4. 11. 2024 přípis s názvem „Žádost o Dodatek smlouvy o poskytnutí dotace“ ze dne 1. 11. 2024. Příjemce svoji žádost odůvodňuje následovně:</w:t>
      </w:r>
    </w:p>
    <w:p w14:paraId="71ED5FB0" w14:textId="1A2581EC" w:rsidR="002C7DAE" w:rsidRDefault="002C7DAE" w:rsidP="00AC0D0F">
      <w:pPr>
        <w:pStyle w:val="Radadvodovzprva"/>
        <w:spacing w:after="360"/>
        <w:rPr>
          <w:rFonts w:cs="Arial"/>
          <w:b w:val="0"/>
          <w:color w:val="000000" w:themeColor="text1"/>
          <w:szCs w:val="24"/>
        </w:rPr>
      </w:pPr>
      <w:r w:rsidRPr="002C7DAE">
        <w:rPr>
          <w:rFonts w:cs="Arial"/>
          <w:b w:val="0"/>
          <w:i/>
          <w:iCs/>
          <w:color w:val="000000" w:themeColor="text1"/>
          <w:szCs w:val="24"/>
        </w:rPr>
        <w:t>„V rámci modernizace vodovodu došlo z časových důvodů k neralizaci části vodovodu a k vícepracem a méněpracem, které ponížily celkovou cenu díla. Následná doposud nerealizovaná trasa modernizace vodovodu bude vybudována v nejbližší době. Dle víceprací a méněprací při modernizaci vodovu byl uzavřen Dodatek č. 2 ke Smlouvě o dílo č. 202317, který se změnila předpokládaná cena díla na skutečnou částku 19 184 351,98 Kč bez DPH. Žádáme o úpravu bodu č. II, odst. 2 Smlouvy o poskytnutí dotace na celkové uznatelné výdaje 19 184 351,98 Kč, a tím spojené vyčíslení výše dotace v procentech.</w:t>
      </w:r>
      <w:r>
        <w:rPr>
          <w:rFonts w:cs="Arial"/>
          <w:b w:val="0"/>
          <w:color w:val="000000" w:themeColor="text1"/>
          <w:szCs w:val="24"/>
        </w:rPr>
        <w:t>“</w:t>
      </w:r>
    </w:p>
    <w:p w14:paraId="34716864" w14:textId="19CD0C7C" w:rsidR="00346EE9" w:rsidRDefault="002C7DAE" w:rsidP="00AC0CC2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základě uvedeného navrhujeme </w:t>
      </w:r>
      <w:r w:rsidR="00192F0E">
        <w:rPr>
          <w:rFonts w:ascii="Arial" w:hAnsi="Arial" w:cs="Arial"/>
          <w:bCs/>
        </w:rPr>
        <w:t xml:space="preserve">uzavření </w:t>
      </w:r>
      <w:r w:rsidR="00AC0CC2" w:rsidRPr="002C7DAE">
        <w:rPr>
          <w:rFonts w:ascii="Arial" w:hAnsi="Arial" w:cs="Arial"/>
          <w:bCs/>
        </w:rPr>
        <w:t>Dodatku č. 1</w:t>
      </w:r>
      <w:r w:rsidR="00192F0E">
        <w:rPr>
          <w:rFonts w:ascii="Arial" w:hAnsi="Arial" w:cs="Arial"/>
          <w:bCs/>
        </w:rPr>
        <w:t>, kterým se bude měnit znění Smlouvy o poskytnutí dotace (dále jen „Smlouva“) v následujícím znění.</w:t>
      </w:r>
    </w:p>
    <w:p w14:paraId="4F25DD57" w14:textId="77777777" w:rsidR="00345963" w:rsidRDefault="00345963" w:rsidP="00AC0CC2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</w:p>
    <w:p w14:paraId="54AF84F3" w14:textId="583B4D88" w:rsidR="00AC0CC2" w:rsidRPr="00346EE9" w:rsidRDefault="00192F0E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346EE9">
        <w:rPr>
          <w:rFonts w:ascii="Arial" w:hAnsi="Arial" w:cs="Arial"/>
          <w:b/>
        </w:rPr>
        <w:t>Původní znění čl. II. odst. 2</w:t>
      </w:r>
      <w:r w:rsidR="00346EE9">
        <w:rPr>
          <w:rFonts w:ascii="Arial" w:hAnsi="Arial" w:cs="Arial"/>
          <w:b/>
        </w:rPr>
        <w:t xml:space="preserve"> </w:t>
      </w:r>
      <w:r w:rsidR="00345963">
        <w:rPr>
          <w:rFonts w:ascii="Arial" w:hAnsi="Arial" w:cs="Arial"/>
          <w:b/>
        </w:rPr>
        <w:t xml:space="preserve">pododstavce </w:t>
      </w:r>
      <w:r w:rsidR="00346EE9">
        <w:rPr>
          <w:rFonts w:ascii="Arial" w:hAnsi="Arial" w:cs="Arial"/>
          <w:b/>
        </w:rPr>
        <w:t>druh</w:t>
      </w:r>
      <w:r w:rsidR="00345963">
        <w:rPr>
          <w:rFonts w:ascii="Arial" w:hAnsi="Arial" w:cs="Arial"/>
          <w:b/>
        </w:rPr>
        <w:t>ého</w:t>
      </w:r>
      <w:r w:rsidRPr="00346EE9">
        <w:rPr>
          <w:rFonts w:ascii="Arial" w:hAnsi="Arial" w:cs="Arial"/>
          <w:b/>
        </w:rPr>
        <w:t xml:space="preserve"> Smlouvy:</w:t>
      </w:r>
    </w:p>
    <w:p w14:paraId="51946BC2" w14:textId="3F5FCFA1" w:rsidR="00192F0E" w:rsidRDefault="00192F0E" w:rsidP="00AC0CC2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Celkové předpokládané uznatelné výdaje na účel uvedený v čl. I. odst. 2 a 4 této smlouvy činí 22 9</w:t>
      </w:r>
      <w:r w:rsidR="00345963">
        <w:rPr>
          <w:rFonts w:ascii="Arial" w:hAnsi="Arial" w:cs="Arial"/>
          <w:bCs/>
        </w:rPr>
        <w:t>96</w:t>
      </w:r>
      <w:r>
        <w:rPr>
          <w:rFonts w:ascii="Arial" w:hAnsi="Arial" w:cs="Arial"/>
          <w:bCs/>
        </w:rPr>
        <w:t xml:space="preserve"> 507,30 Kč (slovy: dvacet dva milionů devět set </w:t>
      </w:r>
      <w:r w:rsidR="006D1A9C">
        <w:rPr>
          <w:rFonts w:ascii="Arial" w:hAnsi="Arial" w:cs="Arial"/>
          <w:bCs/>
        </w:rPr>
        <w:t xml:space="preserve">devadesát šest </w:t>
      </w:r>
      <w:r>
        <w:rPr>
          <w:rFonts w:ascii="Arial" w:hAnsi="Arial" w:cs="Arial"/>
          <w:bCs/>
        </w:rPr>
        <w:t>tisíc pět se sedm korun českých třicet haléřů). Příjemce je povinen na tento účel vynaložit nejméně 86,95 % z vlastních nebo jiných zdrojů. Budou-li celkové skutečně vynaložené uznatelné výdaje nižší než celkové předpokládané uznatelné výdaje, je příjemce povinen v rámci vyúčtování dotace vrátit poskytovateli část dotace tak, aby výše dotace odpovídala nejvýše 13,05 % celkových skutečně vynaložených uznatelných výdajů na účel dle čl. I. odst. 2 a 4 této smlouvy.</w:t>
      </w:r>
    </w:p>
    <w:p w14:paraId="10687B9B" w14:textId="77777777" w:rsidR="00346EE9" w:rsidRDefault="00346EE9" w:rsidP="00AC0CC2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</w:p>
    <w:p w14:paraId="14F5EB70" w14:textId="610551A3" w:rsidR="00346EE9" w:rsidRDefault="00346EE9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bookmarkStart w:id="0" w:name="_Hlk182235208"/>
      <w:r>
        <w:rPr>
          <w:rFonts w:ascii="Arial" w:hAnsi="Arial" w:cs="Arial"/>
          <w:b/>
        </w:rPr>
        <w:t>Nové znění čl. II. odst.</w:t>
      </w:r>
      <w:r w:rsidR="00345963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 pododstav</w:t>
      </w:r>
      <w:r w:rsidR="00345963">
        <w:rPr>
          <w:rFonts w:ascii="Arial" w:hAnsi="Arial" w:cs="Arial"/>
          <w:b/>
        </w:rPr>
        <w:t>ce</w:t>
      </w:r>
      <w:r>
        <w:rPr>
          <w:rFonts w:ascii="Arial" w:hAnsi="Arial" w:cs="Arial"/>
          <w:b/>
        </w:rPr>
        <w:t xml:space="preserve"> druh</w:t>
      </w:r>
      <w:r w:rsidR="00345963">
        <w:rPr>
          <w:rFonts w:ascii="Arial" w:hAnsi="Arial" w:cs="Arial"/>
          <w:b/>
        </w:rPr>
        <w:t>ého</w:t>
      </w:r>
      <w:r>
        <w:rPr>
          <w:rFonts w:ascii="Arial" w:hAnsi="Arial" w:cs="Arial"/>
          <w:b/>
        </w:rPr>
        <w:t xml:space="preserve"> Smlouvy:</w:t>
      </w:r>
    </w:p>
    <w:p w14:paraId="637014A6" w14:textId="65A6EB34" w:rsidR="00346EE9" w:rsidRDefault="00346EE9" w:rsidP="00346EE9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Celkové předpokládané uznatelné výdaje na účel uvedený v čl. I. odst. 2 a 4 této smlouvy činí 19 184 351,98 Kč (slovy: devatenáct milionů </w:t>
      </w:r>
      <w:r w:rsidR="006D1A9C">
        <w:rPr>
          <w:rFonts w:ascii="Arial" w:hAnsi="Arial" w:cs="Arial"/>
          <w:bCs/>
        </w:rPr>
        <w:t xml:space="preserve">jedno </w:t>
      </w:r>
      <w:r>
        <w:rPr>
          <w:rFonts w:ascii="Arial" w:hAnsi="Arial" w:cs="Arial"/>
          <w:bCs/>
        </w:rPr>
        <w:t>sto osmdesát čtyři tisíc tři sta padesát jedna korun českých devadesát osm haléřů). Příjemce je povinen na tento účel vynaložit nejméně 84,36 % z vlastních nebo jiných zdrojů. Budou-li celkové skutečně vynaložené uznatelné výdaje nižší než celkové předpokládané uznatelné výdaje, je příjemce povinen v rámci vyúčtování dotace vrátit poskytovateli část dotace tak, aby výše dotace odpovídala nejvýše 15,64 % celkových skutečně vynaložených uznatelných výdajů na účel dle čl. I. odst. 2 a 4 této smlouvy.</w:t>
      </w:r>
      <w:bookmarkEnd w:id="0"/>
    </w:p>
    <w:p w14:paraId="213973B0" w14:textId="77777777" w:rsidR="00E6247E" w:rsidRDefault="00E6247E" w:rsidP="00346EE9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</w:p>
    <w:p w14:paraId="12EEFD00" w14:textId="7EA8AAE3" w:rsidR="00E6247E" w:rsidRDefault="00E6247E" w:rsidP="00346EE9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Současně se změnou Smlouvy na základě žádosti příjemce dotace, navrhujeme změnu ustanovení týkající se DPH:</w:t>
      </w:r>
    </w:p>
    <w:p w14:paraId="2A465F6B" w14:textId="77777777" w:rsidR="00E6247E" w:rsidRDefault="00E6247E" w:rsidP="00346EE9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</w:p>
    <w:p w14:paraId="432FC664" w14:textId="77777777" w:rsidR="00E6247E" w:rsidRDefault="00E6247E" w:rsidP="00346EE9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</w:p>
    <w:p w14:paraId="4284E096" w14:textId="77777777" w:rsidR="00E6247E" w:rsidRDefault="00E6247E" w:rsidP="00346EE9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</w:p>
    <w:p w14:paraId="19C03A31" w14:textId="77777777" w:rsidR="00E6247E" w:rsidRDefault="00E6247E" w:rsidP="00E6247E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Původní znění čl. II. odst. 1 pododstavce sedmého Smlouvy:</w:t>
      </w:r>
    </w:p>
    <w:p w14:paraId="7E852777" w14:textId="77777777" w:rsidR="00E6247E" w:rsidRDefault="00E6247E" w:rsidP="00E6247E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Pokud má příjemce (plátce daně) ve shodě s opravou odpočtu podle § 75 ZDPH a úpravou odpočtu podle § 78 až 78c ZDPH právo zvýšit ve lhůtě stanovené ZDPH svůj původně uplatněný nárok na odpočet DPH, který se vztahuje na zdanitelná plnění hrazená včetně příslušné DPH z dotace, je příjemce povinen upravit a vrátit poskytovateli část dotace ve výši uplatněného odpočtu DPH, a to do jednoho měsíce ode dne, kdy příslušný státní orgán vrátil příjemci uhrazenou DPH.</w:t>
      </w:r>
    </w:p>
    <w:p w14:paraId="5547ECE0" w14:textId="77777777" w:rsidR="00E6247E" w:rsidRDefault="00E6247E" w:rsidP="00E6247E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</w:p>
    <w:p w14:paraId="435735E6" w14:textId="77777777" w:rsidR="00E6247E" w:rsidRDefault="00E6247E" w:rsidP="00E6247E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D13B59">
        <w:rPr>
          <w:rFonts w:ascii="Arial" w:hAnsi="Arial" w:cs="Arial"/>
          <w:b/>
        </w:rPr>
        <w:t>Nové znění čl. II. odst. 1 pododstavce sedmého Smlouvy:</w:t>
      </w:r>
    </w:p>
    <w:p w14:paraId="03BBA14F" w14:textId="77777777" w:rsidR="00E6247E" w:rsidRPr="00345963" w:rsidRDefault="00E6247E" w:rsidP="00E6247E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9D2A2E">
        <w:rPr>
          <w:rFonts w:ascii="Arial" w:hAnsi="Arial" w:cs="Arial"/>
          <w:bCs/>
        </w:rPr>
        <w:t xml:space="preserve">Pokud má příjemce (plátce daně) ve shodě s opravou odpočtu podle § 74 a 75 </w:t>
      </w:r>
      <w:r>
        <w:rPr>
          <w:rFonts w:ascii="Arial" w:hAnsi="Arial" w:cs="Arial"/>
          <w:bCs/>
        </w:rPr>
        <w:t>ZDPH</w:t>
      </w:r>
      <w:r w:rsidRPr="009D2A2E">
        <w:rPr>
          <w:rFonts w:ascii="Arial" w:hAnsi="Arial" w:cs="Arial"/>
          <w:bCs/>
        </w:rPr>
        <w:t>, vypořádáním odpočtu podle § 76 ZDPH, vyrovnáním odpočtu podle § 77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C349EE3" w14:textId="77777777" w:rsidR="00E6247E" w:rsidRDefault="00E6247E" w:rsidP="00346EE9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</w:p>
    <w:p w14:paraId="34F5B778" w14:textId="2F74F457" w:rsidR="00AC0CC2" w:rsidRDefault="00AC0CC2" w:rsidP="00AC0CC2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 xml:space="preserve"> se nemění</w:t>
      </w:r>
      <w:r w:rsidR="0072215B">
        <w:rPr>
          <w:rFonts w:ascii="Arial" w:hAnsi="Arial" w:cs="Arial"/>
        </w:rPr>
        <w:t>.</w:t>
      </w:r>
    </w:p>
    <w:p w14:paraId="15143F7A" w14:textId="77777777" w:rsidR="00D945D5" w:rsidRPr="009D2EF1" w:rsidRDefault="00D945D5" w:rsidP="00AC0CC2">
      <w:pPr>
        <w:autoSpaceDE w:val="0"/>
        <w:autoSpaceDN w:val="0"/>
        <w:spacing w:before="240" w:after="120"/>
        <w:jc w:val="both"/>
        <w:rPr>
          <w:rFonts w:ascii="Arial" w:hAnsi="Arial" w:cs="Arial"/>
          <w:b/>
          <w:bCs/>
        </w:rPr>
      </w:pPr>
    </w:p>
    <w:p w14:paraId="19B3C96A" w14:textId="5A0E6FB9" w:rsidR="00AC0CC2" w:rsidRDefault="00C51AF6" w:rsidP="00AC0CC2">
      <w:pPr>
        <w:jc w:val="both"/>
        <w:rPr>
          <w:rFonts w:ascii="Arial" w:hAnsi="Arial"/>
          <w:b/>
        </w:rPr>
      </w:pPr>
      <w:r w:rsidRPr="00450ABA">
        <w:rPr>
          <w:rFonts w:ascii="Arial" w:hAnsi="Arial" w:cs="Arial"/>
          <w:b/>
        </w:rPr>
        <w:t xml:space="preserve">Rada Olomouckého kraje usnesením č. </w:t>
      </w:r>
      <w:r w:rsidRPr="00C51AF6">
        <w:rPr>
          <w:rFonts w:ascii="Arial" w:hAnsi="Arial" w:cs="Arial"/>
          <w:b/>
        </w:rPr>
        <w:t xml:space="preserve">UR/3/57/2024 </w:t>
      </w:r>
      <w:r w:rsidRPr="00450ABA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25. 11. 2024</w:t>
      </w:r>
      <w:r w:rsidRPr="00450ABA">
        <w:rPr>
          <w:rFonts w:ascii="Arial" w:hAnsi="Arial" w:cs="Arial"/>
          <w:b/>
        </w:rPr>
        <w:t>:</w:t>
      </w:r>
    </w:p>
    <w:p w14:paraId="2142B97B" w14:textId="77777777" w:rsidR="00AC0CC2" w:rsidRDefault="00AC0CC2" w:rsidP="00AC0CC2">
      <w:pPr>
        <w:jc w:val="both"/>
        <w:rPr>
          <w:rFonts w:ascii="Arial" w:hAnsi="Arial"/>
          <w:b/>
        </w:rPr>
      </w:pPr>
    </w:p>
    <w:p w14:paraId="17D27296" w14:textId="77777777" w:rsidR="00AC0CC2" w:rsidRDefault="00AC0CC2" w:rsidP="00AC0CC2">
      <w:pPr>
        <w:pStyle w:val="Radadvodovzprva"/>
        <w:spacing w:after="120"/>
        <w:rPr>
          <w:rFonts w:cs="Arial"/>
          <w:b w:val="0"/>
          <w:szCs w:val="24"/>
        </w:rPr>
      </w:pPr>
      <w:r w:rsidRPr="00953FB2">
        <w:rPr>
          <w:rFonts w:cs="Arial"/>
          <w:b w:val="0"/>
          <w:szCs w:val="24"/>
        </w:rPr>
        <w:t>Rada Olomouckého kraje po projednání:</w:t>
      </w:r>
    </w:p>
    <w:p w14:paraId="3E713E1E" w14:textId="10020DC5" w:rsidR="007631BB" w:rsidRPr="00DF7DD9" w:rsidRDefault="007631BB" w:rsidP="005E24D0">
      <w:pPr>
        <w:pStyle w:val="Odstavecseseznamem"/>
        <w:numPr>
          <w:ilvl w:val="0"/>
          <w:numId w:val="2"/>
        </w:numPr>
        <w:tabs>
          <w:tab w:val="left" w:pos="3960"/>
        </w:tabs>
        <w:outlineLvl w:val="0"/>
        <w:rPr>
          <w:rFonts w:ascii="Arial" w:eastAsia="Times New Roman" w:hAnsi="Arial"/>
          <w:noProof/>
          <w:sz w:val="24"/>
          <w:szCs w:val="20"/>
          <w:lang w:eastAsia="cs-CZ"/>
        </w:rPr>
      </w:pPr>
      <w:r w:rsidRPr="005E24D0">
        <w:rPr>
          <w:rFonts w:ascii="Arial" w:hAnsi="Arial" w:cs="Arial"/>
          <w:b/>
          <w:spacing w:val="62"/>
          <w:sz w:val="24"/>
          <w:szCs w:val="24"/>
        </w:rPr>
        <w:t>doporučuje Zastupitelstvu Olomouckého kraje</w:t>
      </w:r>
      <w:r w:rsidRPr="005E24D0">
        <w:rPr>
          <w:rFonts w:ascii="Arial" w:hAnsi="Arial" w:cs="Arial"/>
          <w:sz w:val="24"/>
          <w:szCs w:val="24"/>
        </w:rPr>
        <w:t xml:space="preserve"> </w:t>
      </w:r>
      <w:r w:rsidRPr="00DF7DD9">
        <w:rPr>
          <w:rFonts w:ascii="Arial" w:eastAsia="Times New Roman" w:hAnsi="Arial"/>
          <w:noProof/>
          <w:sz w:val="24"/>
          <w:szCs w:val="20"/>
          <w:lang w:eastAsia="cs-CZ"/>
        </w:rPr>
        <w:t xml:space="preserve">rozhodnout o uzavření </w:t>
      </w:r>
      <w:r w:rsidR="00DF7DD9" w:rsidRPr="00DF7DD9">
        <w:rPr>
          <w:rFonts w:ascii="Arial" w:eastAsia="Times New Roman" w:hAnsi="Arial"/>
          <w:noProof/>
          <w:sz w:val="24"/>
          <w:szCs w:val="20"/>
          <w:lang w:eastAsia="cs-CZ"/>
        </w:rPr>
        <w:t xml:space="preserve">dodatku č. 1 k veřejnoprávní Smlouvě o poskytnutí dotace č. 2024/04512/OŽPZ/DSM, kterou byla poskytnuta individuální dotace </w:t>
      </w:r>
      <w:r w:rsidR="00705B0D">
        <w:rPr>
          <w:rFonts w:ascii="Arial" w:eastAsia="Times New Roman" w:hAnsi="Arial"/>
          <w:noProof/>
          <w:sz w:val="24"/>
          <w:szCs w:val="20"/>
          <w:lang w:eastAsia="cs-CZ"/>
        </w:rPr>
        <w:t>v</w:t>
      </w:r>
      <w:r w:rsidR="00DF7DD9" w:rsidRPr="00DF7DD9">
        <w:rPr>
          <w:rFonts w:ascii="Arial" w:eastAsia="Times New Roman" w:hAnsi="Arial"/>
          <w:noProof/>
          <w:sz w:val="24"/>
          <w:szCs w:val="20"/>
          <w:lang w:eastAsia="cs-CZ"/>
        </w:rPr>
        <w:t xml:space="preserve"> oblasti životního prostředí a zemědělství na akci „Modernizace vodovodu Týn nad Bečvou“ příjemci obci Týn nad Bečvou, sídlem Náves B. Smetany 68, </w:t>
      </w:r>
      <w:r w:rsidR="00C51AF6">
        <w:rPr>
          <w:rFonts w:ascii="Arial" w:eastAsia="Times New Roman" w:hAnsi="Arial"/>
          <w:noProof/>
          <w:sz w:val="24"/>
          <w:szCs w:val="20"/>
          <w:lang w:eastAsia="cs-CZ"/>
        </w:rPr>
        <w:br/>
      </w:r>
      <w:r w:rsidR="00DF7DD9" w:rsidRPr="00DF7DD9">
        <w:rPr>
          <w:rFonts w:ascii="Arial" w:eastAsia="Times New Roman" w:hAnsi="Arial"/>
          <w:noProof/>
          <w:sz w:val="24"/>
          <w:szCs w:val="20"/>
          <w:lang w:eastAsia="cs-CZ"/>
        </w:rPr>
        <w:t>751 31 Týn nad Bečvou, IČO: 00850641</w:t>
      </w:r>
      <w:r w:rsidR="00C51AF6">
        <w:rPr>
          <w:rFonts w:ascii="Arial" w:eastAsia="Times New Roman" w:hAnsi="Arial"/>
          <w:noProof/>
          <w:sz w:val="24"/>
          <w:szCs w:val="20"/>
          <w:lang w:eastAsia="cs-CZ"/>
        </w:rPr>
        <w:t>, ve znění uvedeném v příloze č. 01 tohoto usnesení</w:t>
      </w:r>
      <w:r w:rsidRPr="00DF7DD9">
        <w:rPr>
          <w:rFonts w:ascii="Arial" w:eastAsia="Times New Roman" w:hAnsi="Arial"/>
          <w:noProof/>
          <w:sz w:val="24"/>
          <w:szCs w:val="20"/>
          <w:lang w:eastAsia="cs-CZ"/>
        </w:rPr>
        <w:t>.</w:t>
      </w:r>
    </w:p>
    <w:p w14:paraId="33A3EBF1" w14:textId="583BD176" w:rsidR="00AC0CC2" w:rsidRPr="00262020" w:rsidRDefault="00AC0CC2" w:rsidP="00262020">
      <w:pPr>
        <w:pStyle w:val="Radadvodovzprva"/>
        <w:spacing w:after="240"/>
        <w:rPr>
          <w:rFonts w:cs="Arial"/>
          <w:b w:val="0"/>
          <w:bCs/>
          <w:color w:val="000000" w:themeColor="text1"/>
          <w:szCs w:val="24"/>
        </w:rPr>
      </w:pPr>
      <w:r w:rsidRPr="00262020">
        <w:rPr>
          <w:rFonts w:cs="Arial"/>
          <w:b w:val="0"/>
          <w:bCs/>
          <w:color w:val="000000" w:themeColor="text1"/>
          <w:szCs w:val="24"/>
        </w:rPr>
        <w:t xml:space="preserve">      </w:t>
      </w:r>
    </w:p>
    <w:p w14:paraId="329F43E2" w14:textId="5ED2B9FB" w:rsidR="00AC0CC2" w:rsidRPr="00262020" w:rsidRDefault="001B5F18" w:rsidP="00D10F4B">
      <w:pPr>
        <w:tabs>
          <w:tab w:val="left" w:pos="3960"/>
        </w:tabs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  <w:u w:val="single"/>
        </w:rPr>
        <w:t>P</w:t>
      </w:r>
      <w:r w:rsidR="00AC0CC2" w:rsidRPr="00950718">
        <w:rPr>
          <w:rFonts w:ascii="Arial" w:hAnsi="Arial" w:cs="Arial"/>
          <w:bCs/>
          <w:noProof/>
          <w:color w:val="000000" w:themeColor="text1"/>
          <w:u w:val="single"/>
        </w:rPr>
        <w:t>říloha usnesení</w:t>
      </w:r>
      <w:r w:rsidR="00AC0CC2" w:rsidRPr="00262020">
        <w:rPr>
          <w:rFonts w:ascii="Arial" w:hAnsi="Arial" w:cs="Arial"/>
          <w:bCs/>
          <w:noProof/>
          <w:color w:val="000000" w:themeColor="text1"/>
        </w:rPr>
        <w:t>:</w:t>
      </w:r>
    </w:p>
    <w:p w14:paraId="22FC0BF2" w14:textId="5F8D5353" w:rsidR="00AC0CC2" w:rsidRPr="003423D2" w:rsidRDefault="00AC0CC2" w:rsidP="00AC0CC2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  <w:r w:rsidRPr="00262020">
        <w:rPr>
          <w:rFonts w:ascii="Arial" w:hAnsi="Arial" w:cs="Arial"/>
          <w:bCs/>
          <w:noProof/>
          <w:color w:val="000000" w:themeColor="text1"/>
        </w:rPr>
        <w:t xml:space="preserve">Usnesení_příloha č. 01 - </w:t>
      </w:r>
      <w:r w:rsidR="00AE16E0" w:rsidRPr="00262020">
        <w:rPr>
          <w:rFonts w:ascii="Arial" w:hAnsi="Arial" w:cs="Arial"/>
          <w:bCs/>
          <w:noProof/>
          <w:color w:val="000000" w:themeColor="text1"/>
        </w:rPr>
        <w:t>d</w:t>
      </w:r>
      <w:r w:rsidRPr="00262020">
        <w:rPr>
          <w:rFonts w:ascii="Arial" w:hAnsi="Arial" w:cs="Arial"/>
          <w:bCs/>
          <w:noProof/>
          <w:color w:val="000000" w:themeColor="text1"/>
        </w:rPr>
        <w:t>odatek č. 1 ob</w:t>
      </w:r>
      <w:r w:rsidR="00950718">
        <w:rPr>
          <w:rFonts w:ascii="Arial" w:hAnsi="Arial" w:cs="Arial"/>
          <w:bCs/>
          <w:noProof/>
          <w:color w:val="000000" w:themeColor="text1"/>
        </w:rPr>
        <w:t>e</w:t>
      </w:r>
      <w:r w:rsidRPr="00262020">
        <w:rPr>
          <w:rFonts w:ascii="Arial" w:hAnsi="Arial" w:cs="Arial"/>
          <w:bCs/>
          <w:noProof/>
          <w:color w:val="000000" w:themeColor="text1"/>
        </w:rPr>
        <w:t xml:space="preserve">c </w:t>
      </w:r>
      <w:r w:rsidR="008F0526">
        <w:rPr>
          <w:rFonts w:ascii="Arial" w:hAnsi="Arial" w:cs="Arial"/>
          <w:bCs/>
          <w:noProof/>
          <w:color w:val="000000" w:themeColor="text1"/>
        </w:rPr>
        <w:t>Týn nad Bečvou</w:t>
      </w:r>
      <w:r w:rsidRPr="00262020">
        <w:rPr>
          <w:rFonts w:ascii="Arial" w:hAnsi="Arial" w:cs="Arial"/>
          <w:bCs/>
          <w:noProof/>
          <w:color w:val="000000" w:themeColor="text1"/>
        </w:rPr>
        <w:t xml:space="preserve"> (</w:t>
      </w:r>
      <w:r w:rsidRPr="003423D2">
        <w:rPr>
          <w:rFonts w:ascii="Arial" w:hAnsi="Arial" w:cs="Arial"/>
          <w:bCs/>
          <w:noProof/>
        </w:rPr>
        <w:t xml:space="preserve">strana </w:t>
      </w:r>
      <w:r w:rsidR="00C51AF6">
        <w:rPr>
          <w:rFonts w:ascii="Arial" w:hAnsi="Arial" w:cs="Arial"/>
          <w:bCs/>
          <w:noProof/>
        </w:rPr>
        <w:t>3</w:t>
      </w:r>
      <w:r w:rsidR="00705B0D">
        <w:rPr>
          <w:rFonts w:ascii="Arial" w:hAnsi="Arial" w:cs="Arial"/>
          <w:bCs/>
          <w:noProof/>
        </w:rPr>
        <w:t xml:space="preserve"> – </w:t>
      </w:r>
      <w:r w:rsidR="00C51AF6">
        <w:rPr>
          <w:rFonts w:ascii="Arial" w:hAnsi="Arial" w:cs="Arial"/>
          <w:bCs/>
          <w:noProof/>
        </w:rPr>
        <w:t>4</w:t>
      </w:r>
      <w:r w:rsidRPr="003423D2">
        <w:rPr>
          <w:rFonts w:ascii="Arial" w:hAnsi="Arial" w:cs="Arial"/>
          <w:bCs/>
          <w:noProof/>
        </w:rPr>
        <w:t>)</w:t>
      </w:r>
    </w:p>
    <w:p w14:paraId="1DC08306" w14:textId="77777777" w:rsidR="00504909" w:rsidRPr="003423D2" w:rsidRDefault="00504909" w:rsidP="00AC0CC2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</w:p>
    <w:p w14:paraId="0492A979" w14:textId="77777777" w:rsidR="00D10F4B" w:rsidRPr="003423D2" w:rsidRDefault="00D10F4B" w:rsidP="001B5F18">
      <w:pPr>
        <w:tabs>
          <w:tab w:val="left" w:pos="3960"/>
        </w:tabs>
        <w:rPr>
          <w:rFonts w:ascii="Arial" w:hAnsi="Arial" w:cs="Arial"/>
          <w:bCs/>
          <w:noProof/>
        </w:rPr>
      </w:pPr>
      <w:r w:rsidRPr="003423D2">
        <w:rPr>
          <w:rFonts w:ascii="Arial" w:hAnsi="Arial" w:cs="Arial"/>
          <w:bCs/>
          <w:noProof/>
          <w:u w:val="single"/>
        </w:rPr>
        <w:t>Přílohy důvodové zprávy</w:t>
      </w:r>
      <w:r w:rsidRPr="003423D2">
        <w:rPr>
          <w:rFonts w:ascii="Arial" w:hAnsi="Arial" w:cs="Arial"/>
          <w:bCs/>
          <w:noProof/>
        </w:rPr>
        <w:t xml:space="preserve">: </w:t>
      </w:r>
    </w:p>
    <w:p w14:paraId="097C4633" w14:textId="019A423A" w:rsidR="00D10F4B" w:rsidRPr="00705B0D" w:rsidRDefault="00D10F4B" w:rsidP="00D10F4B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  <w:r w:rsidRPr="003423D2">
        <w:rPr>
          <w:rFonts w:ascii="Arial" w:hAnsi="Arial" w:cs="Arial"/>
          <w:bCs/>
          <w:noProof/>
        </w:rPr>
        <w:t xml:space="preserve">Zpráva k DZ_příloha č. 01 – smlouva </w:t>
      </w:r>
      <w:r w:rsidR="000A320F" w:rsidRPr="00705B0D">
        <w:rPr>
          <w:rFonts w:ascii="Arial" w:hAnsi="Arial" w:cs="Arial"/>
          <w:bCs/>
          <w:noProof/>
        </w:rPr>
        <w:t>ob</w:t>
      </w:r>
      <w:r w:rsidR="00C07E78" w:rsidRPr="00705B0D">
        <w:rPr>
          <w:rFonts w:ascii="Arial" w:hAnsi="Arial" w:cs="Arial"/>
          <w:bCs/>
          <w:noProof/>
        </w:rPr>
        <w:t>e</w:t>
      </w:r>
      <w:r w:rsidR="000A320F" w:rsidRPr="00705B0D">
        <w:rPr>
          <w:rFonts w:ascii="Arial" w:hAnsi="Arial" w:cs="Arial"/>
          <w:bCs/>
          <w:noProof/>
        </w:rPr>
        <w:t xml:space="preserve">c </w:t>
      </w:r>
      <w:r w:rsidR="008F0526" w:rsidRPr="00705B0D">
        <w:rPr>
          <w:rFonts w:ascii="Arial" w:hAnsi="Arial" w:cs="Arial"/>
          <w:bCs/>
          <w:noProof/>
        </w:rPr>
        <w:t>Týn nad Bečvou</w:t>
      </w:r>
      <w:r w:rsidRPr="00705B0D">
        <w:rPr>
          <w:rFonts w:ascii="Arial" w:hAnsi="Arial" w:cs="Arial"/>
          <w:bCs/>
          <w:noProof/>
        </w:rPr>
        <w:t xml:space="preserve"> (strana </w:t>
      </w:r>
      <w:r w:rsidR="000E1B9B">
        <w:rPr>
          <w:rFonts w:ascii="Arial" w:hAnsi="Arial" w:cs="Arial"/>
          <w:bCs/>
          <w:noProof/>
        </w:rPr>
        <w:t>7</w:t>
      </w:r>
      <w:r w:rsidRPr="00705B0D">
        <w:rPr>
          <w:rFonts w:ascii="Arial" w:hAnsi="Arial" w:cs="Arial"/>
          <w:bCs/>
          <w:noProof/>
        </w:rPr>
        <w:t xml:space="preserve"> – 1</w:t>
      </w:r>
      <w:r w:rsidR="00C51AF6">
        <w:rPr>
          <w:rFonts w:ascii="Arial" w:hAnsi="Arial" w:cs="Arial"/>
          <w:bCs/>
          <w:noProof/>
        </w:rPr>
        <w:t>2</w:t>
      </w:r>
      <w:r w:rsidRPr="00705B0D">
        <w:rPr>
          <w:rFonts w:ascii="Arial" w:hAnsi="Arial" w:cs="Arial"/>
          <w:bCs/>
          <w:noProof/>
        </w:rPr>
        <w:t>)</w:t>
      </w:r>
    </w:p>
    <w:p w14:paraId="7F9DD1B0" w14:textId="03997B63" w:rsidR="00D10F4B" w:rsidRPr="003423D2" w:rsidRDefault="00D10F4B" w:rsidP="00D10F4B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  <w:r w:rsidRPr="00705B0D">
        <w:rPr>
          <w:rFonts w:ascii="Arial" w:hAnsi="Arial" w:cs="Arial"/>
          <w:bCs/>
          <w:noProof/>
        </w:rPr>
        <w:t>Zpráv</w:t>
      </w:r>
      <w:r w:rsidR="00C22898" w:rsidRPr="00705B0D">
        <w:rPr>
          <w:rFonts w:ascii="Arial" w:hAnsi="Arial" w:cs="Arial"/>
          <w:bCs/>
          <w:noProof/>
        </w:rPr>
        <w:t xml:space="preserve">a k DZ_příloha č. 02 – žádost obce </w:t>
      </w:r>
      <w:r w:rsidR="008F0526" w:rsidRPr="00705B0D">
        <w:rPr>
          <w:rFonts w:ascii="Arial" w:hAnsi="Arial" w:cs="Arial"/>
          <w:bCs/>
          <w:noProof/>
        </w:rPr>
        <w:t>Týn nad Bečvou</w:t>
      </w:r>
      <w:r w:rsidRPr="00705B0D">
        <w:rPr>
          <w:rFonts w:ascii="Arial" w:hAnsi="Arial" w:cs="Arial"/>
          <w:bCs/>
          <w:noProof/>
        </w:rPr>
        <w:t xml:space="preserve"> (strana </w:t>
      </w:r>
      <w:r w:rsidR="00544793" w:rsidRPr="00705B0D">
        <w:rPr>
          <w:rFonts w:ascii="Arial" w:hAnsi="Arial" w:cs="Arial"/>
          <w:bCs/>
          <w:noProof/>
        </w:rPr>
        <w:t>1</w:t>
      </w:r>
      <w:r w:rsidR="00C51AF6">
        <w:rPr>
          <w:rFonts w:ascii="Arial" w:hAnsi="Arial" w:cs="Arial"/>
          <w:bCs/>
          <w:noProof/>
        </w:rPr>
        <w:t>3</w:t>
      </w:r>
      <w:r w:rsidRPr="00705B0D">
        <w:rPr>
          <w:rFonts w:ascii="Arial" w:hAnsi="Arial" w:cs="Arial"/>
          <w:bCs/>
          <w:noProof/>
        </w:rPr>
        <w:t>)</w:t>
      </w:r>
      <w:r w:rsidRPr="003423D2">
        <w:rPr>
          <w:rFonts w:ascii="Arial" w:hAnsi="Arial" w:cs="Arial"/>
          <w:bCs/>
          <w:noProof/>
        </w:rPr>
        <w:t xml:space="preserve">                     </w:t>
      </w:r>
    </w:p>
    <w:sectPr w:rsidR="00D10F4B" w:rsidRPr="003423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E9124" w14:textId="77777777" w:rsidR="007D2AE6" w:rsidRDefault="007D2AE6" w:rsidP="00420C46">
      <w:r>
        <w:separator/>
      </w:r>
    </w:p>
  </w:endnote>
  <w:endnote w:type="continuationSeparator" w:id="0">
    <w:p w14:paraId="62C0AF99" w14:textId="77777777" w:rsidR="007D2AE6" w:rsidRDefault="007D2AE6" w:rsidP="0042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 w:val="0"/>
      </w:rPr>
      <w:id w:val="-175527692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cs="Arial"/>
          </w:rPr>
        </w:sdtEndPr>
        <w:sdtContent>
          <w:p w14:paraId="4912089C" w14:textId="34A64C22" w:rsidR="00420C46" w:rsidRPr="00C77992" w:rsidRDefault="00C51AF6" w:rsidP="00420C46">
            <w:pPr>
              <w:pStyle w:val="Zpat"/>
              <w:pBdr>
                <w:top w:val="single" w:sz="4" w:space="1" w:color="auto"/>
              </w:pBdr>
              <w:rPr>
                <w:rFonts w:cs="Arial"/>
                <w:i w:val="0"/>
              </w:rPr>
            </w:pPr>
            <w:r>
              <w:rPr>
                <w:rFonts w:cs="Arial"/>
              </w:rPr>
              <w:t>Zastupitelstvo</w:t>
            </w:r>
            <w:r w:rsidR="00420C46" w:rsidRPr="00C77992">
              <w:rPr>
                <w:rFonts w:cs="Arial"/>
              </w:rPr>
              <w:t xml:space="preserve"> Olomouckého kraje </w:t>
            </w:r>
            <w:r w:rsidR="00860A1A">
              <w:rPr>
                <w:rFonts w:cs="Arial"/>
              </w:rPr>
              <w:t>16. 12. 2024</w:t>
            </w:r>
            <w:r w:rsidR="004E4FBF" w:rsidRPr="00C77992">
              <w:rPr>
                <w:rFonts w:cs="Arial"/>
              </w:rPr>
              <w:t xml:space="preserve"> </w:t>
            </w:r>
            <w:r w:rsidR="004E4FBF" w:rsidRPr="00C77992">
              <w:rPr>
                <w:rFonts w:cs="Arial"/>
              </w:rPr>
              <w:tab/>
            </w:r>
            <w:r w:rsidR="00420C46" w:rsidRPr="00C77992">
              <w:rPr>
                <w:rFonts w:cs="Arial"/>
              </w:rPr>
              <w:tab/>
            </w:r>
            <w:r w:rsidR="00420C46" w:rsidRPr="00B04608">
              <w:rPr>
                <w:rFonts w:cs="Arial"/>
              </w:rPr>
              <w:t xml:space="preserve">Strana </w:t>
            </w:r>
            <w:r w:rsidR="00420C46" w:rsidRPr="00B04608">
              <w:rPr>
                <w:rFonts w:cs="Arial"/>
                <w:i w:val="0"/>
              </w:rPr>
              <w:fldChar w:fldCharType="begin"/>
            </w:r>
            <w:r w:rsidR="00420C46" w:rsidRPr="00B04608">
              <w:rPr>
                <w:rFonts w:cs="Arial"/>
              </w:rPr>
              <w:instrText xml:space="preserve"> PAGE </w:instrText>
            </w:r>
            <w:r w:rsidR="00420C46" w:rsidRPr="00B04608">
              <w:rPr>
                <w:rFonts w:cs="Arial"/>
                <w:i w:val="0"/>
              </w:rPr>
              <w:fldChar w:fldCharType="separate"/>
            </w:r>
            <w:r w:rsidR="002F62AE">
              <w:rPr>
                <w:rFonts w:cs="Arial"/>
                <w:noProof/>
              </w:rPr>
              <w:t>3</w:t>
            </w:r>
            <w:r w:rsidR="00420C46" w:rsidRPr="00B04608">
              <w:rPr>
                <w:rFonts w:cs="Arial"/>
                <w:i w:val="0"/>
              </w:rPr>
              <w:fldChar w:fldCharType="end"/>
            </w:r>
            <w:r w:rsidR="00420C46" w:rsidRPr="00C77992">
              <w:rPr>
                <w:rFonts w:cs="Arial"/>
              </w:rPr>
              <w:t xml:space="preserve"> (celkem </w:t>
            </w:r>
            <w:r w:rsidR="00705B0D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="00420C46" w:rsidRPr="00C77992">
              <w:rPr>
                <w:rFonts w:cs="Arial"/>
              </w:rPr>
              <w:t xml:space="preserve">) </w:t>
            </w:r>
          </w:p>
          <w:p w14:paraId="53E130F9" w14:textId="6BBFE5D6" w:rsidR="00420C46" w:rsidRPr="008055B6" w:rsidRDefault="00C51AF6" w:rsidP="00420C46">
            <w:pPr>
              <w:pStyle w:val="Zpat"/>
              <w:pBdr>
                <w:top w:val="single" w:sz="4" w:space="1" w:color="auto"/>
              </w:pBdr>
              <w:jc w:val="both"/>
              <w:rPr>
                <w:rFonts w:cs="Arial"/>
              </w:rPr>
            </w:pPr>
            <w:r>
              <w:rPr>
                <w:rFonts w:cs="Arial"/>
              </w:rPr>
              <w:t>40</w:t>
            </w:r>
            <w:r w:rsidR="00345963">
              <w:rPr>
                <w:rFonts w:cs="Arial"/>
              </w:rPr>
              <w:t>.</w:t>
            </w:r>
            <w:r w:rsidR="00420C46">
              <w:rPr>
                <w:rFonts w:cs="Arial"/>
              </w:rPr>
              <w:t>_</w:t>
            </w:r>
            <w:r w:rsidR="00302BA2">
              <w:rPr>
                <w:rFonts w:cs="Arial"/>
              </w:rPr>
              <w:t>Individuální dotace v oblasti životního prostředí a zemědělství</w:t>
            </w:r>
            <w:r w:rsidR="00EE78F7" w:rsidRPr="00EE78F7">
              <w:rPr>
                <w:rFonts w:cs="Arial"/>
              </w:rPr>
              <w:t xml:space="preserve"> </w:t>
            </w:r>
            <w:r w:rsidR="00420C46">
              <w:rPr>
                <w:rFonts w:cs="Arial"/>
              </w:rPr>
              <w:t>– dodat</w:t>
            </w:r>
            <w:r w:rsidR="00302BA2">
              <w:rPr>
                <w:rFonts w:cs="Arial"/>
              </w:rPr>
              <w:t>ek</w:t>
            </w:r>
            <w:r w:rsidR="00420C46">
              <w:rPr>
                <w:rFonts w:cs="Arial"/>
              </w:rPr>
              <w:t xml:space="preserve"> ke smlouvě</w:t>
            </w:r>
            <w:r w:rsidR="00420C46" w:rsidRPr="00C77992">
              <w:rPr>
                <w:rFonts w:cs="Arial"/>
              </w:rPr>
              <w:t xml:space="preserve">  </w:t>
            </w:r>
          </w:p>
        </w:sdtContent>
      </w:sdt>
    </w:sdtContent>
  </w:sdt>
  <w:p w14:paraId="0120944E" w14:textId="77777777" w:rsidR="00BC586F" w:rsidRPr="00DD0B24" w:rsidRDefault="00BC586F" w:rsidP="00DD0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2F400" w14:textId="77777777" w:rsidR="007D2AE6" w:rsidRDefault="007D2AE6" w:rsidP="00420C46">
      <w:r>
        <w:separator/>
      </w:r>
    </w:p>
  </w:footnote>
  <w:footnote w:type="continuationSeparator" w:id="0">
    <w:p w14:paraId="3728CB05" w14:textId="77777777" w:rsidR="007D2AE6" w:rsidRDefault="007D2AE6" w:rsidP="0042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714A"/>
    <w:multiLevelType w:val="hybridMultilevel"/>
    <w:tmpl w:val="CCC6632A"/>
    <w:lvl w:ilvl="0" w:tplc="CD720C9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D766661"/>
    <w:multiLevelType w:val="hybridMultilevel"/>
    <w:tmpl w:val="03D68986"/>
    <w:lvl w:ilvl="0" w:tplc="84FAE334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33750"/>
    <w:multiLevelType w:val="hybridMultilevel"/>
    <w:tmpl w:val="3F80A606"/>
    <w:lvl w:ilvl="0" w:tplc="BDAC1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90011">
    <w:abstractNumId w:val="3"/>
  </w:num>
  <w:num w:numId="2" w16cid:durableId="123164091">
    <w:abstractNumId w:val="2"/>
  </w:num>
  <w:num w:numId="3" w16cid:durableId="1072433875">
    <w:abstractNumId w:val="1"/>
  </w:num>
  <w:num w:numId="4" w16cid:durableId="2081364837">
    <w:abstractNumId w:val="4"/>
  </w:num>
  <w:num w:numId="5" w16cid:durableId="170755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C2"/>
    <w:rsid w:val="000056DB"/>
    <w:rsid w:val="00042A40"/>
    <w:rsid w:val="00063DC8"/>
    <w:rsid w:val="00070032"/>
    <w:rsid w:val="000732BE"/>
    <w:rsid w:val="0007357D"/>
    <w:rsid w:val="000A320F"/>
    <w:rsid w:val="000C2D91"/>
    <w:rsid w:val="000D4228"/>
    <w:rsid w:val="000E1B9B"/>
    <w:rsid w:val="000F147C"/>
    <w:rsid w:val="0012184F"/>
    <w:rsid w:val="00145286"/>
    <w:rsid w:val="0017720A"/>
    <w:rsid w:val="001804BB"/>
    <w:rsid w:val="00192F0E"/>
    <w:rsid w:val="001A62B9"/>
    <w:rsid w:val="001B0C65"/>
    <w:rsid w:val="001B4406"/>
    <w:rsid w:val="001B5F18"/>
    <w:rsid w:val="001C2617"/>
    <w:rsid w:val="001D7467"/>
    <w:rsid w:val="001E35D6"/>
    <w:rsid w:val="001F05DF"/>
    <w:rsid w:val="00203346"/>
    <w:rsid w:val="00222D94"/>
    <w:rsid w:val="00225B51"/>
    <w:rsid w:val="00241353"/>
    <w:rsid w:val="00251CA5"/>
    <w:rsid w:val="00254A44"/>
    <w:rsid w:val="00256BB1"/>
    <w:rsid w:val="00262020"/>
    <w:rsid w:val="00270C3C"/>
    <w:rsid w:val="00280C63"/>
    <w:rsid w:val="0028282E"/>
    <w:rsid w:val="002C7DAE"/>
    <w:rsid w:val="002E4F31"/>
    <w:rsid w:val="002F62AE"/>
    <w:rsid w:val="00302BA2"/>
    <w:rsid w:val="003075FB"/>
    <w:rsid w:val="00316406"/>
    <w:rsid w:val="00317312"/>
    <w:rsid w:val="003210FE"/>
    <w:rsid w:val="003423D2"/>
    <w:rsid w:val="00345963"/>
    <w:rsid w:val="00346EE9"/>
    <w:rsid w:val="00361C9F"/>
    <w:rsid w:val="00383D7F"/>
    <w:rsid w:val="00394E30"/>
    <w:rsid w:val="003C5019"/>
    <w:rsid w:val="003C71E3"/>
    <w:rsid w:val="00404AF0"/>
    <w:rsid w:val="00420532"/>
    <w:rsid w:val="00420C46"/>
    <w:rsid w:val="00431718"/>
    <w:rsid w:val="004376E8"/>
    <w:rsid w:val="004736BA"/>
    <w:rsid w:val="00476528"/>
    <w:rsid w:val="00476B1C"/>
    <w:rsid w:val="004875D2"/>
    <w:rsid w:val="004E4FBF"/>
    <w:rsid w:val="00504909"/>
    <w:rsid w:val="00515D68"/>
    <w:rsid w:val="00530608"/>
    <w:rsid w:val="00530E05"/>
    <w:rsid w:val="00531261"/>
    <w:rsid w:val="0053506C"/>
    <w:rsid w:val="00544793"/>
    <w:rsid w:val="0055381E"/>
    <w:rsid w:val="00555190"/>
    <w:rsid w:val="00556D90"/>
    <w:rsid w:val="00564EBF"/>
    <w:rsid w:val="00575361"/>
    <w:rsid w:val="00577347"/>
    <w:rsid w:val="00586EDF"/>
    <w:rsid w:val="005908B7"/>
    <w:rsid w:val="00590CFF"/>
    <w:rsid w:val="005938A2"/>
    <w:rsid w:val="005A6A09"/>
    <w:rsid w:val="005B39CB"/>
    <w:rsid w:val="005C4148"/>
    <w:rsid w:val="005D7CF9"/>
    <w:rsid w:val="005E24D0"/>
    <w:rsid w:val="005F6599"/>
    <w:rsid w:val="00605C69"/>
    <w:rsid w:val="006223B5"/>
    <w:rsid w:val="00624FEC"/>
    <w:rsid w:val="00644530"/>
    <w:rsid w:val="00664DDF"/>
    <w:rsid w:val="00675399"/>
    <w:rsid w:val="00675C97"/>
    <w:rsid w:val="006954B7"/>
    <w:rsid w:val="006C6443"/>
    <w:rsid w:val="006D1A9C"/>
    <w:rsid w:val="006D2BD2"/>
    <w:rsid w:val="006F3248"/>
    <w:rsid w:val="00705B0D"/>
    <w:rsid w:val="00720DC0"/>
    <w:rsid w:val="0072215B"/>
    <w:rsid w:val="00722769"/>
    <w:rsid w:val="00735AA6"/>
    <w:rsid w:val="007631BB"/>
    <w:rsid w:val="007712F2"/>
    <w:rsid w:val="00781929"/>
    <w:rsid w:val="00781E1B"/>
    <w:rsid w:val="007C7464"/>
    <w:rsid w:val="007D2AE6"/>
    <w:rsid w:val="00810B36"/>
    <w:rsid w:val="00815888"/>
    <w:rsid w:val="00815A85"/>
    <w:rsid w:val="00831C0C"/>
    <w:rsid w:val="00833133"/>
    <w:rsid w:val="00836FAF"/>
    <w:rsid w:val="0084732D"/>
    <w:rsid w:val="00860A1A"/>
    <w:rsid w:val="00870E23"/>
    <w:rsid w:val="008836F8"/>
    <w:rsid w:val="008C43D8"/>
    <w:rsid w:val="008C57D4"/>
    <w:rsid w:val="008E36CD"/>
    <w:rsid w:val="008F0526"/>
    <w:rsid w:val="0090021F"/>
    <w:rsid w:val="00914C85"/>
    <w:rsid w:val="0093106F"/>
    <w:rsid w:val="00935982"/>
    <w:rsid w:val="0093713E"/>
    <w:rsid w:val="0094010A"/>
    <w:rsid w:val="0094255F"/>
    <w:rsid w:val="00950718"/>
    <w:rsid w:val="00953B65"/>
    <w:rsid w:val="0097330D"/>
    <w:rsid w:val="00975A3A"/>
    <w:rsid w:val="00976B58"/>
    <w:rsid w:val="00977817"/>
    <w:rsid w:val="009B026C"/>
    <w:rsid w:val="009D2EF1"/>
    <w:rsid w:val="009E1993"/>
    <w:rsid w:val="009F0A83"/>
    <w:rsid w:val="00A27493"/>
    <w:rsid w:val="00A6469B"/>
    <w:rsid w:val="00A9437D"/>
    <w:rsid w:val="00A9789A"/>
    <w:rsid w:val="00AA229C"/>
    <w:rsid w:val="00AA4577"/>
    <w:rsid w:val="00AC0CC2"/>
    <w:rsid w:val="00AC0D0F"/>
    <w:rsid w:val="00AD1B68"/>
    <w:rsid w:val="00AE16E0"/>
    <w:rsid w:val="00AE5952"/>
    <w:rsid w:val="00AF4502"/>
    <w:rsid w:val="00B27A2A"/>
    <w:rsid w:val="00B334B8"/>
    <w:rsid w:val="00B36A3E"/>
    <w:rsid w:val="00B416AA"/>
    <w:rsid w:val="00B53D7A"/>
    <w:rsid w:val="00B542B0"/>
    <w:rsid w:val="00B610B1"/>
    <w:rsid w:val="00B66550"/>
    <w:rsid w:val="00B82193"/>
    <w:rsid w:val="00B9531C"/>
    <w:rsid w:val="00B97658"/>
    <w:rsid w:val="00BB3482"/>
    <w:rsid w:val="00BC586F"/>
    <w:rsid w:val="00BE3D63"/>
    <w:rsid w:val="00BE73F0"/>
    <w:rsid w:val="00BF1170"/>
    <w:rsid w:val="00C07E78"/>
    <w:rsid w:val="00C10EB0"/>
    <w:rsid w:val="00C22898"/>
    <w:rsid w:val="00C33AA5"/>
    <w:rsid w:val="00C37EFD"/>
    <w:rsid w:val="00C44ED0"/>
    <w:rsid w:val="00C51AF6"/>
    <w:rsid w:val="00C67732"/>
    <w:rsid w:val="00C67A14"/>
    <w:rsid w:val="00C71500"/>
    <w:rsid w:val="00C9693B"/>
    <w:rsid w:val="00CA1449"/>
    <w:rsid w:val="00CD12E3"/>
    <w:rsid w:val="00CD2439"/>
    <w:rsid w:val="00CD2AD9"/>
    <w:rsid w:val="00D026D3"/>
    <w:rsid w:val="00D10F4B"/>
    <w:rsid w:val="00D13B59"/>
    <w:rsid w:val="00D21ED2"/>
    <w:rsid w:val="00D26D62"/>
    <w:rsid w:val="00D44A5C"/>
    <w:rsid w:val="00D475F8"/>
    <w:rsid w:val="00D51AF3"/>
    <w:rsid w:val="00D537C8"/>
    <w:rsid w:val="00D56938"/>
    <w:rsid w:val="00D75D90"/>
    <w:rsid w:val="00D945D5"/>
    <w:rsid w:val="00D950BC"/>
    <w:rsid w:val="00DA00C4"/>
    <w:rsid w:val="00DA6E8A"/>
    <w:rsid w:val="00DB486B"/>
    <w:rsid w:val="00DC42FC"/>
    <w:rsid w:val="00DC6E26"/>
    <w:rsid w:val="00DD4BFD"/>
    <w:rsid w:val="00DF3F94"/>
    <w:rsid w:val="00DF7DD9"/>
    <w:rsid w:val="00E15959"/>
    <w:rsid w:val="00E210F8"/>
    <w:rsid w:val="00E46E4C"/>
    <w:rsid w:val="00E60400"/>
    <w:rsid w:val="00E6247E"/>
    <w:rsid w:val="00EA2D50"/>
    <w:rsid w:val="00EA6035"/>
    <w:rsid w:val="00ED2936"/>
    <w:rsid w:val="00EE6D6F"/>
    <w:rsid w:val="00EE78F7"/>
    <w:rsid w:val="00F37888"/>
    <w:rsid w:val="00F44F36"/>
    <w:rsid w:val="00F51447"/>
    <w:rsid w:val="00F53766"/>
    <w:rsid w:val="00F60881"/>
    <w:rsid w:val="00F73E4C"/>
    <w:rsid w:val="00F74206"/>
    <w:rsid w:val="00F75C45"/>
    <w:rsid w:val="00F76057"/>
    <w:rsid w:val="00F76281"/>
    <w:rsid w:val="00F80702"/>
    <w:rsid w:val="00F84926"/>
    <w:rsid w:val="00FC4AAE"/>
    <w:rsid w:val="00FC7186"/>
    <w:rsid w:val="00FD6BA6"/>
    <w:rsid w:val="00FD752A"/>
    <w:rsid w:val="00FE39BF"/>
    <w:rsid w:val="00FE3D2E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5984"/>
  <w15:chartTrackingRefBased/>
  <w15:docId w15:val="{D7CBB016-3E32-48BF-BEF9-96CA80D8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AC0CC2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AC0CC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C0CC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AC0CC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AC0CC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C0CC2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C0CC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C0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AC0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0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0C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C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16E0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2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EA2D50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2D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2D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C4148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6D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603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0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0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9</cp:revision>
  <dcterms:created xsi:type="dcterms:W3CDTF">2024-11-18T16:21:00Z</dcterms:created>
  <dcterms:modified xsi:type="dcterms:W3CDTF">2024-11-28T10:29:00Z</dcterms:modified>
</cp:coreProperties>
</file>