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334E68CE" w:rsidR="009A3DA5" w:rsidRPr="00AB61D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2177F1A" w14:textId="0543EA65" w:rsidR="00972C48" w:rsidRPr="00AB61D1" w:rsidRDefault="00972C4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56217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2024/01816/ODSH/DSM</w:t>
      </w:r>
    </w:p>
    <w:p w14:paraId="3C9258B9" w14:textId="32D48C40" w:rsidR="009A3DA5" w:rsidRPr="00AB61D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B61D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B61D1">
        <w:rPr>
          <w:rFonts w:ascii="Arial" w:eastAsia="Times New Roman" w:hAnsi="Arial" w:cs="Arial"/>
          <w:lang w:eastAsia="cs-CZ"/>
        </w:rPr>
        <w:t>500/2004</w:t>
      </w:r>
      <w:r w:rsidRPr="00AB61D1">
        <w:rPr>
          <w:rFonts w:ascii="Arial" w:eastAsia="Times New Roman" w:hAnsi="Arial" w:cs="Arial"/>
          <w:lang w:eastAsia="cs-CZ"/>
        </w:rPr>
        <w:t> </w:t>
      </w:r>
      <w:r w:rsidR="009A3DA5" w:rsidRPr="00AB61D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B61D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B61D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AB61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AB61D1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 w:rsidRPr="00AB61D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AB61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B61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B61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96395CE" w:rsidR="00E62519" w:rsidRPr="00AB61D1" w:rsidRDefault="00E62519" w:rsidP="00972C4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F5280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6F420F65" w14:textId="395F537A" w:rsidR="00E62519" w:rsidRPr="00AB61D1" w:rsidRDefault="00E62519" w:rsidP="00972C4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02768"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AB61D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B61D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09A4DF86" w:rsidR="00621063" w:rsidRPr="00AB61D1" w:rsidRDefault="00FB69D8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="00621063"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ěsto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Šumperk</w:t>
      </w:r>
    </w:p>
    <w:p w14:paraId="6113BCE4" w14:textId="0EBF63BD" w:rsidR="00621063" w:rsidRPr="00AB61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>nám. Míru 364/1, 787 01 Šumperk</w:t>
      </w:r>
    </w:p>
    <w:p w14:paraId="4D424E7E" w14:textId="1412DF86" w:rsidR="00621063" w:rsidRPr="00AB61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>00303461</w:t>
      </w:r>
    </w:p>
    <w:p w14:paraId="03CA258C" w14:textId="339B16B4" w:rsidR="00621063" w:rsidRPr="00AB61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FB69D8">
        <w:rPr>
          <w:rFonts w:ascii="Arial" w:eastAsia="Times New Roman" w:hAnsi="Arial" w:cs="Arial"/>
          <w:bCs/>
          <w:sz w:val="24"/>
          <w:szCs w:val="24"/>
          <w:lang w:eastAsia="cs-CZ"/>
        </w:rPr>
        <w:t>CZ00303641</w:t>
      </w:r>
    </w:p>
    <w:p w14:paraId="7D0F234E" w14:textId="6008C923" w:rsidR="00621063" w:rsidRPr="00AB61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>Mgr. Miroslavem Adámkem, starostou</w:t>
      </w:r>
    </w:p>
    <w:p w14:paraId="48CA510F" w14:textId="7CD20592" w:rsidR="00621063" w:rsidRPr="00AB61D1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>94-915841/0710</w:t>
      </w:r>
    </w:p>
    <w:p w14:paraId="149491AE" w14:textId="77777777" w:rsidR="00621063" w:rsidRPr="00AB61D1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AB61D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B61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6ECE810" w:rsidR="009A3DA5" w:rsidRPr="00AB61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FB69D8" w:rsidRP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1 702 524,07</w:t>
      </w:r>
      <w:r w:rsidRP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Kč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 xml:space="preserve">jeden milion sedm set dva tisíc pět set dvacet </w:t>
      </w:r>
      <w:proofErr w:type="gramStart"/>
      <w:r w:rsidR="00FB69D8">
        <w:rPr>
          <w:rFonts w:ascii="Arial" w:eastAsia="Times New Roman" w:hAnsi="Arial" w:cs="Arial"/>
          <w:sz w:val="24"/>
          <w:szCs w:val="24"/>
          <w:lang w:eastAsia="cs-CZ"/>
        </w:rPr>
        <w:t xml:space="preserve">čtyři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AB61D1">
        <w:rPr>
          <w:rFonts w:ascii="Arial" w:eastAsia="Times New Roman" w:hAnsi="Arial" w:cs="Arial"/>
          <w:sz w:val="24"/>
          <w:szCs w:val="24"/>
          <w:lang w:eastAsia="cs-CZ"/>
        </w:rPr>
        <w:t>run</w:t>
      </w:r>
      <w:proofErr w:type="gramEnd"/>
      <w:r w:rsidR="006C5BC4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českých</w:t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 xml:space="preserve"> sedm haléřů</w:t>
      </w:r>
      <w:r w:rsidR="006C5BC4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D03F07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4F5ADDB" w:rsidR="009A3DA5" w:rsidRPr="00AB61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B61D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FB69D8" w:rsidRP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„Dopravní hřiště Šumperk“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4FB48B24" w:rsidR="009A3DA5" w:rsidRPr="00AB61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AB61D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>, splnil-li příjemce podmínku doručení podkladů dle odst. 9.12. Pravidel poskytovateli</w:t>
      </w:r>
      <w:r w:rsidR="00972C48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2C48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Schválil-li </w:t>
      </w:r>
      <w:r w:rsidR="00972C48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řídící orgán poskytovatele příjemci prodloužení lhůty pro dodání podkladů 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>dle odst. 9.12 Pravidel, bude dotace poskytnuta do 21 dnů ode dne doručení těchto podkladů v prodloužené lhůtě poskytovateli.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AB61D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AB61D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AB61D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AB61D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AB61D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AB61D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7C01272" w:rsidR="009A3DA5" w:rsidRPr="00AB61D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6217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investiční</w:t>
      </w:r>
      <w:r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7BDFD732" w:rsidR="009A3DA5" w:rsidRPr="00AB61D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AB61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C4AC14A" w:rsidR="00001074" w:rsidRPr="00AB61D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AB61D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D7687E" w:rsidRPr="00AB61D1">
        <w:rPr>
          <w:rFonts w:ascii="Arial" w:eastAsia="Times New Roman" w:hAnsi="Arial" w:cs="Arial"/>
          <w:sz w:val="24"/>
          <w:szCs w:val="24"/>
          <w:lang w:eastAsia="cs-CZ"/>
        </w:rPr>
        <w:t>09_0</w:t>
      </w:r>
      <w:r w:rsidR="000C529E" w:rsidRPr="00AB61D1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7687E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odpora </w:t>
      </w:r>
      <w:r w:rsidR="000C529E" w:rsidRPr="00AB61D1">
        <w:rPr>
          <w:rFonts w:ascii="Arial" w:eastAsia="Times New Roman" w:hAnsi="Arial" w:cs="Arial"/>
          <w:sz w:val="24"/>
          <w:szCs w:val="24"/>
          <w:lang w:eastAsia="cs-CZ"/>
        </w:rPr>
        <w:t>výstavby, obnovy a vybavení dětských dopravních hřišť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2024</w:t>
      </w:r>
      <w:r w:rsidR="00ED68BB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AB61D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45B5C79" w:rsidR="009A3DA5" w:rsidRPr="00FB69D8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FB69D8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Příjemce</w:t>
      </w:r>
      <w:r w:rsidRP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je oprávněn dotaci použít pouze na </w:t>
      </w:r>
      <w:r w:rsidR="00FB69D8" w:rsidRP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akci </w:t>
      </w:r>
      <w:r w:rsid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FB69D8" w:rsidRP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Dopravní hřiště Šumperk</w:t>
      </w:r>
      <w:r w:rsid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704C26" w:rsidRPr="00FB69D8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.</w:t>
      </w:r>
    </w:p>
    <w:p w14:paraId="6D421C15" w14:textId="77777777" w:rsidR="003E0A08" w:rsidRPr="00AB61D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AB61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AB61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AB61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AB61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66FC678" w:rsidR="009A3DA5" w:rsidRPr="00AB61D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91DA251" w:rsidR="001455CD" w:rsidRPr="00AB61D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AB61D1">
        <w:rPr>
          <w:rFonts w:ascii="Arial" w:hAnsi="Arial" w:cs="Arial"/>
          <w:bCs/>
          <w:sz w:val="24"/>
          <w:szCs w:val="24"/>
          <w:lang w:eastAsia="cs-CZ"/>
        </w:rPr>
        <w:t>,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AB61D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AB61D1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AB61D1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AB61D1">
        <w:rPr>
          <w:rFonts w:ascii="Arial" w:hAnsi="Arial" w:cs="Arial"/>
          <w:bCs/>
          <w:sz w:val="24"/>
          <w:szCs w:val="24"/>
          <w:lang w:eastAsia="cs-CZ"/>
        </w:rPr>
        <w:t>y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AB61D1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BE6A91" w:rsidRPr="00AB61D1">
        <w:rPr>
          <w:rFonts w:ascii="Arial" w:hAnsi="Arial" w:cs="Arial"/>
          <w:bCs/>
          <w:sz w:val="24"/>
          <w:szCs w:val="24"/>
          <w:lang w:eastAsia="cs-CZ"/>
        </w:rPr>
        <w:br/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AB61D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>.</w:t>
      </w:r>
      <w:r w:rsidRPr="00AB61D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AB61D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AB61D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B2B4B38" w14:textId="77777777" w:rsidR="00AB61D1" w:rsidRPr="00AB61D1" w:rsidRDefault="009A3DA5" w:rsidP="00AB61D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72C48"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31. 1. 2025</w:t>
      </w:r>
      <w:r w:rsidR="009A4F51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2CBA1E5B" w:rsidR="009A3DA5" w:rsidRPr="00AB61D1" w:rsidRDefault="009A3DA5" w:rsidP="00AB61D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72C48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2A561C5" w:rsidR="00B67C75" w:rsidRPr="00AB61D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FB69D8" w:rsidRPr="0056217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7 402 278,58 </w:t>
      </w:r>
      <w:r w:rsidRPr="0056217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Kč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 xml:space="preserve">sedm milionů čtyři sta dva tisíc dvě stě sedmdesát osm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 xml:space="preserve"> padesát osm halé</w:t>
      </w:r>
      <w:r w:rsidR="006F628A">
        <w:rPr>
          <w:rFonts w:ascii="Arial" w:eastAsia="Times New Roman" w:hAnsi="Arial" w:cs="Arial"/>
          <w:sz w:val="24"/>
          <w:szCs w:val="24"/>
          <w:lang w:eastAsia="cs-CZ"/>
        </w:rPr>
        <w:t>ř</w:t>
      </w:r>
      <w:r w:rsidR="00FB69D8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5175F6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B69D8" w:rsidRP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77</w:t>
      </w:r>
      <w:r w:rsidRPr="00FB69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%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AB61D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AB61D1">
        <w:rPr>
          <w:rFonts w:ascii="Arial" w:hAnsi="Arial" w:cs="Arial"/>
          <w:sz w:val="24"/>
          <w:szCs w:val="24"/>
        </w:rPr>
        <w:t xml:space="preserve">dotace </w:t>
      </w:r>
      <w:r w:rsidRPr="00AB61D1">
        <w:rPr>
          <w:rFonts w:ascii="Arial" w:hAnsi="Arial" w:cs="Arial"/>
          <w:sz w:val="24"/>
          <w:szCs w:val="24"/>
        </w:rPr>
        <w:t xml:space="preserve">odpovídala </w:t>
      </w:r>
      <w:r w:rsidR="005175F6" w:rsidRPr="00AB61D1">
        <w:rPr>
          <w:rFonts w:ascii="Arial" w:hAnsi="Arial" w:cs="Arial"/>
          <w:sz w:val="24"/>
          <w:szCs w:val="24"/>
        </w:rPr>
        <w:t xml:space="preserve">nejvýše </w:t>
      </w:r>
      <w:r w:rsidR="00FB69D8" w:rsidRPr="00FB69D8">
        <w:rPr>
          <w:rFonts w:ascii="Arial" w:hAnsi="Arial" w:cs="Arial"/>
          <w:b/>
          <w:bCs/>
          <w:sz w:val="24"/>
          <w:szCs w:val="24"/>
        </w:rPr>
        <w:t>23</w:t>
      </w:r>
      <w:r w:rsidRPr="00FB69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FB69D8">
        <w:rPr>
          <w:rFonts w:ascii="Arial" w:hAnsi="Arial" w:cs="Arial"/>
          <w:b/>
          <w:bCs/>
          <w:sz w:val="24"/>
          <w:szCs w:val="24"/>
        </w:rPr>
        <w:t>%</w:t>
      </w:r>
      <w:r w:rsidRPr="00AB61D1">
        <w:rPr>
          <w:rFonts w:ascii="Arial" w:hAnsi="Arial" w:cs="Arial"/>
          <w:sz w:val="24"/>
          <w:szCs w:val="24"/>
        </w:rPr>
        <w:t xml:space="preserve"> </w:t>
      </w:r>
      <w:r w:rsidR="00A026D9" w:rsidRPr="00AB61D1">
        <w:rPr>
          <w:rFonts w:ascii="Arial" w:hAnsi="Arial" w:cs="Arial"/>
          <w:bCs/>
          <w:i/>
          <w:sz w:val="24"/>
          <w:szCs w:val="24"/>
        </w:rPr>
        <w:t xml:space="preserve"> </w:t>
      </w:r>
      <w:r w:rsidRPr="00AB61D1">
        <w:rPr>
          <w:rFonts w:ascii="Arial" w:hAnsi="Arial" w:cs="Arial"/>
          <w:sz w:val="24"/>
          <w:szCs w:val="24"/>
        </w:rPr>
        <w:t>celkových</w:t>
      </w:r>
      <w:proofErr w:type="gramEnd"/>
      <w:r w:rsidRPr="00AB61D1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2A203FAD" w14:textId="5CAE99C2" w:rsidR="00CB5336" w:rsidRPr="00AB61D1" w:rsidRDefault="009C2373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AB61D1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AB61D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3D7BA19A" w:rsidR="009A3DA5" w:rsidRPr="00AB61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umožnit poskytovateli provedení kontroly dodržení účelu 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6DC30F55" w:rsidR="009A3DA5" w:rsidRPr="00AB61D1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72C48"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31. 3. 2025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AB61D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AB61D1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A687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 němž </w:t>
      </w:r>
      <w:r w:rsidR="0051618F" w:rsidRPr="00AB61D1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 w:rsidRPr="00AB61D1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AB61D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AB61D1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B61D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AB61D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AB61D1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AB61D1">
        <w:rPr>
          <w:rFonts w:ascii="Arial" w:hAnsi="Arial" w:cs="Arial"/>
          <w:sz w:val="24"/>
          <w:szCs w:val="24"/>
        </w:rPr>
        <w:t>10.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AB61D1">
        <w:rPr>
          <w:rFonts w:ascii="Arial" w:hAnsi="Arial" w:cs="Arial"/>
          <w:sz w:val="24"/>
          <w:szCs w:val="24"/>
        </w:rPr>
        <w:t xml:space="preserve"> Pravidel</w:t>
      </w:r>
      <w:r w:rsidR="00840C0F" w:rsidRPr="00AB61D1">
        <w:rPr>
          <w:rFonts w:ascii="Arial" w:hAnsi="Arial" w:cs="Arial"/>
          <w:sz w:val="24"/>
          <w:szCs w:val="24"/>
        </w:rPr>
        <w:t>.</w:t>
      </w:r>
    </w:p>
    <w:p w14:paraId="2FDE39D2" w14:textId="6325BF40" w:rsidR="00822CBA" w:rsidRPr="00AB61D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AB61D1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B61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09FACE66" w:rsidR="00A9730D" w:rsidRPr="00AB61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54657267" w14:textId="4C2D6194" w:rsidR="00A9730D" w:rsidRPr="00AB61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40543C9" w14:textId="415DD0AE" w:rsidR="00972C48" w:rsidRPr="00AB61D1" w:rsidRDefault="0039543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471B8059" w14:textId="198DB6A1" w:rsidR="00395430" w:rsidRPr="00AB61D1" w:rsidRDefault="0039543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fotokopií smlouvy o dílo včetně všech případných dodatků ke smlouvě o dílo.</w:t>
      </w:r>
    </w:p>
    <w:p w14:paraId="38FAC365" w14:textId="3A26EA91" w:rsidR="00A9730D" w:rsidRPr="00AB61D1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jako přílohu vyúčtování dotace prostřednictvím systému RAP, v němž příjemce podal žádost o poskytnutí této dotace. </w:t>
      </w:r>
    </w:p>
    <w:p w14:paraId="48282085" w14:textId="77777777" w:rsidR="00AB61D1" w:rsidRPr="00AB61D1" w:rsidRDefault="009C5E46" w:rsidP="00AB61D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95430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V příloze 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152364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je příjemce povinen předložit poskytovateli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03AE45" w14:textId="256CE0CF" w:rsidR="00395430" w:rsidRPr="00AB61D1" w:rsidRDefault="00395430" w:rsidP="00AB61D1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kolaudační souhlas/rozhodnutí nebo čestné prohlášení, že na akci není potřeba,</w:t>
      </w:r>
    </w:p>
    <w:p w14:paraId="2E415A52" w14:textId="1E324020" w:rsidR="00395430" w:rsidRPr="00AB61D1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</w:t>
      </w:r>
      <w:r w:rsidR="00CF1B8C">
        <w:rPr>
          <w:rFonts w:ascii="Arial" w:eastAsia="Times New Roman" w:hAnsi="Arial" w:cs="Arial"/>
          <w:iCs/>
          <w:sz w:val="24"/>
          <w:szCs w:val="24"/>
          <w:lang w:eastAsia="cs-CZ"/>
        </w:rPr>
        <w:t>m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, proč nebyl kolaudační souhlas/rozhodnutí vydán. Následně je příjemce povinen kolaudační souhlas/rozhodnutí poskytovateli doložit do 1 měsíce od jeho vydání,</w:t>
      </w:r>
    </w:p>
    <w:p w14:paraId="1C32B9AF" w14:textId="75CCD6CC" w:rsidR="00395430" w:rsidRPr="00AB61D1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místa realizace akce před zahájením, v průběhu realizace </w:t>
      </w:r>
      <w:r w:rsidR="00BE6A91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a po ukončení realizace akce (minimálně dvě fotografie z každé fáze),</w:t>
      </w:r>
    </w:p>
    <w:p w14:paraId="3E9F6B82" w14:textId="0AEEE159" w:rsidR="00395430" w:rsidRPr="00AB61D1" w:rsidRDefault="00395430" w:rsidP="00395430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58E3118" w14:textId="4202BD4E" w:rsidR="00A9730D" w:rsidRPr="00AB61D1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AB61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AB61D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AB61D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14:paraId="3C9258FA" w14:textId="2A3CD851" w:rsidR="009A3DA5" w:rsidRPr="00AB61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AB61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B61D1" w:rsidRPr="00AB61D1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B61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AB61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AB61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B61D1" w:rsidRPr="00AB61D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B61D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61D1" w:rsidRPr="00AB61D1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AB61D1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AB61D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61D1" w:rsidRPr="00AB61D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AB61D1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AB61D1" w:rsidRPr="00AB61D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AB61D1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61D1" w:rsidRPr="00AB61D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B61D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61D1" w:rsidRPr="00AB61D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AB61D1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AB61D1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AB61D1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AB61D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B61D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4D7F38F" w:rsidR="009A3DA5" w:rsidRPr="00AB61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AB61D1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395430" w:rsidRPr="00AB61D1">
        <w:rPr>
          <w:rFonts w:ascii="Arial" w:hAnsi="Arial" w:cs="Arial"/>
          <w:sz w:val="24"/>
          <w:szCs w:val="24"/>
        </w:rPr>
        <w:br/>
      </w:r>
      <w:r w:rsidR="00D40813" w:rsidRPr="00AB61D1">
        <w:rPr>
          <w:rFonts w:ascii="Arial" w:hAnsi="Arial" w:cs="Arial"/>
          <w:sz w:val="24"/>
          <w:szCs w:val="24"/>
        </w:rPr>
        <w:t xml:space="preserve">č. </w:t>
      </w:r>
      <w:r w:rsidR="00395430" w:rsidRPr="00AB61D1">
        <w:rPr>
          <w:rFonts w:ascii="Arial" w:hAnsi="Arial" w:cs="Arial"/>
          <w:sz w:val="24"/>
          <w:szCs w:val="24"/>
        </w:rPr>
        <w:t>27-4228320287/0100.</w:t>
      </w:r>
      <w:r w:rsidR="00AE30DE" w:rsidRPr="00AB61D1">
        <w:rPr>
          <w:rFonts w:ascii="Arial" w:hAnsi="Arial" w:cs="Arial"/>
          <w:sz w:val="24"/>
          <w:szCs w:val="24"/>
        </w:rPr>
        <w:t xml:space="preserve"> </w:t>
      </w:r>
    </w:p>
    <w:p w14:paraId="3C925913" w14:textId="4F02DCFD" w:rsidR="009A3DA5" w:rsidRPr="00AB61D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7F22F34A" w:rsidR="00163897" w:rsidRPr="00AB61D1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při </w:t>
      </w:r>
      <w:r w:rsidR="00CF1B8C">
        <w:rPr>
          <w:rFonts w:ascii="Arial" w:eastAsia="Times New Roman" w:hAnsi="Arial" w:cs="Arial"/>
          <w:sz w:val="24"/>
          <w:szCs w:val="24"/>
          <w:lang w:eastAsia="cs-CZ"/>
        </w:rPr>
        <w:t>doručení oboustranně podepsaného návrhu této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smlouvy předložit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238EAC7" w14:textId="3A1BD735" w:rsidR="00395430" w:rsidRPr="00AB61D1" w:rsidRDefault="00395430" w:rsidP="0039543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61D1">
        <w:rPr>
          <w:rFonts w:ascii="Arial" w:hAnsi="Arial" w:cs="Arial"/>
          <w:sz w:val="24"/>
          <w:szCs w:val="24"/>
        </w:rPr>
        <w:t xml:space="preserve">doložku příslušného orgánu obce (příjemce dotace) oprávněného </w:t>
      </w:r>
      <w:r w:rsidR="00D7687E" w:rsidRPr="00AB61D1">
        <w:rPr>
          <w:rFonts w:ascii="Arial" w:hAnsi="Arial" w:cs="Arial"/>
          <w:sz w:val="24"/>
          <w:szCs w:val="24"/>
        </w:rPr>
        <w:br/>
      </w:r>
      <w:r w:rsidRPr="00AB61D1">
        <w:rPr>
          <w:rFonts w:ascii="Arial" w:hAnsi="Arial" w:cs="Arial"/>
          <w:sz w:val="24"/>
          <w:szCs w:val="24"/>
        </w:rPr>
        <w:t>ke schválení přijetí dotace a k uzavření veřejnoprávní smlouvy,</w:t>
      </w:r>
    </w:p>
    <w:p w14:paraId="2C93818D" w14:textId="3606E36D" w:rsidR="00395430" w:rsidRPr="00AB61D1" w:rsidRDefault="00395430" w:rsidP="0039543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61D1">
        <w:rPr>
          <w:rFonts w:ascii="Arial" w:hAnsi="Arial" w:cs="Arial"/>
          <w:sz w:val="24"/>
          <w:szCs w:val="24"/>
        </w:rPr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55AA756E" w14:textId="53CA029A" w:rsidR="00395430" w:rsidRPr="00AB61D1" w:rsidRDefault="00395430" w:rsidP="0039543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hAnsi="Arial" w:cs="Arial"/>
          <w:sz w:val="24"/>
          <w:szCs w:val="24"/>
        </w:rPr>
        <w:t xml:space="preserve">V případě nedoložení podkladů dle písm. b) při </w:t>
      </w:r>
      <w:r w:rsidR="00CF1B8C">
        <w:rPr>
          <w:rFonts w:ascii="Arial" w:hAnsi="Arial" w:cs="Arial"/>
          <w:sz w:val="24"/>
          <w:szCs w:val="24"/>
        </w:rPr>
        <w:t>doručení oboustranně podepsaného návrhu této</w:t>
      </w:r>
      <w:r w:rsidRPr="00AB61D1">
        <w:rPr>
          <w:rFonts w:ascii="Arial" w:hAnsi="Arial" w:cs="Arial"/>
          <w:sz w:val="24"/>
          <w:szCs w:val="24"/>
        </w:rPr>
        <w:t xml:space="preserve"> smlouvy se </w:t>
      </w:r>
      <w:r w:rsidR="00CF1B8C">
        <w:rPr>
          <w:rFonts w:ascii="Arial" w:hAnsi="Arial" w:cs="Arial"/>
          <w:sz w:val="24"/>
          <w:szCs w:val="24"/>
        </w:rPr>
        <w:t>postupuje podle</w:t>
      </w:r>
      <w:r w:rsidRPr="00AB61D1">
        <w:rPr>
          <w:rFonts w:ascii="Arial" w:hAnsi="Arial" w:cs="Arial"/>
          <w:sz w:val="24"/>
          <w:szCs w:val="24"/>
        </w:rPr>
        <w:t xml:space="preserve"> odst. 9.12. Pravidel </w:t>
      </w:r>
      <w:r w:rsidRPr="00AB61D1">
        <w:rPr>
          <w:rFonts w:ascii="Arial" w:hAnsi="Arial" w:cs="Arial"/>
          <w:sz w:val="24"/>
          <w:szCs w:val="24"/>
        </w:rPr>
        <w:lastRenderedPageBreak/>
        <w:t xml:space="preserve">dotačního programu </w:t>
      </w:r>
      <w:r w:rsidR="00D7687E" w:rsidRPr="00AB61D1">
        <w:rPr>
          <w:rFonts w:ascii="Arial" w:hAnsi="Arial" w:cs="Arial"/>
          <w:sz w:val="24"/>
          <w:szCs w:val="24"/>
        </w:rPr>
        <w:t>09_0</w:t>
      </w:r>
      <w:r w:rsidR="000C529E" w:rsidRPr="00AB61D1">
        <w:rPr>
          <w:rFonts w:ascii="Arial" w:hAnsi="Arial" w:cs="Arial"/>
          <w:sz w:val="24"/>
          <w:szCs w:val="24"/>
        </w:rPr>
        <w:t>3</w:t>
      </w:r>
      <w:r w:rsidR="00D7687E" w:rsidRPr="00AB61D1">
        <w:rPr>
          <w:rFonts w:ascii="Arial" w:hAnsi="Arial" w:cs="Arial"/>
          <w:sz w:val="24"/>
          <w:szCs w:val="24"/>
        </w:rPr>
        <w:t xml:space="preserve"> </w:t>
      </w:r>
      <w:r w:rsidRPr="00AB61D1">
        <w:rPr>
          <w:rFonts w:ascii="Arial" w:hAnsi="Arial" w:cs="Arial"/>
          <w:sz w:val="24"/>
          <w:szCs w:val="24"/>
        </w:rPr>
        <w:t>Podpora výstavby</w:t>
      </w:r>
      <w:r w:rsidR="000C529E" w:rsidRPr="00AB61D1">
        <w:rPr>
          <w:rFonts w:ascii="Arial" w:hAnsi="Arial" w:cs="Arial"/>
          <w:sz w:val="24"/>
          <w:szCs w:val="24"/>
        </w:rPr>
        <w:t>, obnovy a vybavení dětských dopravních hřišť</w:t>
      </w:r>
      <w:r w:rsidRPr="00AB61D1">
        <w:rPr>
          <w:rFonts w:ascii="Arial" w:hAnsi="Arial" w:cs="Arial"/>
          <w:sz w:val="24"/>
          <w:szCs w:val="24"/>
        </w:rPr>
        <w:t xml:space="preserve"> 2024.</w:t>
      </w:r>
    </w:p>
    <w:p w14:paraId="55BDF311" w14:textId="61947430" w:rsidR="00836AA2" w:rsidRPr="00AB61D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AB61D1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CF1B8C">
        <w:rPr>
          <w:rFonts w:ascii="Arial" w:eastAsia="Times New Roman" w:hAnsi="Arial" w:cs="Arial"/>
          <w:sz w:val="24"/>
          <w:szCs w:val="24"/>
          <w:lang w:eastAsia="cs-CZ"/>
        </w:rPr>
        <w:t>od doby zahájení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CF1B8C">
        <w:rPr>
          <w:rFonts w:ascii="Arial" w:eastAsia="Times New Roman" w:hAnsi="Arial" w:cs="Arial"/>
          <w:sz w:val="24"/>
          <w:szCs w:val="24"/>
          <w:lang w:eastAsia="cs-CZ"/>
        </w:rPr>
        <w:t xml:space="preserve"> do konce kalendářního roku, v němž byla akce zahájena,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a po celý následující kalendářní rok od ukončení akce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A3F8C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8375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725B3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95430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za následujících podmínek:</w:t>
      </w:r>
    </w:p>
    <w:p w14:paraId="1E330391" w14:textId="11D3664E" w:rsidR="00395430" w:rsidRPr="00AB61D1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261CA1B3" w14:textId="796533CB" w:rsidR="00395430" w:rsidRPr="00AB61D1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panel se bude nacházet po celou dobu realizace akce</w:t>
      </w:r>
      <w:r w:rsidR="00CF1B8C">
        <w:rPr>
          <w:rFonts w:ascii="Arial" w:eastAsia="Times New Roman" w:hAnsi="Arial" w:cs="Arial"/>
          <w:sz w:val="24"/>
          <w:szCs w:val="24"/>
          <w:lang w:eastAsia="cs-CZ"/>
        </w:rPr>
        <w:t xml:space="preserve"> do konce kalendářního roku, v němž byla akce realizována,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a po dobu minimálně následujících 5 let na dobře viditelném veřejně přístupném místě v místě realizace akce,</w:t>
      </w:r>
    </w:p>
    <w:p w14:paraId="33742991" w14:textId="5439D57F" w:rsidR="00395430" w:rsidRPr="00AB61D1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panel musí být opatřen logem Olomouckého kraje přiměřené velikosti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a nápisem oznamujícím, že Olomoucký kraj finančně přispěl na realizaci akce včetně názvu akce.</w:t>
      </w:r>
    </w:p>
    <w:p w14:paraId="23E63567" w14:textId="4299B5C1" w:rsidR="00836AA2" w:rsidRPr="00AB61D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B61D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B61D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B61D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19C272B4" w:rsidR="009A3DA5" w:rsidRPr="00AB61D1" w:rsidRDefault="009A3DA5" w:rsidP="00AB61D1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F929AA8" w:rsidR="009A3DA5" w:rsidRPr="00AB61D1" w:rsidRDefault="009A3DA5" w:rsidP="0039543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B61D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B61D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AAB9187" w:rsidR="001D30FE" w:rsidRPr="00AB61D1" w:rsidRDefault="001D30FE" w:rsidP="0039543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CF1B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AB61D1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267D066" w14:textId="4F11E3D3" w:rsidR="001D30FE" w:rsidRPr="00AB61D1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AB61D1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B61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3BE1FC2" w:rsidR="009A3DA5" w:rsidRPr="00AB61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rozpočtových pravidlech územních rozpočtů, ve znění pozdějších právních předpisů.</w:t>
      </w:r>
    </w:p>
    <w:p w14:paraId="13D85CBE" w14:textId="6D1BB336" w:rsidR="00906564" w:rsidRPr="00AB61D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AB61D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F17F6A9" w:rsidR="00A62D21" w:rsidRPr="00AB61D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8335DC">
        <w:rPr>
          <w:rFonts w:ascii="Arial" w:hAnsi="Arial" w:cs="Arial"/>
          <w:sz w:val="24"/>
          <w:szCs w:val="24"/>
          <w:lang w:eastAsia="cs-CZ"/>
        </w:rPr>
        <w:br/>
      </w:r>
      <w:r w:rsidRPr="00AB61D1">
        <w:rPr>
          <w:rFonts w:ascii="Arial" w:hAnsi="Arial" w:cs="Arial"/>
          <w:sz w:val="24"/>
          <w:szCs w:val="24"/>
          <w:lang w:eastAsia="cs-CZ"/>
        </w:rPr>
        <w:t xml:space="preserve">§ 10d zákona č. 250/2000 Sb., o rozpočtových pravidlech územních rozpočtů, </w:t>
      </w:r>
      <w:r w:rsidR="008335DC">
        <w:rPr>
          <w:rFonts w:ascii="Arial" w:hAnsi="Arial" w:cs="Arial"/>
          <w:sz w:val="24"/>
          <w:szCs w:val="24"/>
          <w:lang w:eastAsia="cs-CZ"/>
        </w:rPr>
        <w:br/>
      </w:r>
      <w:r w:rsidRPr="00AB61D1">
        <w:rPr>
          <w:rFonts w:ascii="Arial" w:hAnsi="Arial" w:cs="Arial"/>
          <w:sz w:val="24"/>
          <w:szCs w:val="24"/>
          <w:lang w:eastAsia="cs-CZ"/>
        </w:rPr>
        <w:t>ve znění pozdějších právních předpisů.</w:t>
      </w:r>
    </w:p>
    <w:p w14:paraId="44CA65D0" w14:textId="58CA434A" w:rsidR="00B96E96" w:rsidRPr="008335DC" w:rsidRDefault="00B96E96" w:rsidP="008335DC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335DC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DF45DD" w:rsidRPr="008335DC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8335DC">
        <w:rPr>
          <w:rFonts w:ascii="Arial" w:hAnsi="Arial" w:cs="Arial"/>
          <w:sz w:val="24"/>
          <w:szCs w:val="24"/>
          <w:lang w:eastAsia="cs-CZ"/>
        </w:rPr>
        <w:t>T</w:t>
      </w:r>
      <w:r w:rsidR="00DF45DD" w:rsidRPr="008335D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AB61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B61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9C053AF" w:rsidR="004C50AD" w:rsidRPr="00AB61D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AB61D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24DC2DE" w:rsidR="009A3DA5" w:rsidRPr="00AB61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35DC">
        <w:rPr>
          <w:rFonts w:ascii="Arial" w:eastAsia="Times New Roman" w:hAnsi="Arial" w:cs="Arial"/>
          <w:sz w:val="24"/>
          <w:szCs w:val="24"/>
          <w:lang w:eastAsia="cs-CZ"/>
        </w:rPr>
        <w:t>UZ/19/18/2024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8335DC">
        <w:rPr>
          <w:rFonts w:ascii="Arial" w:eastAsia="Times New Roman" w:hAnsi="Arial" w:cs="Arial"/>
          <w:sz w:val="24"/>
          <w:szCs w:val="24"/>
          <w:lang w:eastAsia="cs-CZ"/>
        </w:rPr>
        <w:t>29. 4. 2024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AB61D1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AB61D1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AB61D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AB61D1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AB61D1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AB61D1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AB61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AB61D1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AB61D1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2A26C20E" w:rsidR="00A34824" w:rsidRPr="00AB61D1" w:rsidRDefault="007321D0" w:rsidP="008335DC">
      <w:pPr>
        <w:ind w:left="0" w:firstLine="0"/>
        <w:rPr>
          <w:rFonts w:ascii="Arial" w:eastAsia="Times New Roman" w:hAnsi="Arial" w:cs="Arial"/>
          <w:strike/>
          <w:lang w:eastAsia="cs-CZ"/>
        </w:rPr>
      </w:pPr>
      <w:r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A34824" w:rsidRPr="00AB61D1" w:rsidSect="002D6B5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982A" w14:textId="77777777" w:rsidR="007C6F2D" w:rsidRDefault="007C6F2D" w:rsidP="00D40C40">
      <w:r>
        <w:separator/>
      </w:r>
    </w:p>
  </w:endnote>
  <w:endnote w:type="continuationSeparator" w:id="0">
    <w:p w14:paraId="65FA518D" w14:textId="77777777" w:rsidR="007C6F2D" w:rsidRDefault="007C6F2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F057" w14:textId="07ED60C1" w:rsidR="0084400A" w:rsidRPr="0084400A" w:rsidRDefault="002D6B5E" w:rsidP="0084400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4400A" w:rsidRPr="0084400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84400A" w:rsidRPr="0084400A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84400A" w:rsidRPr="0084400A">
      <w:rPr>
        <w:rFonts w:ascii="Arial" w:hAnsi="Arial" w:cs="Arial"/>
        <w:i/>
        <w:sz w:val="20"/>
        <w:szCs w:val="20"/>
      </w:rPr>
      <w:t xml:space="preserve">. 2024                                                    Strana </w:t>
    </w:r>
    <w:r w:rsidR="0084400A" w:rsidRPr="0084400A">
      <w:rPr>
        <w:rFonts w:ascii="Arial" w:hAnsi="Arial" w:cs="Arial"/>
        <w:i/>
        <w:sz w:val="20"/>
        <w:szCs w:val="20"/>
      </w:rPr>
      <w:fldChar w:fldCharType="begin"/>
    </w:r>
    <w:r w:rsidR="0084400A" w:rsidRPr="0084400A">
      <w:rPr>
        <w:rFonts w:ascii="Arial" w:hAnsi="Arial" w:cs="Arial"/>
        <w:i/>
        <w:sz w:val="20"/>
        <w:szCs w:val="20"/>
      </w:rPr>
      <w:instrText xml:space="preserve"> PAGE   \* MERGEFORMAT </w:instrText>
    </w:r>
    <w:r w:rsidR="0084400A" w:rsidRPr="0084400A">
      <w:rPr>
        <w:rFonts w:ascii="Arial" w:hAnsi="Arial" w:cs="Arial"/>
        <w:i/>
        <w:sz w:val="20"/>
        <w:szCs w:val="20"/>
      </w:rPr>
      <w:fldChar w:fldCharType="separate"/>
    </w:r>
    <w:r w:rsidR="0084400A" w:rsidRPr="0084400A">
      <w:rPr>
        <w:rFonts w:ascii="Arial" w:hAnsi="Arial" w:cs="Arial"/>
        <w:i/>
        <w:sz w:val="20"/>
        <w:szCs w:val="20"/>
      </w:rPr>
      <w:t>2</w:t>
    </w:r>
    <w:r w:rsidR="0084400A" w:rsidRPr="0084400A">
      <w:rPr>
        <w:rFonts w:ascii="Arial" w:hAnsi="Arial" w:cs="Arial"/>
        <w:i/>
        <w:sz w:val="20"/>
        <w:szCs w:val="20"/>
      </w:rPr>
      <w:fldChar w:fldCharType="end"/>
    </w:r>
    <w:r w:rsidR="0084400A" w:rsidRPr="0084400A">
      <w:rPr>
        <w:rFonts w:ascii="Arial" w:hAnsi="Arial" w:cs="Arial"/>
        <w:i/>
        <w:sz w:val="20"/>
        <w:szCs w:val="20"/>
      </w:rPr>
      <w:t xml:space="preserve"> (celkem 1</w:t>
    </w:r>
    <w:r>
      <w:rPr>
        <w:rFonts w:ascii="Arial" w:hAnsi="Arial" w:cs="Arial"/>
        <w:i/>
        <w:sz w:val="20"/>
        <w:szCs w:val="20"/>
      </w:rPr>
      <w:t>3</w:t>
    </w:r>
    <w:r w:rsidR="0084400A" w:rsidRPr="0084400A">
      <w:rPr>
        <w:rFonts w:ascii="Arial" w:hAnsi="Arial" w:cs="Arial"/>
        <w:i/>
        <w:sz w:val="20"/>
        <w:szCs w:val="20"/>
      </w:rPr>
      <w:t>)</w:t>
    </w:r>
  </w:p>
  <w:p w14:paraId="1E5D1432" w14:textId="690DF0DF" w:rsidR="0084400A" w:rsidRDefault="00735A52" w:rsidP="0084400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17</w:t>
    </w:r>
    <w:r w:rsidR="0084400A" w:rsidRPr="0084400A">
      <w:rPr>
        <w:rFonts w:ascii="Arial" w:hAnsi="Arial" w:cs="Arial"/>
        <w:i/>
        <w:sz w:val="20"/>
        <w:szCs w:val="20"/>
      </w:rPr>
      <w:t xml:space="preserve"> – Dotační program 09_03 Podpora výstavby, obnovy a vybavení dětských dopravních hřišť 2024 – dodatek ke smlouvě o poskytnutí dotace s městem Šumperk</w:t>
    </w:r>
  </w:p>
  <w:p w14:paraId="194EAC3A" w14:textId="4A34C13E" w:rsidR="0084400A" w:rsidRPr="0084400A" w:rsidRDefault="0084400A" w:rsidP="0084400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 – příloha č. 1: Smlouva č. 2024/01816/ODSH/DSM o poskytnutí dotace s městem Šumperk</w:t>
    </w:r>
  </w:p>
  <w:p w14:paraId="73DC8CCA" w14:textId="77777777" w:rsidR="0084400A" w:rsidRPr="0084400A" w:rsidRDefault="0084400A" w:rsidP="0084400A">
    <w:pPr>
      <w:pStyle w:val="Zpat"/>
      <w:rPr>
        <w:rFonts w:ascii="Arial" w:hAnsi="Arial" w:cs="Arial"/>
        <w:i/>
        <w:sz w:val="20"/>
        <w:szCs w:val="20"/>
      </w:rPr>
    </w:pPr>
  </w:p>
  <w:p w14:paraId="7097F2C6" w14:textId="14E95D3F" w:rsidR="00FB69D8" w:rsidRPr="0084400A" w:rsidRDefault="00FB69D8" w:rsidP="0084400A">
    <w:pPr>
      <w:pStyle w:val="Zpat"/>
      <w:jc w:val="left"/>
      <w:rPr>
        <w:rFonts w:ascii="Arial" w:hAnsi="Arial" w:cs="Arial"/>
      </w:rPr>
    </w:pPr>
  </w:p>
  <w:p w14:paraId="1A75DDFB" w14:textId="77777777" w:rsidR="00AB61D1" w:rsidRPr="00FB69D8" w:rsidRDefault="00AB61D1" w:rsidP="00FB69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D3C3" w14:textId="77777777" w:rsidR="007C6F2D" w:rsidRDefault="007C6F2D" w:rsidP="00D40C40">
      <w:r>
        <w:separator/>
      </w:r>
    </w:p>
  </w:footnote>
  <w:footnote w:type="continuationSeparator" w:id="0">
    <w:p w14:paraId="28F79220" w14:textId="77777777" w:rsidR="007C6F2D" w:rsidRDefault="007C6F2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ECC1" w14:textId="72EA6836" w:rsidR="0084400A" w:rsidRDefault="0084400A" w:rsidP="0084400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Zpráva k </w:t>
    </w:r>
    <w:proofErr w:type="gramStart"/>
    <w:r>
      <w:rPr>
        <w:rFonts w:ascii="Arial" w:hAnsi="Arial" w:cs="Arial"/>
        <w:i/>
        <w:iCs/>
      </w:rPr>
      <w:t>DZ - příloha</w:t>
    </w:r>
    <w:proofErr w:type="gramEnd"/>
    <w:r>
      <w:rPr>
        <w:rFonts w:ascii="Arial" w:hAnsi="Arial" w:cs="Arial"/>
        <w:i/>
        <w:iCs/>
      </w:rPr>
      <w:t xml:space="preserve"> č. 1 </w:t>
    </w:r>
  </w:p>
  <w:p w14:paraId="35B9FADE" w14:textId="66A40595" w:rsidR="0084400A" w:rsidRPr="0084400A" w:rsidRDefault="0084400A" w:rsidP="0084400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Smlouva č. 2024/01816/ODSH/DSM o poskytnutí dotace s městem Šumperk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DD6CEC"/>
    <w:multiLevelType w:val="hybridMultilevel"/>
    <w:tmpl w:val="6004D986"/>
    <w:lvl w:ilvl="0" w:tplc="82BAA0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AC577AC"/>
    <w:multiLevelType w:val="hybridMultilevel"/>
    <w:tmpl w:val="0EECE4C0"/>
    <w:lvl w:ilvl="0" w:tplc="22FED13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880836"/>
    <w:multiLevelType w:val="hybridMultilevel"/>
    <w:tmpl w:val="1E4E1684"/>
    <w:lvl w:ilvl="0" w:tplc="03448C3A">
      <w:start w:val="1"/>
      <w:numFmt w:val="lowerLetter"/>
      <w:lvlText w:val="%1)"/>
      <w:lvlJc w:val="left"/>
      <w:pPr>
        <w:ind w:left="262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65E55DB5"/>
    <w:multiLevelType w:val="hybridMultilevel"/>
    <w:tmpl w:val="4C5846B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2112">
    <w:abstractNumId w:val="35"/>
  </w:num>
  <w:num w:numId="2" w16cid:durableId="901907991">
    <w:abstractNumId w:val="26"/>
  </w:num>
  <w:num w:numId="3" w16cid:durableId="237640833">
    <w:abstractNumId w:val="16"/>
  </w:num>
  <w:num w:numId="4" w16cid:durableId="2135371332">
    <w:abstractNumId w:val="37"/>
  </w:num>
  <w:num w:numId="5" w16cid:durableId="386414915">
    <w:abstractNumId w:val="17"/>
  </w:num>
  <w:num w:numId="6" w16cid:durableId="457381013">
    <w:abstractNumId w:val="34"/>
  </w:num>
  <w:num w:numId="7" w16cid:durableId="415595275">
    <w:abstractNumId w:val="8"/>
  </w:num>
  <w:num w:numId="8" w16cid:durableId="1852254886">
    <w:abstractNumId w:val="19"/>
  </w:num>
  <w:num w:numId="9" w16cid:durableId="111441675">
    <w:abstractNumId w:val="2"/>
  </w:num>
  <w:num w:numId="10" w16cid:durableId="2141145186">
    <w:abstractNumId w:val="10"/>
  </w:num>
  <w:num w:numId="11" w16cid:durableId="319584500">
    <w:abstractNumId w:val="13"/>
  </w:num>
  <w:num w:numId="12" w16cid:durableId="1837571351">
    <w:abstractNumId w:val="7"/>
  </w:num>
  <w:num w:numId="13" w16cid:durableId="938410473">
    <w:abstractNumId w:val="21"/>
  </w:num>
  <w:num w:numId="14" w16cid:durableId="26302753">
    <w:abstractNumId w:val="31"/>
  </w:num>
  <w:num w:numId="15" w16cid:durableId="1630430598">
    <w:abstractNumId w:val="39"/>
  </w:num>
  <w:num w:numId="16" w16cid:durableId="1768188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2962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4810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2637170">
    <w:abstractNumId w:val="1"/>
  </w:num>
  <w:num w:numId="20" w16cid:durableId="1035958111">
    <w:abstractNumId w:val="0"/>
  </w:num>
  <w:num w:numId="21" w16cid:durableId="1427846020">
    <w:abstractNumId w:val="28"/>
  </w:num>
  <w:num w:numId="22" w16cid:durableId="1988973434">
    <w:abstractNumId w:val="14"/>
  </w:num>
  <w:num w:numId="23" w16cid:durableId="703139240">
    <w:abstractNumId w:val="4"/>
  </w:num>
  <w:num w:numId="24" w16cid:durableId="1982298189">
    <w:abstractNumId w:val="3"/>
  </w:num>
  <w:num w:numId="25" w16cid:durableId="520558145">
    <w:abstractNumId w:val="15"/>
  </w:num>
  <w:num w:numId="26" w16cid:durableId="1068304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2215021">
    <w:abstractNumId w:val="11"/>
  </w:num>
  <w:num w:numId="28" w16cid:durableId="1272862038">
    <w:abstractNumId w:val="18"/>
  </w:num>
  <w:num w:numId="29" w16cid:durableId="744643350">
    <w:abstractNumId w:val="20"/>
  </w:num>
  <w:num w:numId="30" w16cid:durableId="1191143897">
    <w:abstractNumId w:val="22"/>
  </w:num>
  <w:num w:numId="31" w16cid:durableId="84038711">
    <w:abstractNumId w:val="12"/>
  </w:num>
  <w:num w:numId="32" w16cid:durableId="1193615420">
    <w:abstractNumId w:val="38"/>
  </w:num>
  <w:num w:numId="33" w16cid:durableId="601186831">
    <w:abstractNumId w:val="33"/>
  </w:num>
  <w:num w:numId="34" w16cid:durableId="122463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7084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8095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963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93573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1198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5190143">
    <w:abstractNumId w:val="32"/>
  </w:num>
  <w:num w:numId="41" w16cid:durableId="2059476055">
    <w:abstractNumId w:val="29"/>
  </w:num>
  <w:num w:numId="42" w16cid:durableId="1873299996">
    <w:abstractNumId w:val="27"/>
  </w:num>
  <w:num w:numId="43" w16cid:durableId="641228637">
    <w:abstractNumId w:val="23"/>
  </w:num>
  <w:num w:numId="44" w16cid:durableId="809520999">
    <w:abstractNumId w:val="24"/>
  </w:num>
  <w:num w:numId="45" w16cid:durableId="226378237">
    <w:abstractNumId w:val="9"/>
  </w:num>
  <w:num w:numId="46" w16cid:durableId="2102795045">
    <w:abstractNumId w:val="5"/>
  </w:num>
  <w:num w:numId="47" w16cid:durableId="106996399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0989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529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534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CAB"/>
    <w:rsid w:val="00147D64"/>
    <w:rsid w:val="00150850"/>
    <w:rsid w:val="00150BF2"/>
    <w:rsid w:val="00150D31"/>
    <w:rsid w:val="001517F8"/>
    <w:rsid w:val="00152364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527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14F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4ED8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B5E"/>
    <w:rsid w:val="002D741E"/>
    <w:rsid w:val="002E127B"/>
    <w:rsid w:val="002E22EC"/>
    <w:rsid w:val="002E45C9"/>
    <w:rsid w:val="002E4AC7"/>
    <w:rsid w:val="002E4DB3"/>
    <w:rsid w:val="002E6113"/>
    <w:rsid w:val="002E7140"/>
    <w:rsid w:val="002E77C4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6B77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5430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6238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A46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74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4A81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0A7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628A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BAD"/>
    <w:rsid w:val="00724E06"/>
    <w:rsid w:val="00725B3A"/>
    <w:rsid w:val="0072611B"/>
    <w:rsid w:val="007272AA"/>
    <w:rsid w:val="007321D0"/>
    <w:rsid w:val="00735623"/>
    <w:rsid w:val="00735A52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6F2D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06E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35DC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00A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4D9C"/>
    <w:rsid w:val="00865F3D"/>
    <w:rsid w:val="0086634E"/>
    <w:rsid w:val="00866505"/>
    <w:rsid w:val="0086668D"/>
    <w:rsid w:val="008719BA"/>
    <w:rsid w:val="008751B8"/>
    <w:rsid w:val="008771BB"/>
    <w:rsid w:val="0087783F"/>
    <w:rsid w:val="00880077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4CD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2C48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707E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1D1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176E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1DE1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E6A91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223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B8C"/>
    <w:rsid w:val="00CF3A83"/>
    <w:rsid w:val="00CF499A"/>
    <w:rsid w:val="00CF4A97"/>
    <w:rsid w:val="00CF5280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87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F55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9D8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AB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ABCE-BB37-4A02-B4D1-DA5501A9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2797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2024-11-25T07:45:00Z</dcterms:created>
  <dcterms:modified xsi:type="dcterms:W3CDTF">2024-11-25T15:48:00Z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