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7CC6" w14:textId="77777777" w:rsidR="00B56EDE" w:rsidRPr="00B56EDE" w:rsidRDefault="00B56EDE" w:rsidP="00C11BC4">
      <w:pPr>
        <w:rPr>
          <w:rFonts w:ascii="Arial" w:hAnsi="Arial" w:cs="Arial"/>
          <w:sz w:val="40"/>
          <w:szCs w:val="4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60"/>
      </w:tblGrid>
      <w:tr w:rsidR="00A0146C" w:rsidRPr="00B56EDE" w14:paraId="581E8684" w14:textId="77777777" w:rsidTr="00A0146C">
        <w:tc>
          <w:tcPr>
            <w:tcW w:w="5000" w:type="pct"/>
            <w:shd w:val="clear" w:color="auto" w:fill="BFBFBF"/>
          </w:tcPr>
          <w:p w14:paraId="556C8BA0" w14:textId="0273CEF1" w:rsidR="008A00B9" w:rsidRDefault="00FF12D4" w:rsidP="008A00B9">
            <w:pPr>
              <w:shd w:val="pct25" w:color="000000" w:fill="FFFFFF"/>
              <w:jc w:val="center"/>
              <w:rPr>
                <w:rFonts w:ascii="Arial" w:hAnsi="Arial" w:cs="Arial"/>
                <w:b/>
                <w:i/>
                <w:sz w:val="44"/>
                <w:szCs w:val="44"/>
              </w:rPr>
            </w:pPr>
            <w:r>
              <w:rPr>
                <w:rFonts w:ascii="Arial" w:hAnsi="Arial" w:cs="Arial"/>
                <w:b/>
                <w:i/>
                <w:sz w:val="44"/>
                <w:szCs w:val="44"/>
              </w:rPr>
              <w:t>2</w:t>
            </w:r>
            <w:r w:rsidR="00A0146C" w:rsidRPr="00B56EDE">
              <w:rPr>
                <w:rFonts w:ascii="Arial" w:hAnsi="Arial" w:cs="Arial"/>
                <w:b/>
                <w:i/>
                <w:sz w:val="44"/>
                <w:szCs w:val="44"/>
              </w:rPr>
              <w:t>. ZASEDÁNÍ ZASTUPITELSTVA</w:t>
            </w:r>
          </w:p>
          <w:p w14:paraId="40354ED8" w14:textId="77777777" w:rsidR="00A0146C" w:rsidRPr="00B56EDE" w:rsidRDefault="00A0146C" w:rsidP="00A0146C">
            <w:pPr>
              <w:shd w:val="pct25" w:color="000000" w:fill="FFFFFF"/>
              <w:spacing w:before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56EDE">
              <w:rPr>
                <w:rFonts w:ascii="Arial" w:hAnsi="Arial" w:cs="Arial"/>
                <w:b/>
                <w:i/>
                <w:sz w:val="44"/>
                <w:szCs w:val="44"/>
              </w:rPr>
              <w:t>OLOMOUCKÉHO KRAJE</w:t>
            </w:r>
          </w:p>
        </w:tc>
      </w:tr>
    </w:tbl>
    <w:p w14:paraId="261B4BD3" w14:textId="70132906" w:rsidR="00C11BC4" w:rsidRPr="00B56EDE" w:rsidRDefault="00FF12D4" w:rsidP="00580166">
      <w:pPr>
        <w:spacing w:before="240" w:after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PONDĚLÍ</w:t>
      </w:r>
      <w:r w:rsidR="003B3101" w:rsidRPr="00B56EDE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16. 12. 2024</w:t>
      </w:r>
      <w:r w:rsidR="00700FC0" w:rsidRPr="00B56EDE">
        <w:rPr>
          <w:rFonts w:ascii="Arial" w:hAnsi="Arial" w:cs="Arial"/>
          <w:b/>
          <w:sz w:val="32"/>
        </w:rPr>
        <w:t xml:space="preserve"> - </w:t>
      </w:r>
      <w:r>
        <w:rPr>
          <w:rFonts w:ascii="Arial" w:hAnsi="Arial" w:cs="Arial"/>
          <w:b/>
          <w:sz w:val="32"/>
        </w:rPr>
        <w:t>10:00</w:t>
      </w:r>
      <w:r w:rsidR="00700FC0" w:rsidRPr="00B56EDE">
        <w:rPr>
          <w:rFonts w:ascii="Arial" w:hAnsi="Arial" w:cs="Arial"/>
          <w:b/>
          <w:sz w:val="32"/>
        </w:rPr>
        <w:t xml:space="preserve"> h</w:t>
      </w:r>
    </w:p>
    <w:p w14:paraId="00389747" w14:textId="2A19BD4C" w:rsidR="00C11BC4" w:rsidRPr="00580166" w:rsidRDefault="00C11BC4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 xml:space="preserve">Budova </w:t>
      </w:r>
      <w:r w:rsidR="006517E9" w:rsidRPr="00580166">
        <w:rPr>
          <w:rFonts w:ascii="Arial" w:hAnsi="Arial" w:cs="Arial"/>
          <w:b/>
          <w:sz w:val="24"/>
          <w:szCs w:val="24"/>
        </w:rPr>
        <w:t>Magistrátu města Olomouce</w:t>
      </w:r>
      <w:r w:rsidRPr="00580166">
        <w:rPr>
          <w:rFonts w:ascii="Arial" w:hAnsi="Arial" w:cs="Arial"/>
          <w:b/>
          <w:sz w:val="24"/>
          <w:szCs w:val="24"/>
        </w:rPr>
        <w:t xml:space="preserve"> – </w:t>
      </w:r>
      <w:r w:rsidR="006517E9" w:rsidRPr="00580166">
        <w:rPr>
          <w:rFonts w:ascii="Arial" w:hAnsi="Arial" w:cs="Arial"/>
          <w:b/>
          <w:sz w:val="24"/>
          <w:szCs w:val="24"/>
        </w:rPr>
        <w:t>velký zasedací</w:t>
      </w:r>
      <w:r w:rsidRPr="00580166">
        <w:rPr>
          <w:rFonts w:ascii="Arial" w:hAnsi="Arial" w:cs="Arial"/>
          <w:b/>
          <w:sz w:val="24"/>
          <w:szCs w:val="24"/>
        </w:rPr>
        <w:t xml:space="preserve"> sál,</w:t>
      </w:r>
    </w:p>
    <w:p w14:paraId="1610260F" w14:textId="387FD8AA" w:rsidR="00C11BC4" w:rsidRPr="00580166" w:rsidRDefault="006517E9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>Hynaisova 10,</w:t>
      </w:r>
      <w:r w:rsidR="00C11BC4" w:rsidRPr="00580166">
        <w:rPr>
          <w:rFonts w:ascii="Arial" w:hAnsi="Arial" w:cs="Arial"/>
          <w:b/>
          <w:sz w:val="24"/>
          <w:szCs w:val="24"/>
        </w:rPr>
        <w:t xml:space="preserve"> Olomouc</w:t>
      </w:r>
    </w:p>
    <w:p w14:paraId="0490C7D3" w14:textId="77777777" w:rsidR="00C11BC4" w:rsidRPr="00B56EDE" w:rsidRDefault="00C11BC4" w:rsidP="00C11BC4">
      <w:pPr>
        <w:rPr>
          <w:rFonts w:ascii="Arial" w:hAnsi="Arial" w:cs="Arial"/>
          <w:sz w:val="16"/>
        </w:rPr>
      </w:pPr>
    </w:p>
    <w:p w14:paraId="7F333D18" w14:textId="4A54DD51" w:rsidR="00C11BC4" w:rsidRPr="00A761A8" w:rsidRDefault="00C11BC4" w:rsidP="00A761A8">
      <w:pPr>
        <w:pBdr>
          <w:top w:val="single" w:sz="4" w:space="1" w:color="auto"/>
        </w:pBdr>
        <w:spacing w:after="120"/>
        <w:rPr>
          <w:rFonts w:ascii="Arial" w:hAnsi="Arial" w:cs="Arial"/>
          <w:b/>
          <w:sz w:val="32"/>
        </w:rPr>
      </w:pPr>
      <w:r w:rsidRPr="00B56EDE">
        <w:rPr>
          <w:rFonts w:ascii="Arial" w:hAnsi="Arial" w:cs="Arial"/>
          <w:b/>
          <w:sz w:val="32"/>
        </w:rPr>
        <w:t xml:space="preserve">PROGRAM:                                          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541"/>
        <w:gridCol w:w="154"/>
        <w:gridCol w:w="1580"/>
      </w:tblGrid>
      <w:tr w:rsidR="00FF12D4" w:rsidRPr="00B56EDE" w14:paraId="0547E29E" w14:textId="77777777" w:rsidTr="00A761A8">
        <w:tc>
          <w:tcPr>
            <w:tcW w:w="648" w:type="dxa"/>
          </w:tcPr>
          <w:p w14:paraId="6BBBCB6F" w14:textId="0B94484A" w:rsidR="00FF12D4" w:rsidRPr="00B56EDE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541" w:type="dxa"/>
          </w:tcPr>
          <w:p w14:paraId="1E785C22" w14:textId="52A5EE89" w:rsidR="00FF12D4" w:rsidRPr="00B56EDE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54" w:type="dxa"/>
          </w:tcPr>
          <w:p w14:paraId="145090A8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0A73531B" w14:textId="3B750BC0" w:rsidR="00FF12D4" w:rsidRPr="00B56EDE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FF12D4" w:rsidRPr="00FF12D4" w14:paraId="36D10507" w14:textId="77777777" w:rsidTr="00A761A8">
        <w:tc>
          <w:tcPr>
            <w:tcW w:w="648" w:type="dxa"/>
          </w:tcPr>
          <w:p w14:paraId="69218FF3" w14:textId="0BBABD9B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541" w:type="dxa"/>
          </w:tcPr>
          <w:p w14:paraId="479C425B" w14:textId="1608918B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54" w:type="dxa"/>
          </w:tcPr>
          <w:p w14:paraId="74B69CC4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50AA782C" w14:textId="71CA3094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FF12D4" w:rsidRPr="00FF12D4" w14:paraId="22255AFD" w14:textId="77777777" w:rsidTr="00A761A8">
        <w:tc>
          <w:tcPr>
            <w:tcW w:w="648" w:type="dxa"/>
          </w:tcPr>
          <w:p w14:paraId="4BB2DDA3" w14:textId="0E20638C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541" w:type="dxa"/>
          </w:tcPr>
          <w:p w14:paraId="27ED8710" w14:textId="0B9797DA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54" w:type="dxa"/>
          </w:tcPr>
          <w:p w14:paraId="1B7AEE4A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5E634A46" w14:textId="1CA906EA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FF12D4" w:rsidRPr="00FF12D4" w14:paraId="6F7EBBE6" w14:textId="77777777" w:rsidTr="00A761A8">
        <w:tc>
          <w:tcPr>
            <w:tcW w:w="648" w:type="dxa"/>
          </w:tcPr>
          <w:p w14:paraId="44B82276" w14:textId="6BFB5A17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541" w:type="dxa"/>
          </w:tcPr>
          <w:p w14:paraId="670EF1D7" w14:textId="24BC2828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Zřízení a personální obsazení výborů Zastupitelstva Olomouckého kraje pro funkční období 2024–2028 </w:t>
            </w:r>
          </w:p>
        </w:tc>
        <w:tc>
          <w:tcPr>
            <w:tcW w:w="154" w:type="dxa"/>
          </w:tcPr>
          <w:p w14:paraId="657F525B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4360B14D" w14:textId="561457F6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FF12D4" w:rsidRPr="00FF12D4" w14:paraId="2A682DA7" w14:textId="77777777" w:rsidTr="00A761A8">
        <w:tc>
          <w:tcPr>
            <w:tcW w:w="648" w:type="dxa"/>
          </w:tcPr>
          <w:p w14:paraId="4C623445" w14:textId="79AC32FC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541" w:type="dxa"/>
          </w:tcPr>
          <w:p w14:paraId="6E7C1487" w14:textId="5E2CED26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Zastoupení Olomouckého kraje ve zřizovaných a spolupracujících subjektech</w:t>
            </w:r>
          </w:p>
        </w:tc>
        <w:tc>
          <w:tcPr>
            <w:tcW w:w="154" w:type="dxa"/>
          </w:tcPr>
          <w:p w14:paraId="41950D45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292C7A9A" w14:textId="60874CAA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FF12D4" w:rsidRPr="00FF12D4" w14:paraId="7FE1B86A" w14:textId="77777777" w:rsidTr="00A761A8">
        <w:tc>
          <w:tcPr>
            <w:tcW w:w="648" w:type="dxa"/>
          </w:tcPr>
          <w:p w14:paraId="0408A3A8" w14:textId="116CBDEF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541" w:type="dxa"/>
          </w:tcPr>
          <w:p w14:paraId="5A7B2225" w14:textId="13BF4462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programy Olomouckého kraje – aktualizace Seznamu předpokládaných dotačních programů Olomouckého kraje pro rok 2025</w:t>
            </w:r>
          </w:p>
        </w:tc>
        <w:tc>
          <w:tcPr>
            <w:tcW w:w="154" w:type="dxa"/>
          </w:tcPr>
          <w:p w14:paraId="1DBB6DB5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40D9D589" w14:textId="0E2ADF0B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FF12D4" w:rsidRPr="00FF12D4" w14:paraId="0D5AC387" w14:textId="77777777" w:rsidTr="00A761A8">
        <w:tc>
          <w:tcPr>
            <w:tcW w:w="648" w:type="dxa"/>
          </w:tcPr>
          <w:p w14:paraId="7CFBF08C" w14:textId="6E0BD8D9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541" w:type="dxa"/>
          </w:tcPr>
          <w:p w14:paraId="68481435" w14:textId="578AEF9F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na podporu JSDH 2024 – dotační titul 13_02_1 – revokace</w:t>
            </w:r>
          </w:p>
        </w:tc>
        <w:tc>
          <w:tcPr>
            <w:tcW w:w="154" w:type="dxa"/>
          </w:tcPr>
          <w:p w14:paraId="6FBF9FBA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303C1E14" w14:textId="3A6C81E2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FF12D4" w:rsidRPr="00FF12D4" w14:paraId="481FD146" w14:textId="77777777" w:rsidTr="00A761A8">
        <w:tc>
          <w:tcPr>
            <w:tcW w:w="648" w:type="dxa"/>
          </w:tcPr>
          <w:p w14:paraId="20780A16" w14:textId="07AC40FA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541" w:type="dxa"/>
          </w:tcPr>
          <w:p w14:paraId="3827B27A" w14:textId="01A1B01B" w:rsidR="00FF12D4" w:rsidRPr="00FF12D4" w:rsidRDefault="00FF12D4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Poskytnutí finančních darů obcím postiženým povodněmi ze září 2024 -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54" w:type="dxa"/>
          </w:tcPr>
          <w:p w14:paraId="60A0FB80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65F6CCE8" w14:textId="255FA09A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305C5C" w:rsidRPr="00FF12D4" w14:paraId="7A6F0680" w14:textId="77777777" w:rsidTr="00A761A8">
        <w:tc>
          <w:tcPr>
            <w:tcW w:w="9923" w:type="dxa"/>
            <w:gridSpan w:val="4"/>
            <w:shd w:val="clear" w:color="auto" w:fill="E2EFD9" w:themeFill="accent6" w:themeFillTint="33"/>
          </w:tcPr>
          <w:p w14:paraId="7F6FADE4" w14:textId="68C8BAF9" w:rsidR="00305C5C" w:rsidRDefault="00305C5C" w:rsidP="00FF12D4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9.1.–9.2.,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 2024</w:t>
            </w:r>
          </w:p>
        </w:tc>
      </w:tr>
      <w:tr w:rsidR="00FF12D4" w:rsidRPr="00FF12D4" w14:paraId="0CB68882" w14:textId="77777777" w:rsidTr="00A761A8">
        <w:tc>
          <w:tcPr>
            <w:tcW w:w="648" w:type="dxa"/>
            <w:shd w:val="clear" w:color="auto" w:fill="E2EFD9" w:themeFill="accent6" w:themeFillTint="33"/>
          </w:tcPr>
          <w:p w14:paraId="699EBDE6" w14:textId="519FACF5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</w:t>
            </w:r>
          </w:p>
        </w:tc>
        <w:tc>
          <w:tcPr>
            <w:tcW w:w="7541" w:type="dxa"/>
          </w:tcPr>
          <w:p w14:paraId="09E81FDD" w14:textId="75BB02A6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2024 – rozpočtové změny</w:t>
            </w:r>
          </w:p>
        </w:tc>
        <w:tc>
          <w:tcPr>
            <w:tcW w:w="154" w:type="dxa"/>
          </w:tcPr>
          <w:p w14:paraId="364FD75F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291B05B4" w14:textId="2045C2BE" w:rsidR="00FF12D4" w:rsidRPr="00FF12D4" w:rsidRDefault="0085047A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(Fidrová)</w:t>
            </w:r>
          </w:p>
        </w:tc>
      </w:tr>
      <w:tr w:rsidR="0085047A" w:rsidRPr="00FF12D4" w14:paraId="3CEA00AC" w14:textId="77777777" w:rsidTr="00A761A8">
        <w:tc>
          <w:tcPr>
            <w:tcW w:w="648" w:type="dxa"/>
            <w:shd w:val="clear" w:color="auto" w:fill="E2EFD9" w:themeFill="accent6" w:themeFillTint="33"/>
          </w:tcPr>
          <w:p w14:paraId="34B13A70" w14:textId="12174AC0" w:rsidR="0085047A" w:rsidRPr="0085047A" w:rsidRDefault="0085047A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9.1.1.</w:t>
            </w:r>
          </w:p>
        </w:tc>
        <w:tc>
          <w:tcPr>
            <w:tcW w:w="7541" w:type="dxa"/>
          </w:tcPr>
          <w:p w14:paraId="0E1BA52B" w14:textId="591C94FD" w:rsidR="0085047A" w:rsidRPr="0085047A" w:rsidRDefault="0085047A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85047A">
              <w:rPr>
                <w:rFonts w:ascii="Arial" w:hAnsi="Arial" w:cs="Arial"/>
                <w:highlight w:val="lightGray"/>
              </w:rPr>
              <w:t xml:space="preserve">Rozpočet Olomouckého kraje 2024 – rozpočtové změny – </w:t>
            </w:r>
            <w:proofErr w:type="gramStart"/>
            <w:r w:rsidRPr="0085047A">
              <w:rPr>
                <w:rFonts w:ascii="Arial" w:hAnsi="Arial" w:cs="Arial"/>
                <w:highlight w:val="lightGray"/>
              </w:rPr>
              <w:t xml:space="preserve">DODATEK - </w:t>
            </w:r>
            <w:r w:rsidRPr="0085047A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 w:rsidRPr="0085047A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559C2B3A" w14:textId="77777777" w:rsidR="0085047A" w:rsidRPr="0085047A" w:rsidRDefault="0085047A" w:rsidP="00FF12D4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80" w:type="dxa"/>
          </w:tcPr>
          <w:p w14:paraId="63332A48" w14:textId="2F4CA680" w:rsidR="0085047A" w:rsidRPr="0085047A" w:rsidRDefault="0085047A" w:rsidP="00FF12D4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85047A">
              <w:rPr>
                <w:rFonts w:ascii="Arial" w:hAnsi="Arial" w:cs="Arial"/>
                <w:highlight w:val="lightGray"/>
              </w:rPr>
              <w:t>ROK - Okleštěk</w:t>
            </w:r>
            <w:proofErr w:type="gramEnd"/>
            <w:r w:rsidRPr="0085047A">
              <w:rPr>
                <w:rFonts w:ascii="Arial" w:hAnsi="Arial" w:cs="Arial"/>
                <w:highlight w:val="lightGray"/>
              </w:rPr>
              <w:t xml:space="preserve"> (Fidrová)</w:t>
            </w:r>
          </w:p>
        </w:tc>
      </w:tr>
      <w:tr w:rsidR="00FF12D4" w:rsidRPr="00FF12D4" w14:paraId="6F6B8412" w14:textId="77777777" w:rsidTr="00A761A8">
        <w:tc>
          <w:tcPr>
            <w:tcW w:w="648" w:type="dxa"/>
            <w:shd w:val="clear" w:color="auto" w:fill="E2EFD9" w:themeFill="accent6" w:themeFillTint="33"/>
          </w:tcPr>
          <w:p w14:paraId="5C0A8E1A" w14:textId="0AB6936A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</w:t>
            </w:r>
          </w:p>
        </w:tc>
        <w:tc>
          <w:tcPr>
            <w:tcW w:w="7541" w:type="dxa"/>
          </w:tcPr>
          <w:p w14:paraId="1BFA6313" w14:textId="1941FA24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2024 – plnění rozpočtu k 30. 9. 2024</w:t>
            </w:r>
          </w:p>
        </w:tc>
        <w:tc>
          <w:tcPr>
            <w:tcW w:w="154" w:type="dxa"/>
          </w:tcPr>
          <w:p w14:paraId="74AF28C2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6FB78B65" w14:textId="3006170D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(Fidrová)</w:t>
            </w:r>
          </w:p>
        </w:tc>
      </w:tr>
      <w:tr w:rsidR="00305C5C" w:rsidRPr="00FF12D4" w14:paraId="47D65699" w14:textId="77777777" w:rsidTr="00A761A8">
        <w:trPr>
          <w:trHeight w:hRule="exact" w:val="57"/>
        </w:trPr>
        <w:tc>
          <w:tcPr>
            <w:tcW w:w="9923" w:type="dxa"/>
            <w:gridSpan w:val="4"/>
            <w:shd w:val="clear" w:color="auto" w:fill="FFFFFF" w:themeFill="background1"/>
          </w:tcPr>
          <w:p w14:paraId="353EDDF9" w14:textId="77777777" w:rsidR="00305C5C" w:rsidRDefault="00305C5C" w:rsidP="00FF12D4">
            <w:pPr>
              <w:spacing w:after="120"/>
              <w:rPr>
                <w:rFonts w:ascii="Arial" w:hAnsi="Arial" w:cs="Arial"/>
              </w:rPr>
            </w:pPr>
          </w:p>
        </w:tc>
      </w:tr>
      <w:tr w:rsidR="00305C5C" w:rsidRPr="00FF12D4" w14:paraId="7D1EBDF4" w14:textId="77777777" w:rsidTr="00A761A8">
        <w:tc>
          <w:tcPr>
            <w:tcW w:w="9923" w:type="dxa"/>
            <w:gridSpan w:val="4"/>
            <w:shd w:val="clear" w:color="auto" w:fill="E2EFD9" w:themeFill="accent6" w:themeFillTint="33"/>
          </w:tcPr>
          <w:p w14:paraId="1D310879" w14:textId="5B153038" w:rsidR="00305C5C" w:rsidRDefault="00305C5C" w:rsidP="00FF12D4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10.1.–10.2.,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 2025</w:t>
            </w:r>
          </w:p>
        </w:tc>
      </w:tr>
      <w:tr w:rsidR="00FF12D4" w:rsidRPr="00FF12D4" w14:paraId="57D16297" w14:textId="77777777" w:rsidTr="00A761A8">
        <w:tc>
          <w:tcPr>
            <w:tcW w:w="648" w:type="dxa"/>
            <w:shd w:val="clear" w:color="auto" w:fill="E2EFD9" w:themeFill="accent6" w:themeFillTint="33"/>
          </w:tcPr>
          <w:p w14:paraId="65564BDB" w14:textId="16C021BC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</w:t>
            </w:r>
          </w:p>
        </w:tc>
        <w:tc>
          <w:tcPr>
            <w:tcW w:w="7541" w:type="dxa"/>
          </w:tcPr>
          <w:p w14:paraId="3AA8F6FC" w14:textId="63DAEBD5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na rok 2025 – návrh rozpočtu</w:t>
            </w:r>
          </w:p>
        </w:tc>
        <w:tc>
          <w:tcPr>
            <w:tcW w:w="154" w:type="dxa"/>
          </w:tcPr>
          <w:p w14:paraId="7C668B55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7F1806FF" w14:textId="7EBB8EE9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(Fidrová)</w:t>
            </w:r>
          </w:p>
        </w:tc>
      </w:tr>
      <w:tr w:rsidR="00FF12D4" w:rsidRPr="00FF12D4" w14:paraId="475DF1AE" w14:textId="77777777" w:rsidTr="00A761A8">
        <w:tc>
          <w:tcPr>
            <w:tcW w:w="648" w:type="dxa"/>
            <w:shd w:val="clear" w:color="auto" w:fill="E2EFD9" w:themeFill="accent6" w:themeFillTint="33"/>
          </w:tcPr>
          <w:p w14:paraId="35FD2860" w14:textId="7A0D7FD1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</w:t>
            </w:r>
          </w:p>
        </w:tc>
        <w:tc>
          <w:tcPr>
            <w:tcW w:w="7541" w:type="dxa"/>
          </w:tcPr>
          <w:p w14:paraId="4C02C085" w14:textId="72ED6C6F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Aktualizace postupu projednávání individuálních dotací a návratných finančních výpomocí z rozpočtu Olomouckého kraje pro rok 2025</w:t>
            </w:r>
          </w:p>
        </w:tc>
        <w:tc>
          <w:tcPr>
            <w:tcW w:w="154" w:type="dxa"/>
          </w:tcPr>
          <w:p w14:paraId="5CDBB4E4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20A07966" w14:textId="04FC447A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(Fidrová)</w:t>
            </w:r>
          </w:p>
        </w:tc>
      </w:tr>
      <w:tr w:rsidR="00FF12D4" w:rsidRPr="00FF12D4" w14:paraId="10FC4173" w14:textId="77777777" w:rsidTr="00A761A8">
        <w:tc>
          <w:tcPr>
            <w:tcW w:w="648" w:type="dxa"/>
          </w:tcPr>
          <w:p w14:paraId="5E4036B8" w14:textId="38678F2D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7541" w:type="dxa"/>
          </w:tcPr>
          <w:p w14:paraId="6080249B" w14:textId="77EC863D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Střednědobý výhled rozpočtu Olomouckého kraje na období 2026–2027</w:t>
            </w:r>
          </w:p>
        </w:tc>
        <w:tc>
          <w:tcPr>
            <w:tcW w:w="154" w:type="dxa"/>
          </w:tcPr>
          <w:p w14:paraId="5F03509C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2F094080" w14:textId="73B76DFC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(Fidrová)</w:t>
            </w:r>
          </w:p>
        </w:tc>
      </w:tr>
    </w:tbl>
    <w:p w14:paraId="5FFD3933" w14:textId="093DB752" w:rsidR="00A761A8" w:rsidRDefault="00A761A8"/>
    <w:p w14:paraId="577A488A" w14:textId="1FAE6875" w:rsidR="00A761A8" w:rsidRDefault="00A761A8"/>
    <w:tbl>
      <w:tblPr>
        <w:tblW w:w="9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541"/>
        <w:gridCol w:w="154"/>
        <w:gridCol w:w="1652"/>
      </w:tblGrid>
      <w:tr w:rsidR="00305C5C" w:rsidRPr="00FF12D4" w14:paraId="7879022B" w14:textId="77777777" w:rsidTr="00305C5C">
        <w:tc>
          <w:tcPr>
            <w:tcW w:w="9995" w:type="dxa"/>
            <w:gridSpan w:val="4"/>
            <w:shd w:val="clear" w:color="auto" w:fill="E2EFD9" w:themeFill="accent6" w:themeFillTint="33"/>
          </w:tcPr>
          <w:p w14:paraId="69659103" w14:textId="0D4E3DF3" w:rsidR="00305C5C" w:rsidRDefault="00305C5C" w:rsidP="00FF12D4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lastRenderedPageBreak/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12.1.–12.4.1.,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majetkoprávní záležitosti</w:t>
            </w:r>
          </w:p>
        </w:tc>
      </w:tr>
      <w:tr w:rsidR="00FF12D4" w:rsidRPr="00FF12D4" w14:paraId="44CA1179" w14:textId="77777777" w:rsidTr="00305C5C">
        <w:tc>
          <w:tcPr>
            <w:tcW w:w="648" w:type="dxa"/>
            <w:shd w:val="clear" w:color="auto" w:fill="E2EFD9" w:themeFill="accent6" w:themeFillTint="33"/>
          </w:tcPr>
          <w:p w14:paraId="39D8905C" w14:textId="170D39F5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12.1.</w:t>
            </w:r>
          </w:p>
        </w:tc>
        <w:tc>
          <w:tcPr>
            <w:tcW w:w="7541" w:type="dxa"/>
          </w:tcPr>
          <w:p w14:paraId="4426E9AC" w14:textId="71752E2A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odprodej nemovitého majetku </w:t>
            </w:r>
          </w:p>
        </w:tc>
        <w:tc>
          <w:tcPr>
            <w:tcW w:w="154" w:type="dxa"/>
          </w:tcPr>
          <w:p w14:paraId="15A5FD36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23DF3391" w14:textId="1D385873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(Kamasová)</w:t>
            </w:r>
          </w:p>
        </w:tc>
      </w:tr>
      <w:tr w:rsidR="00FF12D4" w:rsidRPr="00FF12D4" w14:paraId="0F52A956" w14:textId="77777777" w:rsidTr="00305C5C">
        <w:tc>
          <w:tcPr>
            <w:tcW w:w="648" w:type="dxa"/>
            <w:shd w:val="clear" w:color="auto" w:fill="E2EFD9" w:themeFill="accent6" w:themeFillTint="33"/>
          </w:tcPr>
          <w:p w14:paraId="7F6647F1" w14:textId="71370CA6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12.2.</w:t>
            </w:r>
          </w:p>
        </w:tc>
        <w:tc>
          <w:tcPr>
            <w:tcW w:w="7541" w:type="dxa"/>
          </w:tcPr>
          <w:p w14:paraId="11E2D846" w14:textId="67ED3649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odkoupení nemovitého majetku </w:t>
            </w:r>
          </w:p>
        </w:tc>
        <w:tc>
          <w:tcPr>
            <w:tcW w:w="154" w:type="dxa"/>
          </w:tcPr>
          <w:p w14:paraId="55E84DDF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468FA250" w14:textId="5CA03F95" w:rsidR="00FF12D4" w:rsidRPr="00FF12D4" w:rsidRDefault="00CA7610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(Kamasová)</w:t>
            </w:r>
          </w:p>
        </w:tc>
      </w:tr>
      <w:tr w:rsidR="00CA7610" w:rsidRPr="00FF12D4" w14:paraId="69D102AB" w14:textId="77777777" w:rsidTr="00305C5C">
        <w:tc>
          <w:tcPr>
            <w:tcW w:w="648" w:type="dxa"/>
            <w:shd w:val="clear" w:color="auto" w:fill="E2EFD9" w:themeFill="accent6" w:themeFillTint="33"/>
          </w:tcPr>
          <w:p w14:paraId="390A3E66" w14:textId="6360525F" w:rsidR="00CA7610" w:rsidRPr="00CA7610" w:rsidRDefault="00CA7610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CA7610">
              <w:rPr>
                <w:rFonts w:ascii="Arial" w:hAnsi="Arial" w:cs="Arial"/>
                <w:highlight w:val="lightGray"/>
              </w:rPr>
              <w:t>12.2.1.</w:t>
            </w:r>
          </w:p>
        </w:tc>
        <w:tc>
          <w:tcPr>
            <w:tcW w:w="7541" w:type="dxa"/>
          </w:tcPr>
          <w:p w14:paraId="59089E07" w14:textId="32B70A90" w:rsidR="00CA7610" w:rsidRPr="00CA7610" w:rsidRDefault="00CA7610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CA7610">
              <w:rPr>
                <w:rFonts w:ascii="Arial" w:hAnsi="Arial" w:cs="Arial"/>
                <w:highlight w:val="lightGray"/>
              </w:rPr>
              <w:t xml:space="preserve">Majetkoprávní záležitosti – odkoupení nemovitého majetku – </w:t>
            </w:r>
            <w:proofErr w:type="gramStart"/>
            <w:r w:rsidRPr="00CA7610">
              <w:rPr>
                <w:rFonts w:ascii="Arial" w:hAnsi="Arial" w:cs="Arial"/>
                <w:highlight w:val="lightGray"/>
              </w:rPr>
              <w:t xml:space="preserve">DODATEK - </w:t>
            </w:r>
            <w:r w:rsidRPr="00CA7610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 w:rsidRPr="00CA7610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3AA35D9E" w14:textId="77777777" w:rsidR="00CA7610" w:rsidRPr="00CA7610" w:rsidRDefault="00CA7610" w:rsidP="00FF12D4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52" w:type="dxa"/>
          </w:tcPr>
          <w:p w14:paraId="284B3F88" w14:textId="0AB423DA" w:rsidR="00CA7610" w:rsidRPr="00CA7610" w:rsidRDefault="00CA7610" w:rsidP="00FF12D4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CA7610">
              <w:rPr>
                <w:rFonts w:ascii="Arial" w:hAnsi="Arial" w:cs="Arial"/>
                <w:highlight w:val="lightGray"/>
              </w:rPr>
              <w:t>ROK - Okleštěk</w:t>
            </w:r>
            <w:proofErr w:type="gramEnd"/>
            <w:r w:rsidRPr="00CA7610">
              <w:rPr>
                <w:rFonts w:ascii="Arial" w:hAnsi="Arial" w:cs="Arial"/>
                <w:highlight w:val="lightGray"/>
              </w:rPr>
              <w:t xml:space="preserve"> (Kamasová)</w:t>
            </w:r>
          </w:p>
        </w:tc>
      </w:tr>
      <w:tr w:rsidR="00FF12D4" w:rsidRPr="00FF12D4" w14:paraId="4AE60F15" w14:textId="77777777" w:rsidTr="00305C5C">
        <w:tc>
          <w:tcPr>
            <w:tcW w:w="648" w:type="dxa"/>
            <w:shd w:val="clear" w:color="auto" w:fill="E2EFD9" w:themeFill="accent6" w:themeFillTint="33"/>
          </w:tcPr>
          <w:p w14:paraId="75A0D71F" w14:textId="76DD74DD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12.3.</w:t>
            </w:r>
          </w:p>
        </w:tc>
        <w:tc>
          <w:tcPr>
            <w:tcW w:w="7541" w:type="dxa"/>
          </w:tcPr>
          <w:p w14:paraId="3669BC6B" w14:textId="28D93321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bezúplatné převody nemovitého majetku </w:t>
            </w:r>
          </w:p>
        </w:tc>
        <w:tc>
          <w:tcPr>
            <w:tcW w:w="154" w:type="dxa"/>
          </w:tcPr>
          <w:p w14:paraId="4387C0E1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116E2DF7" w14:textId="4C005348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(Kamasová)</w:t>
            </w:r>
          </w:p>
        </w:tc>
      </w:tr>
      <w:tr w:rsidR="00CA7610" w:rsidRPr="00FF12D4" w14:paraId="1278C7D8" w14:textId="77777777" w:rsidTr="00305C5C">
        <w:tc>
          <w:tcPr>
            <w:tcW w:w="648" w:type="dxa"/>
            <w:shd w:val="clear" w:color="auto" w:fill="E2EFD9" w:themeFill="accent6" w:themeFillTint="33"/>
          </w:tcPr>
          <w:p w14:paraId="36382BE7" w14:textId="21F6380C" w:rsidR="00CA7610" w:rsidRPr="00CA7610" w:rsidRDefault="00CA7610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CA7610">
              <w:rPr>
                <w:rFonts w:ascii="Arial" w:hAnsi="Arial" w:cs="Arial"/>
                <w:highlight w:val="lightGray"/>
              </w:rPr>
              <w:t>12.3.1.</w:t>
            </w:r>
          </w:p>
        </w:tc>
        <w:tc>
          <w:tcPr>
            <w:tcW w:w="7541" w:type="dxa"/>
          </w:tcPr>
          <w:p w14:paraId="23F8FD0F" w14:textId="1C64B941" w:rsidR="00CA7610" w:rsidRPr="00CA7610" w:rsidRDefault="00CA7610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CA7610">
              <w:rPr>
                <w:rFonts w:ascii="Arial" w:hAnsi="Arial" w:cs="Arial"/>
                <w:highlight w:val="lightGray"/>
              </w:rPr>
              <w:t xml:space="preserve">Majetkoprávní záležitosti – bezúplatné převody nemovitého majetku – </w:t>
            </w:r>
            <w:proofErr w:type="gramStart"/>
            <w:r w:rsidRPr="00CA7610">
              <w:rPr>
                <w:rFonts w:ascii="Arial" w:hAnsi="Arial" w:cs="Arial"/>
                <w:highlight w:val="lightGray"/>
              </w:rPr>
              <w:t xml:space="preserve">DODATEK - </w:t>
            </w:r>
            <w:r w:rsidRPr="00CA7610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 w:rsidRPr="00CA7610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2210EE82" w14:textId="77777777" w:rsidR="00CA7610" w:rsidRPr="00CA7610" w:rsidRDefault="00CA7610" w:rsidP="00FF12D4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52" w:type="dxa"/>
          </w:tcPr>
          <w:p w14:paraId="7E9AC4B1" w14:textId="52EE55F7" w:rsidR="00CA7610" w:rsidRPr="00CA7610" w:rsidRDefault="00CA7610" w:rsidP="00FF12D4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CA7610">
              <w:rPr>
                <w:rFonts w:ascii="Arial" w:hAnsi="Arial" w:cs="Arial"/>
                <w:highlight w:val="lightGray"/>
              </w:rPr>
              <w:t>ROK - Okleštěk</w:t>
            </w:r>
            <w:proofErr w:type="gramEnd"/>
            <w:r w:rsidRPr="00CA7610">
              <w:rPr>
                <w:rFonts w:ascii="Arial" w:hAnsi="Arial" w:cs="Arial"/>
                <w:highlight w:val="lightGray"/>
              </w:rPr>
              <w:t xml:space="preserve"> (Kamasová)</w:t>
            </w:r>
          </w:p>
        </w:tc>
      </w:tr>
      <w:tr w:rsidR="00FF12D4" w:rsidRPr="00FF12D4" w14:paraId="42F76254" w14:textId="77777777" w:rsidTr="00305C5C">
        <w:tc>
          <w:tcPr>
            <w:tcW w:w="648" w:type="dxa"/>
            <w:shd w:val="clear" w:color="auto" w:fill="E2EFD9" w:themeFill="accent6" w:themeFillTint="33"/>
          </w:tcPr>
          <w:p w14:paraId="3CA669A5" w14:textId="278411D9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12.4.</w:t>
            </w:r>
          </w:p>
        </w:tc>
        <w:tc>
          <w:tcPr>
            <w:tcW w:w="7541" w:type="dxa"/>
          </w:tcPr>
          <w:p w14:paraId="572FBC9A" w14:textId="10AD89CD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bezúplatná nabytí nemovitého majetku </w:t>
            </w:r>
          </w:p>
        </w:tc>
        <w:tc>
          <w:tcPr>
            <w:tcW w:w="154" w:type="dxa"/>
          </w:tcPr>
          <w:p w14:paraId="64705AD9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5D633BBB" w14:textId="49FF5BC4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Okleštěk</w:t>
            </w:r>
            <w:proofErr w:type="gramEnd"/>
            <w:r>
              <w:rPr>
                <w:rFonts w:ascii="Arial" w:hAnsi="Arial" w:cs="Arial"/>
              </w:rPr>
              <w:t xml:space="preserve"> (Kamasová)</w:t>
            </w:r>
          </w:p>
        </w:tc>
      </w:tr>
      <w:tr w:rsidR="001A70E8" w:rsidRPr="00FF12D4" w14:paraId="579CDCCA" w14:textId="77777777" w:rsidTr="00305C5C">
        <w:tc>
          <w:tcPr>
            <w:tcW w:w="648" w:type="dxa"/>
            <w:shd w:val="clear" w:color="auto" w:fill="E2EFD9" w:themeFill="accent6" w:themeFillTint="33"/>
          </w:tcPr>
          <w:p w14:paraId="4DBEAC73" w14:textId="3F69938C" w:rsidR="001A70E8" w:rsidRPr="001A70E8" w:rsidRDefault="001A70E8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12.4.1.</w:t>
            </w:r>
          </w:p>
        </w:tc>
        <w:tc>
          <w:tcPr>
            <w:tcW w:w="7541" w:type="dxa"/>
          </w:tcPr>
          <w:p w14:paraId="26EA8F12" w14:textId="60463174" w:rsidR="001A70E8" w:rsidRPr="001A70E8" w:rsidRDefault="001A70E8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1A70E8">
              <w:rPr>
                <w:rFonts w:ascii="Arial" w:hAnsi="Arial" w:cs="Arial"/>
                <w:highlight w:val="lightGray"/>
              </w:rPr>
              <w:t xml:space="preserve">Majetkoprávní záležitosti – bezúplatná nabytí nemovitého majetku – </w:t>
            </w:r>
            <w:proofErr w:type="gramStart"/>
            <w:r w:rsidRPr="001A70E8">
              <w:rPr>
                <w:rFonts w:ascii="Arial" w:hAnsi="Arial" w:cs="Arial"/>
                <w:highlight w:val="lightGray"/>
              </w:rPr>
              <w:t xml:space="preserve">DODATEK - </w:t>
            </w:r>
            <w:r w:rsidRPr="001A70E8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 w:rsidRPr="001A70E8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0F7F7078" w14:textId="77777777" w:rsidR="001A70E8" w:rsidRPr="001A70E8" w:rsidRDefault="001A70E8" w:rsidP="00FF12D4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52" w:type="dxa"/>
          </w:tcPr>
          <w:p w14:paraId="270A77A6" w14:textId="69D38E2B" w:rsidR="001A70E8" w:rsidRPr="001A70E8" w:rsidRDefault="001A70E8" w:rsidP="00FF12D4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1A70E8">
              <w:rPr>
                <w:rFonts w:ascii="Arial" w:hAnsi="Arial" w:cs="Arial"/>
                <w:highlight w:val="lightGray"/>
              </w:rPr>
              <w:t>ROK - Okleštěk</w:t>
            </w:r>
            <w:proofErr w:type="gramEnd"/>
            <w:r w:rsidRPr="001A70E8">
              <w:rPr>
                <w:rFonts w:ascii="Arial" w:hAnsi="Arial" w:cs="Arial"/>
                <w:highlight w:val="lightGray"/>
              </w:rPr>
              <w:t xml:space="preserve"> (Kamasová)</w:t>
            </w:r>
          </w:p>
        </w:tc>
      </w:tr>
      <w:tr w:rsidR="006F2671" w:rsidRPr="00FF12D4" w14:paraId="1D4E994F" w14:textId="77777777" w:rsidTr="006F2671">
        <w:trPr>
          <w:trHeight w:hRule="exact" w:val="57"/>
        </w:trPr>
        <w:tc>
          <w:tcPr>
            <w:tcW w:w="9995" w:type="dxa"/>
            <w:gridSpan w:val="4"/>
            <w:shd w:val="clear" w:color="auto" w:fill="auto"/>
          </w:tcPr>
          <w:p w14:paraId="2741AB1F" w14:textId="77777777" w:rsidR="006F2671" w:rsidRPr="001A70E8" w:rsidRDefault="006F2671" w:rsidP="00FF12D4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</w:tr>
      <w:tr w:rsidR="00305C5C" w:rsidRPr="00FF12D4" w14:paraId="524B9A70" w14:textId="77777777" w:rsidTr="0074668C">
        <w:tc>
          <w:tcPr>
            <w:tcW w:w="9995" w:type="dxa"/>
            <w:gridSpan w:val="4"/>
            <w:shd w:val="clear" w:color="auto" w:fill="E2EFD9" w:themeFill="accent6" w:themeFillTint="33"/>
          </w:tcPr>
          <w:p w14:paraId="4C28BF9C" w14:textId="6E3C4DED" w:rsidR="00305C5C" w:rsidRPr="001A70E8" w:rsidRDefault="00305C5C" w:rsidP="00FF12D4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13–15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834B7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dotace </w:t>
            </w:r>
            <w:r w:rsidR="00465A6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2025 </w:t>
            </w:r>
            <w:r w:rsidRPr="00834B75">
              <w:rPr>
                <w:rFonts w:ascii="Arial" w:hAnsi="Arial" w:cs="Arial"/>
                <w:i/>
                <w:sz w:val="18"/>
                <w:szCs w:val="18"/>
                <w:u w:val="single"/>
              </w:rPr>
              <w:t>v oblasti dopravy</w:t>
            </w:r>
          </w:p>
        </w:tc>
      </w:tr>
      <w:tr w:rsidR="00FF12D4" w:rsidRPr="00FF12D4" w14:paraId="5AC24AA6" w14:textId="77777777" w:rsidTr="00305C5C">
        <w:tc>
          <w:tcPr>
            <w:tcW w:w="648" w:type="dxa"/>
            <w:shd w:val="clear" w:color="auto" w:fill="E2EFD9" w:themeFill="accent6" w:themeFillTint="33"/>
          </w:tcPr>
          <w:p w14:paraId="49840A94" w14:textId="6AB6AFC6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7541" w:type="dxa"/>
          </w:tcPr>
          <w:p w14:paraId="6996A82E" w14:textId="7D82273A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09_01 Podpora výstavby a oprav cyklostezek 2025 – vyhlášení</w:t>
            </w:r>
          </w:p>
        </w:tc>
        <w:tc>
          <w:tcPr>
            <w:tcW w:w="154" w:type="dxa"/>
          </w:tcPr>
          <w:p w14:paraId="2D6C0F12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53BED370" w14:textId="455A1F35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Hudec</w:t>
            </w:r>
            <w:proofErr w:type="gramEnd"/>
            <w:r>
              <w:rPr>
                <w:rFonts w:ascii="Arial" w:hAnsi="Arial" w:cs="Arial"/>
              </w:rPr>
              <w:t xml:space="preserve"> (Pěruška)</w:t>
            </w:r>
          </w:p>
        </w:tc>
      </w:tr>
      <w:tr w:rsidR="00FF12D4" w:rsidRPr="00FF12D4" w14:paraId="725D8F74" w14:textId="77777777" w:rsidTr="00305C5C">
        <w:tc>
          <w:tcPr>
            <w:tcW w:w="648" w:type="dxa"/>
            <w:shd w:val="clear" w:color="auto" w:fill="E2EFD9" w:themeFill="accent6" w:themeFillTint="33"/>
          </w:tcPr>
          <w:p w14:paraId="0C485088" w14:textId="0A55398C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7541" w:type="dxa"/>
          </w:tcPr>
          <w:p w14:paraId="4D4638AA" w14:textId="6A489CAC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09_02 Podpora opatření pro zvýšení bezpečnosti provozu a budování přechodů pro chodce 2025 – vyhlášení</w:t>
            </w:r>
          </w:p>
        </w:tc>
        <w:tc>
          <w:tcPr>
            <w:tcW w:w="154" w:type="dxa"/>
          </w:tcPr>
          <w:p w14:paraId="5B8EB64B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19F8A1A2" w14:textId="258ADEB6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Hudec</w:t>
            </w:r>
            <w:proofErr w:type="gramEnd"/>
            <w:r>
              <w:rPr>
                <w:rFonts w:ascii="Arial" w:hAnsi="Arial" w:cs="Arial"/>
              </w:rPr>
              <w:t xml:space="preserve"> (Pěruška)</w:t>
            </w:r>
          </w:p>
        </w:tc>
      </w:tr>
      <w:tr w:rsidR="00FF12D4" w:rsidRPr="00FF12D4" w14:paraId="38CD0F7E" w14:textId="77777777" w:rsidTr="00305C5C">
        <w:tc>
          <w:tcPr>
            <w:tcW w:w="648" w:type="dxa"/>
            <w:shd w:val="clear" w:color="auto" w:fill="E2EFD9" w:themeFill="accent6" w:themeFillTint="33"/>
          </w:tcPr>
          <w:p w14:paraId="4BCC7FC8" w14:textId="2DD834D5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7541" w:type="dxa"/>
          </w:tcPr>
          <w:p w14:paraId="7F4EF7AA" w14:textId="5A6FA3F9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09_03 Podpora výstavby, obnovy a vybavení dětských dopravních hřišť 2025 – vyhlášení</w:t>
            </w:r>
          </w:p>
        </w:tc>
        <w:tc>
          <w:tcPr>
            <w:tcW w:w="154" w:type="dxa"/>
          </w:tcPr>
          <w:p w14:paraId="14626817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13803710" w14:textId="0CF454B5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Hudec</w:t>
            </w:r>
            <w:proofErr w:type="gramEnd"/>
            <w:r>
              <w:rPr>
                <w:rFonts w:ascii="Arial" w:hAnsi="Arial" w:cs="Arial"/>
              </w:rPr>
              <w:t xml:space="preserve"> (Pěruška)</w:t>
            </w:r>
          </w:p>
        </w:tc>
      </w:tr>
      <w:tr w:rsidR="006F2671" w:rsidRPr="00FF12D4" w14:paraId="63039847" w14:textId="77777777" w:rsidTr="006F2671">
        <w:trPr>
          <w:trHeight w:hRule="exact" w:val="57"/>
        </w:trPr>
        <w:tc>
          <w:tcPr>
            <w:tcW w:w="9995" w:type="dxa"/>
            <w:gridSpan w:val="4"/>
            <w:shd w:val="clear" w:color="auto" w:fill="auto"/>
          </w:tcPr>
          <w:p w14:paraId="350D8712" w14:textId="77777777" w:rsidR="006F2671" w:rsidRDefault="006F2671" w:rsidP="00FF12D4">
            <w:pPr>
              <w:spacing w:after="120"/>
              <w:rPr>
                <w:rFonts w:ascii="Arial" w:hAnsi="Arial" w:cs="Arial"/>
              </w:rPr>
            </w:pPr>
          </w:p>
        </w:tc>
      </w:tr>
      <w:tr w:rsidR="00305C5C" w:rsidRPr="00FF12D4" w14:paraId="0160FE26" w14:textId="77777777" w:rsidTr="006D56BC">
        <w:tc>
          <w:tcPr>
            <w:tcW w:w="9995" w:type="dxa"/>
            <w:gridSpan w:val="4"/>
            <w:shd w:val="clear" w:color="auto" w:fill="E2EFD9" w:themeFill="accent6" w:themeFillTint="33"/>
          </w:tcPr>
          <w:p w14:paraId="61B53FE4" w14:textId="5F5CE225" w:rsidR="00305C5C" w:rsidRDefault="00305C5C" w:rsidP="00FF12D4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>1</w:t>
            </w:r>
            <w:r w:rsidR="00834B75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–1</w:t>
            </w:r>
            <w:r w:rsidR="00834B75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 w:rsidR="00834B75"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 w:rsidR="00834B75">
              <w:rPr>
                <w:rFonts w:ascii="Arial" w:hAnsi="Arial" w:cs="Arial"/>
                <w:b/>
              </w:rPr>
              <w:t xml:space="preserve"> </w:t>
            </w:r>
            <w:r w:rsidR="00834B7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834B75" w:rsidRPr="00834B75">
              <w:rPr>
                <w:rFonts w:ascii="Arial" w:hAnsi="Arial" w:cs="Arial"/>
                <w:i/>
                <w:sz w:val="18"/>
                <w:szCs w:val="18"/>
                <w:u w:val="single"/>
              </w:rPr>
              <w:t>dodatky k dotacím v oblasti dopravy</w:t>
            </w:r>
          </w:p>
        </w:tc>
      </w:tr>
      <w:tr w:rsidR="00FF12D4" w:rsidRPr="00FF12D4" w14:paraId="055E4989" w14:textId="77777777" w:rsidTr="00834B75">
        <w:tc>
          <w:tcPr>
            <w:tcW w:w="648" w:type="dxa"/>
            <w:shd w:val="clear" w:color="auto" w:fill="E2EFD9" w:themeFill="accent6" w:themeFillTint="33"/>
          </w:tcPr>
          <w:p w14:paraId="07203225" w14:textId="0D37D18F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7541" w:type="dxa"/>
          </w:tcPr>
          <w:p w14:paraId="793057AE" w14:textId="0785513B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09_02 Podpora opatření pro zvýšení bezpečnosti provozu a budování přechodů pro chodce 2024 – dodatek ke smlouvě o poskytnutí dotace s městem Konice</w:t>
            </w:r>
          </w:p>
        </w:tc>
        <w:tc>
          <w:tcPr>
            <w:tcW w:w="154" w:type="dxa"/>
          </w:tcPr>
          <w:p w14:paraId="1959AA9A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4EA0AECA" w14:textId="1E400702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Hudec</w:t>
            </w:r>
            <w:proofErr w:type="gramEnd"/>
            <w:r>
              <w:rPr>
                <w:rFonts w:ascii="Arial" w:hAnsi="Arial" w:cs="Arial"/>
              </w:rPr>
              <w:t xml:space="preserve"> (Pěruška)</w:t>
            </w:r>
          </w:p>
        </w:tc>
      </w:tr>
      <w:tr w:rsidR="00FF12D4" w:rsidRPr="00FF12D4" w14:paraId="10C71D43" w14:textId="77777777" w:rsidTr="00834B75">
        <w:tc>
          <w:tcPr>
            <w:tcW w:w="648" w:type="dxa"/>
            <w:shd w:val="clear" w:color="auto" w:fill="E2EFD9" w:themeFill="accent6" w:themeFillTint="33"/>
          </w:tcPr>
          <w:p w14:paraId="66EC6213" w14:textId="41BA4218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7541" w:type="dxa"/>
          </w:tcPr>
          <w:p w14:paraId="157B6CD0" w14:textId="218679BF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09_03 Podpora výstavby, obnovy a vybavení dětských dopravních hřišť 2024 – dodatek ke smlouvě o poskytnutí dotace s městem Šumperk</w:t>
            </w:r>
          </w:p>
        </w:tc>
        <w:tc>
          <w:tcPr>
            <w:tcW w:w="154" w:type="dxa"/>
          </w:tcPr>
          <w:p w14:paraId="35F38CE4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3B0A2F58" w14:textId="1FF28561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Hudec</w:t>
            </w:r>
            <w:proofErr w:type="gramEnd"/>
            <w:r>
              <w:rPr>
                <w:rFonts w:ascii="Arial" w:hAnsi="Arial" w:cs="Arial"/>
              </w:rPr>
              <w:t xml:space="preserve"> (Pěruška)</w:t>
            </w:r>
          </w:p>
        </w:tc>
      </w:tr>
      <w:tr w:rsidR="00FF12D4" w:rsidRPr="00FF12D4" w14:paraId="3CF73E34" w14:textId="77777777" w:rsidTr="00834B75">
        <w:tc>
          <w:tcPr>
            <w:tcW w:w="648" w:type="dxa"/>
            <w:shd w:val="clear" w:color="auto" w:fill="E2EFD9" w:themeFill="accent6" w:themeFillTint="33"/>
          </w:tcPr>
          <w:p w14:paraId="7D078489" w14:textId="741A385D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7541" w:type="dxa"/>
          </w:tcPr>
          <w:p w14:paraId="2474795A" w14:textId="2CF14212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 dotace v oblasti dopravy – dodatky ke smlouvám o poskytnutí dotace se statutárním městem Přerov</w:t>
            </w:r>
          </w:p>
        </w:tc>
        <w:tc>
          <w:tcPr>
            <w:tcW w:w="154" w:type="dxa"/>
          </w:tcPr>
          <w:p w14:paraId="13315FC3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236035A8" w14:textId="5B70D893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Hudec</w:t>
            </w:r>
            <w:proofErr w:type="gramEnd"/>
            <w:r>
              <w:rPr>
                <w:rFonts w:ascii="Arial" w:hAnsi="Arial" w:cs="Arial"/>
              </w:rPr>
              <w:t xml:space="preserve"> (Pěruška)</w:t>
            </w:r>
          </w:p>
        </w:tc>
      </w:tr>
      <w:tr w:rsidR="00FF12D4" w:rsidRPr="00FF12D4" w14:paraId="6BD65840" w14:textId="77777777" w:rsidTr="00667FFD">
        <w:tc>
          <w:tcPr>
            <w:tcW w:w="648" w:type="dxa"/>
          </w:tcPr>
          <w:p w14:paraId="7D00C09D" w14:textId="19046D70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7541" w:type="dxa"/>
          </w:tcPr>
          <w:p w14:paraId="20EA53C1" w14:textId="09093B59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09_02 Podpora opatření pro zvýšení bezpečnosti provozu a budování přechodů pro chodce 2023 – žádost města Šumperk o uzavření dodatku ke smlouvě o poskytnutí dotace</w:t>
            </w:r>
          </w:p>
        </w:tc>
        <w:tc>
          <w:tcPr>
            <w:tcW w:w="154" w:type="dxa"/>
          </w:tcPr>
          <w:p w14:paraId="1BA6610B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589BCB62" w14:textId="683385F1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Hudec</w:t>
            </w:r>
            <w:proofErr w:type="gramEnd"/>
            <w:r>
              <w:rPr>
                <w:rFonts w:ascii="Arial" w:hAnsi="Arial" w:cs="Arial"/>
              </w:rPr>
              <w:t xml:space="preserve"> (Pěruška)</w:t>
            </w:r>
          </w:p>
        </w:tc>
      </w:tr>
      <w:tr w:rsidR="00FF12D4" w:rsidRPr="00FF12D4" w14:paraId="3011866E" w14:textId="77777777" w:rsidTr="00667FFD">
        <w:tc>
          <w:tcPr>
            <w:tcW w:w="648" w:type="dxa"/>
          </w:tcPr>
          <w:p w14:paraId="4AB0C75B" w14:textId="2B5EF0D8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7541" w:type="dxa"/>
          </w:tcPr>
          <w:p w14:paraId="7ADCD2FC" w14:textId="744A61DC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č. 43 ke zřizovací listině příspěvkové organizace Správa silnic Olomouckého kraje</w:t>
            </w:r>
          </w:p>
        </w:tc>
        <w:tc>
          <w:tcPr>
            <w:tcW w:w="154" w:type="dxa"/>
          </w:tcPr>
          <w:p w14:paraId="7DEF4D6A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04970117" w14:textId="58E5AB73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Hudec</w:t>
            </w:r>
            <w:proofErr w:type="gramEnd"/>
            <w:r>
              <w:rPr>
                <w:rFonts w:ascii="Arial" w:hAnsi="Arial" w:cs="Arial"/>
              </w:rPr>
              <w:t xml:space="preserve"> (Pěruška)</w:t>
            </w:r>
          </w:p>
        </w:tc>
      </w:tr>
      <w:tr w:rsidR="00834B75" w:rsidRPr="00FF12D4" w14:paraId="659B9406" w14:textId="77777777" w:rsidTr="00834B75">
        <w:tc>
          <w:tcPr>
            <w:tcW w:w="9995" w:type="dxa"/>
            <w:gridSpan w:val="4"/>
            <w:shd w:val="clear" w:color="auto" w:fill="E2EFD9" w:themeFill="accent6" w:themeFillTint="33"/>
          </w:tcPr>
          <w:p w14:paraId="1FD265E4" w14:textId="1C0BFD44" w:rsidR="00834B75" w:rsidRDefault="00834B75" w:rsidP="00FF12D4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21–27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834B75">
              <w:rPr>
                <w:rFonts w:ascii="Arial" w:hAnsi="Arial" w:cs="Arial"/>
                <w:i/>
                <w:sz w:val="18"/>
                <w:szCs w:val="18"/>
                <w:u w:val="single"/>
              </w:rPr>
              <w:t>dopravní obslužnost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FF12D4" w:rsidRPr="00FF12D4" w14:paraId="7E1AD37E" w14:textId="77777777" w:rsidTr="00834B75">
        <w:tc>
          <w:tcPr>
            <w:tcW w:w="648" w:type="dxa"/>
            <w:shd w:val="clear" w:color="auto" w:fill="E2EFD9" w:themeFill="accent6" w:themeFillTint="33"/>
          </w:tcPr>
          <w:p w14:paraId="4D301030" w14:textId="66307A70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7541" w:type="dxa"/>
          </w:tcPr>
          <w:p w14:paraId="47E9DAAD" w14:textId="3EDEDA07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Zajištění dopravní obslužnosti veřejnou linkovou dopravou v roce 2025 v Olomouckém kraji </w:t>
            </w:r>
          </w:p>
        </w:tc>
        <w:tc>
          <w:tcPr>
            <w:tcW w:w="154" w:type="dxa"/>
          </w:tcPr>
          <w:p w14:paraId="3D6A6CD0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7177057F" w14:textId="6079D843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Hudec</w:t>
            </w:r>
            <w:proofErr w:type="gramEnd"/>
            <w:r>
              <w:rPr>
                <w:rFonts w:ascii="Arial" w:hAnsi="Arial" w:cs="Arial"/>
              </w:rPr>
              <w:t xml:space="preserve"> (Suchánková - KIDSOK)</w:t>
            </w:r>
          </w:p>
        </w:tc>
      </w:tr>
      <w:tr w:rsidR="00FF12D4" w:rsidRPr="00FF12D4" w14:paraId="19327830" w14:textId="77777777" w:rsidTr="00834B75">
        <w:tc>
          <w:tcPr>
            <w:tcW w:w="648" w:type="dxa"/>
            <w:shd w:val="clear" w:color="auto" w:fill="E2EFD9" w:themeFill="accent6" w:themeFillTint="33"/>
          </w:tcPr>
          <w:p w14:paraId="7A6A2D99" w14:textId="40398A8D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7541" w:type="dxa"/>
          </w:tcPr>
          <w:p w14:paraId="566444FC" w14:textId="0A023AA3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Zajištění dopravní obslužnosti železniční osobní regionální dopravou v roce 2025 v Olomouckém kraji </w:t>
            </w:r>
          </w:p>
        </w:tc>
        <w:tc>
          <w:tcPr>
            <w:tcW w:w="154" w:type="dxa"/>
          </w:tcPr>
          <w:p w14:paraId="61C6B6B7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5FB761DE" w14:textId="36DD45AC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Hudec</w:t>
            </w:r>
            <w:proofErr w:type="gramEnd"/>
            <w:r>
              <w:rPr>
                <w:rFonts w:ascii="Arial" w:hAnsi="Arial" w:cs="Arial"/>
              </w:rPr>
              <w:t xml:space="preserve"> (Suchánková - KIDSOK)</w:t>
            </w:r>
          </w:p>
        </w:tc>
      </w:tr>
    </w:tbl>
    <w:p w14:paraId="048CF2FD" w14:textId="77777777" w:rsidR="00834B75" w:rsidRDefault="00834B75"/>
    <w:tbl>
      <w:tblPr>
        <w:tblW w:w="9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541"/>
        <w:gridCol w:w="154"/>
        <w:gridCol w:w="1652"/>
      </w:tblGrid>
      <w:tr w:rsidR="00FF12D4" w:rsidRPr="00FF12D4" w14:paraId="4D41619D" w14:textId="77777777" w:rsidTr="00834B75">
        <w:tc>
          <w:tcPr>
            <w:tcW w:w="648" w:type="dxa"/>
            <w:shd w:val="clear" w:color="auto" w:fill="E2EFD9" w:themeFill="accent6" w:themeFillTint="33"/>
          </w:tcPr>
          <w:p w14:paraId="088D476A" w14:textId="604A98DA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23.</w:t>
            </w:r>
          </w:p>
        </w:tc>
        <w:tc>
          <w:tcPr>
            <w:tcW w:w="7541" w:type="dxa"/>
          </w:tcPr>
          <w:p w14:paraId="2EF969FA" w14:textId="28D6D4B7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č. 2 ke Smlouvě o zajištění železniční osobní dopravy mezikrajskými vlaky mezi Olomouckým a Moravskoslezským krajem</w:t>
            </w:r>
          </w:p>
        </w:tc>
        <w:tc>
          <w:tcPr>
            <w:tcW w:w="154" w:type="dxa"/>
          </w:tcPr>
          <w:p w14:paraId="3B7AD62C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316365B3" w14:textId="1F5C8584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Hudec</w:t>
            </w:r>
            <w:proofErr w:type="gramEnd"/>
            <w:r>
              <w:rPr>
                <w:rFonts w:ascii="Arial" w:hAnsi="Arial" w:cs="Arial"/>
              </w:rPr>
              <w:t xml:space="preserve"> (Suchánková - KIDSOK)</w:t>
            </w:r>
          </w:p>
        </w:tc>
      </w:tr>
      <w:tr w:rsidR="00FF12D4" w:rsidRPr="00FF12D4" w14:paraId="2E63FE47" w14:textId="77777777" w:rsidTr="00834B75">
        <w:tc>
          <w:tcPr>
            <w:tcW w:w="648" w:type="dxa"/>
            <w:shd w:val="clear" w:color="auto" w:fill="E2EFD9" w:themeFill="accent6" w:themeFillTint="33"/>
          </w:tcPr>
          <w:p w14:paraId="025428C7" w14:textId="4D1EB878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7541" w:type="dxa"/>
          </w:tcPr>
          <w:p w14:paraId="71ACFEEE" w14:textId="4BB8EF8D" w:rsidR="00FF12D4" w:rsidRPr="00FF12D4" w:rsidRDefault="00FF12D4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Dodatek č. 6 ke Smlouvě o úhradě kompenzace na zajištění dopravní obslužnosti území města </w:t>
            </w:r>
            <w:proofErr w:type="gramStart"/>
            <w:r>
              <w:rPr>
                <w:rFonts w:ascii="Arial" w:hAnsi="Arial" w:cs="Arial"/>
              </w:rPr>
              <w:t xml:space="preserve">Šumperk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5E000B07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14BCE9DA" w14:textId="727718D1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Hudec</w:t>
            </w:r>
            <w:proofErr w:type="gramEnd"/>
            <w:r>
              <w:rPr>
                <w:rFonts w:ascii="Arial" w:hAnsi="Arial" w:cs="Arial"/>
              </w:rPr>
              <w:t xml:space="preserve"> (Suchánková - KIDSOK)</w:t>
            </w:r>
          </w:p>
        </w:tc>
      </w:tr>
      <w:tr w:rsidR="00FF12D4" w:rsidRPr="00FF12D4" w14:paraId="06E66B7F" w14:textId="77777777" w:rsidTr="00834B75">
        <w:tc>
          <w:tcPr>
            <w:tcW w:w="648" w:type="dxa"/>
            <w:shd w:val="clear" w:color="auto" w:fill="E2EFD9" w:themeFill="accent6" w:themeFillTint="33"/>
          </w:tcPr>
          <w:p w14:paraId="56B4BD6E" w14:textId="50B69657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7541" w:type="dxa"/>
          </w:tcPr>
          <w:p w14:paraId="6ED407F0" w14:textId="21F20D1C" w:rsidR="00FF12D4" w:rsidRPr="00FF12D4" w:rsidRDefault="00FF12D4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Dodatek č. 8 ke Smlouvě o úhradě kompenzace na zajištění dopravní obslužnosti území města </w:t>
            </w:r>
            <w:proofErr w:type="gramStart"/>
            <w:r>
              <w:rPr>
                <w:rFonts w:ascii="Arial" w:hAnsi="Arial" w:cs="Arial"/>
              </w:rPr>
              <w:t xml:space="preserve">Zábřeh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0A45B459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5741805E" w14:textId="42B3E42F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Hudec</w:t>
            </w:r>
            <w:proofErr w:type="gramEnd"/>
            <w:r>
              <w:rPr>
                <w:rFonts w:ascii="Arial" w:hAnsi="Arial" w:cs="Arial"/>
              </w:rPr>
              <w:t xml:space="preserve"> (Suchánková - KIDSOK)</w:t>
            </w:r>
          </w:p>
        </w:tc>
      </w:tr>
      <w:tr w:rsidR="00FF12D4" w:rsidRPr="00FF12D4" w14:paraId="32CFF829" w14:textId="77777777" w:rsidTr="00834B75">
        <w:tc>
          <w:tcPr>
            <w:tcW w:w="648" w:type="dxa"/>
            <w:shd w:val="clear" w:color="auto" w:fill="E2EFD9" w:themeFill="accent6" w:themeFillTint="33"/>
          </w:tcPr>
          <w:p w14:paraId="1A3C4EC4" w14:textId="6F701AA1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7541" w:type="dxa"/>
          </w:tcPr>
          <w:p w14:paraId="16A6641C" w14:textId="5AE16FC8" w:rsidR="00FF12D4" w:rsidRPr="00FF12D4" w:rsidRDefault="00FF12D4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Dodatek č. 9 ke Smlouvě o úhradě kompenzace na zajištění dopravní obslužnosti území statutárního města </w:t>
            </w:r>
            <w:proofErr w:type="gramStart"/>
            <w:r>
              <w:rPr>
                <w:rFonts w:ascii="Arial" w:hAnsi="Arial" w:cs="Arial"/>
              </w:rPr>
              <w:t xml:space="preserve">Přerova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21E64346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085B54C6" w14:textId="2F246292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Hudec</w:t>
            </w:r>
            <w:proofErr w:type="gramEnd"/>
            <w:r>
              <w:rPr>
                <w:rFonts w:ascii="Arial" w:hAnsi="Arial" w:cs="Arial"/>
              </w:rPr>
              <w:t xml:space="preserve"> (Suchánková - KIDSOK)</w:t>
            </w:r>
          </w:p>
        </w:tc>
      </w:tr>
      <w:tr w:rsidR="00FF12D4" w:rsidRPr="00FF12D4" w14:paraId="46636DF9" w14:textId="77777777" w:rsidTr="00834B75">
        <w:tc>
          <w:tcPr>
            <w:tcW w:w="648" w:type="dxa"/>
            <w:shd w:val="clear" w:color="auto" w:fill="E2EFD9" w:themeFill="accent6" w:themeFillTint="33"/>
          </w:tcPr>
          <w:p w14:paraId="2B1BDE75" w14:textId="6F7EB642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7541" w:type="dxa"/>
          </w:tcPr>
          <w:p w14:paraId="6731F10A" w14:textId="456BD760" w:rsidR="00FF12D4" w:rsidRPr="00FF12D4" w:rsidRDefault="00FF12D4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Dodatek č. 8 ke Smlouvě o finanční spolupráci ve veřejné linkové osobní dopravě s Moravskoslezským </w:t>
            </w:r>
            <w:proofErr w:type="gramStart"/>
            <w:r>
              <w:rPr>
                <w:rFonts w:ascii="Arial" w:hAnsi="Arial" w:cs="Arial"/>
              </w:rPr>
              <w:t xml:space="preserve">krajem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7E931A3A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01F8F1DD" w14:textId="19AF8BCE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Hudec</w:t>
            </w:r>
            <w:proofErr w:type="gramEnd"/>
            <w:r>
              <w:rPr>
                <w:rFonts w:ascii="Arial" w:hAnsi="Arial" w:cs="Arial"/>
              </w:rPr>
              <w:t xml:space="preserve"> (Suchánková - KIDSOK)</w:t>
            </w:r>
          </w:p>
        </w:tc>
      </w:tr>
      <w:tr w:rsidR="00FF12D4" w:rsidRPr="00FF12D4" w14:paraId="4C229B4A" w14:textId="77777777" w:rsidTr="00667FFD">
        <w:tc>
          <w:tcPr>
            <w:tcW w:w="648" w:type="dxa"/>
          </w:tcPr>
          <w:p w14:paraId="531AE8DA" w14:textId="66AC4005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7541" w:type="dxa"/>
          </w:tcPr>
          <w:p w14:paraId="4A63D713" w14:textId="158A2D97" w:rsidR="00FF12D4" w:rsidRPr="00FF12D4" w:rsidRDefault="00FF12D4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Notifikace soutěží na autobusové </w:t>
            </w:r>
            <w:proofErr w:type="gramStart"/>
            <w:r>
              <w:rPr>
                <w:rFonts w:ascii="Arial" w:hAnsi="Arial" w:cs="Arial"/>
              </w:rPr>
              <w:t xml:space="preserve">dopravce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08806DC1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733ED29C" w14:textId="6C620C58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Hudec</w:t>
            </w:r>
            <w:proofErr w:type="gramEnd"/>
            <w:r>
              <w:rPr>
                <w:rFonts w:ascii="Arial" w:hAnsi="Arial" w:cs="Arial"/>
              </w:rPr>
              <w:t xml:space="preserve"> (Suchánková - KIDSOK)</w:t>
            </w:r>
          </w:p>
        </w:tc>
      </w:tr>
      <w:tr w:rsidR="00FF12D4" w:rsidRPr="00FF12D4" w14:paraId="36A40C14" w14:textId="77777777" w:rsidTr="00667FFD">
        <w:tc>
          <w:tcPr>
            <w:tcW w:w="648" w:type="dxa"/>
          </w:tcPr>
          <w:p w14:paraId="14EEA13E" w14:textId="4E703D7F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7541" w:type="dxa"/>
          </w:tcPr>
          <w:p w14:paraId="21AC7EF9" w14:textId="7103BCD7" w:rsidR="00FF12D4" w:rsidRPr="00FF12D4" w:rsidRDefault="00FF12D4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05_02_Program na podporu stálých profesionálních souborů v Olomouckém kraji v roce 2025 – </w:t>
            </w:r>
            <w:proofErr w:type="gramStart"/>
            <w:r>
              <w:rPr>
                <w:rFonts w:ascii="Arial" w:hAnsi="Arial" w:cs="Arial"/>
              </w:rPr>
              <w:t xml:space="preserve">vyhlášení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776A07AE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718FD9D1" w14:textId="41FF3A3D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Hryzbilová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  <w:tr w:rsidR="00FF12D4" w:rsidRPr="00FF12D4" w14:paraId="08E070D0" w14:textId="77777777" w:rsidTr="00667FFD">
        <w:tc>
          <w:tcPr>
            <w:tcW w:w="648" w:type="dxa"/>
          </w:tcPr>
          <w:p w14:paraId="0029F92B" w14:textId="25549423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7541" w:type="dxa"/>
          </w:tcPr>
          <w:p w14:paraId="654896B9" w14:textId="74CE7291" w:rsidR="00FF12D4" w:rsidRPr="00FF12D4" w:rsidRDefault="00FF12D4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06_01_Program na podporu sportovní činnosti v Olomouckém kraji v roce 2025 – </w:t>
            </w:r>
            <w:proofErr w:type="gramStart"/>
            <w:r>
              <w:rPr>
                <w:rFonts w:ascii="Arial" w:hAnsi="Arial" w:cs="Arial"/>
              </w:rPr>
              <w:t xml:space="preserve">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05633317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2CCB2894" w14:textId="39B59007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Hryzbilová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  <w:tr w:rsidR="00FF12D4" w:rsidRPr="00FF12D4" w14:paraId="7E2F375E" w14:textId="77777777" w:rsidTr="0052517C">
        <w:tc>
          <w:tcPr>
            <w:tcW w:w="648" w:type="dxa"/>
            <w:shd w:val="clear" w:color="auto" w:fill="auto"/>
          </w:tcPr>
          <w:p w14:paraId="2A1033F8" w14:textId="746C08F5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7541" w:type="dxa"/>
          </w:tcPr>
          <w:p w14:paraId="4AA66CE3" w14:textId="4EEEF493" w:rsidR="00FF12D4" w:rsidRPr="00FF12D4" w:rsidRDefault="00FF12D4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06_09_Víceletá podpora v oblasti sportu 2025–2027 – </w:t>
            </w:r>
            <w:proofErr w:type="gramStart"/>
            <w:r>
              <w:rPr>
                <w:rFonts w:ascii="Arial" w:hAnsi="Arial" w:cs="Arial"/>
              </w:rPr>
              <w:t xml:space="preserve">vyhlášení - </w:t>
            </w:r>
            <w:r w:rsidR="0052517C" w:rsidRPr="0052517C">
              <w:rPr>
                <w:rFonts w:ascii="Arial" w:hAnsi="Arial" w:cs="Arial"/>
                <w:b/>
                <w:color w:val="FF0000"/>
                <w:highlight w:val="lightGray"/>
                <w:u w:val="single"/>
              </w:rPr>
              <w:t>staženo</w:t>
            </w:r>
            <w:proofErr w:type="gramEnd"/>
          </w:p>
        </w:tc>
        <w:tc>
          <w:tcPr>
            <w:tcW w:w="154" w:type="dxa"/>
          </w:tcPr>
          <w:p w14:paraId="58E466A1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6DAC185A" w14:textId="49ABA4F7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Hryzbilová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  <w:tr w:rsidR="00FF12D4" w:rsidRPr="00FF12D4" w14:paraId="2C27356A" w14:textId="77777777" w:rsidTr="00667FFD">
        <w:tc>
          <w:tcPr>
            <w:tcW w:w="648" w:type="dxa"/>
          </w:tcPr>
          <w:p w14:paraId="0C064FC1" w14:textId="7738E4C4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7541" w:type="dxa"/>
          </w:tcPr>
          <w:p w14:paraId="692E4852" w14:textId="55160253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04_01_Program na podporu vzdělávání na vysokých školách v Olomouckém kraji v roce 2025 – vyhlášení</w:t>
            </w:r>
          </w:p>
        </w:tc>
        <w:tc>
          <w:tcPr>
            <w:tcW w:w="154" w:type="dxa"/>
          </w:tcPr>
          <w:p w14:paraId="7AD01E77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2F996E3F" w14:textId="4D421298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Binder</w:t>
            </w:r>
            <w:proofErr w:type="gramEnd"/>
            <w:r>
              <w:rPr>
                <w:rFonts w:ascii="Arial" w:hAnsi="Arial" w:cs="Arial"/>
              </w:rPr>
              <w:t xml:space="preserve"> (Gajdůšek)</w:t>
            </w:r>
          </w:p>
        </w:tc>
      </w:tr>
      <w:tr w:rsidR="00FF12D4" w:rsidRPr="00FF12D4" w14:paraId="312CEC81" w14:textId="77777777" w:rsidTr="00667FFD">
        <w:tc>
          <w:tcPr>
            <w:tcW w:w="648" w:type="dxa"/>
          </w:tcPr>
          <w:p w14:paraId="60B445BD" w14:textId="2379EB61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7541" w:type="dxa"/>
          </w:tcPr>
          <w:p w14:paraId="7EE44DE8" w14:textId="1747ABE7" w:rsidR="00FF12D4" w:rsidRPr="00FF12D4" w:rsidRDefault="00FF12D4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Dohoda o partnerství mezi Olomouckým krajem a Trnavským krajem (Slovensko)</w:t>
            </w:r>
          </w:p>
        </w:tc>
        <w:tc>
          <w:tcPr>
            <w:tcW w:w="154" w:type="dxa"/>
          </w:tcPr>
          <w:p w14:paraId="000BF12D" w14:textId="77777777" w:rsidR="00FF12D4" w:rsidRDefault="00FF12D4" w:rsidP="00FF12D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178DACDA" w14:textId="1D2DC5DA" w:rsidR="00FF12D4" w:rsidRPr="00FF12D4" w:rsidRDefault="00FF12D4" w:rsidP="00FF12D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Binder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571DE9" w:rsidRPr="00FF12D4" w14:paraId="19342CDC" w14:textId="77777777" w:rsidTr="00571DE9">
        <w:tc>
          <w:tcPr>
            <w:tcW w:w="9995" w:type="dxa"/>
            <w:gridSpan w:val="4"/>
            <w:shd w:val="clear" w:color="auto" w:fill="E2EFD9" w:themeFill="accent6" w:themeFillTint="33"/>
          </w:tcPr>
          <w:p w14:paraId="70737AA0" w14:textId="47DD4EF6" w:rsidR="00571DE9" w:rsidRDefault="00571DE9" w:rsidP="00571DE9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34–35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</w:t>
            </w:r>
            <w:r w:rsidR="00465A6F">
              <w:rPr>
                <w:rFonts w:ascii="Arial" w:hAnsi="Arial" w:cs="Arial"/>
                <w:i/>
                <w:sz w:val="18"/>
                <w:szCs w:val="18"/>
                <w:u w:val="single"/>
              </w:rPr>
              <w:t>datky k dotacím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v oblasti cestovního ruchu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571DE9" w:rsidRPr="00FF12D4" w14:paraId="5AC34F0C" w14:textId="77777777" w:rsidTr="00571DE9">
        <w:tc>
          <w:tcPr>
            <w:tcW w:w="648" w:type="dxa"/>
            <w:shd w:val="clear" w:color="auto" w:fill="E2EFD9" w:themeFill="accent6" w:themeFillTint="33"/>
          </w:tcPr>
          <w:p w14:paraId="64ABF549" w14:textId="11BC6318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7541" w:type="dxa"/>
          </w:tcPr>
          <w:p w14:paraId="33EDEE5A" w14:textId="421C2060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na podporu cestovního ruchu a zahraničních vztahů 2024 – dodatky k veřejnoprávním smlouvám o poskytnutí dotace</w:t>
            </w:r>
          </w:p>
        </w:tc>
        <w:tc>
          <w:tcPr>
            <w:tcW w:w="154" w:type="dxa"/>
          </w:tcPr>
          <w:p w14:paraId="79F9FCBB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49DDBDB3" w14:textId="652FE891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Binder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571DE9" w:rsidRPr="00FF12D4" w14:paraId="1FB6845A" w14:textId="77777777" w:rsidTr="00571DE9">
        <w:tc>
          <w:tcPr>
            <w:tcW w:w="648" w:type="dxa"/>
            <w:shd w:val="clear" w:color="auto" w:fill="E2EFD9" w:themeFill="accent6" w:themeFillTint="33"/>
          </w:tcPr>
          <w:p w14:paraId="2059FECB" w14:textId="380023CC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7541" w:type="dxa"/>
          </w:tcPr>
          <w:p w14:paraId="37906778" w14:textId="786A1E4D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č. 3 k veřejnoprávní smlouvě o poskytnutí dotace v Programu na podporu cestovního ruchu a zahraničních vztahů 2023 mezi Olomouckým krajem a SKI AREÁLEM HLUBOČKY</w:t>
            </w:r>
          </w:p>
        </w:tc>
        <w:tc>
          <w:tcPr>
            <w:tcW w:w="154" w:type="dxa"/>
          </w:tcPr>
          <w:p w14:paraId="699D2A1C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39DE4980" w14:textId="06619BA8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Binder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571DE9" w:rsidRPr="00FF12D4" w14:paraId="027B9E01" w14:textId="77777777" w:rsidTr="0052517C">
        <w:tc>
          <w:tcPr>
            <w:tcW w:w="648" w:type="dxa"/>
            <w:shd w:val="clear" w:color="auto" w:fill="auto"/>
          </w:tcPr>
          <w:p w14:paraId="34AE8FC6" w14:textId="5B693EFA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7541" w:type="dxa"/>
          </w:tcPr>
          <w:p w14:paraId="27CE63E7" w14:textId="6D5194AA" w:rsidR="00571DE9" w:rsidRPr="00FF12D4" w:rsidRDefault="00571DE9" w:rsidP="00571DE9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12_01 Program na podporu cestovního ruchu a zahraničních vztahů 2025 – </w:t>
            </w:r>
            <w:proofErr w:type="gramStart"/>
            <w:r>
              <w:rPr>
                <w:rFonts w:ascii="Arial" w:hAnsi="Arial" w:cs="Arial"/>
              </w:rPr>
              <w:t xml:space="preserve">vyhlášení - </w:t>
            </w:r>
            <w:r w:rsidR="0052517C" w:rsidRPr="0052517C">
              <w:rPr>
                <w:rFonts w:ascii="Arial" w:hAnsi="Arial" w:cs="Arial"/>
                <w:b/>
                <w:color w:val="FF0000"/>
                <w:highlight w:val="lightGray"/>
                <w:u w:val="single"/>
              </w:rPr>
              <w:t>staženo</w:t>
            </w:r>
            <w:proofErr w:type="gramEnd"/>
          </w:p>
        </w:tc>
        <w:tc>
          <w:tcPr>
            <w:tcW w:w="154" w:type="dxa"/>
          </w:tcPr>
          <w:p w14:paraId="46820BD1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33DB6342" w14:textId="4D656936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Binder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571DE9" w:rsidRPr="00FF12D4" w14:paraId="41A2DAFD" w14:textId="77777777" w:rsidTr="00667FFD">
        <w:tc>
          <w:tcPr>
            <w:tcW w:w="648" w:type="dxa"/>
          </w:tcPr>
          <w:p w14:paraId="38040F4E" w14:textId="1FB802DD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7541" w:type="dxa"/>
          </w:tcPr>
          <w:p w14:paraId="0ECC0220" w14:textId="7B2DDBD5" w:rsidR="00571DE9" w:rsidRPr="00FF12D4" w:rsidRDefault="00571DE9" w:rsidP="00571DE9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Podpora zvýšení návštěvnosti turistické oblasti </w:t>
            </w:r>
            <w:proofErr w:type="gramStart"/>
            <w:r>
              <w:rPr>
                <w:rFonts w:ascii="Arial" w:hAnsi="Arial" w:cs="Arial"/>
              </w:rPr>
              <w:t xml:space="preserve">Jeseníky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1BC8D344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437A307C" w14:textId="060C2A8B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Binder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571DE9" w:rsidRPr="00FF12D4" w14:paraId="2CBB0394" w14:textId="77777777" w:rsidTr="00571DE9">
        <w:tc>
          <w:tcPr>
            <w:tcW w:w="9995" w:type="dxa"/>
            <w:gridSpan w:val="4"/>
            <w:shd w:val="clear" w:color="auto" w:fill="E2EFD9" w:themeFill="accent6" w:themeFillTint="33"/>
          </w:tcPr>
          <w:p w14:paraId="0226FCC0" w14:textId="71311108" w:rsidR="00571DE9" w:rsidRDefault="00571DE9" w:rsidP="00571DE9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>38–4</w:t>
            </w:r>
            <w:r w:rsidR="00E14633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E14633">
              <w:rPr>
                <w:rFonts w:ascii="Arial" w:hAnsi="Arial" w:cs="Arial"/>
                <w:i/>
                <w:sz w:val="18"/>
                <w:szCs w:val="18"/>
                <w:u w:val="single"/>
              </w:rPr>
              <w:t>dodatky k dotacím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v oblasti životního prostředí</w:t>
            </w:r>
          </w:p>
        </w:tc>
      </w:tr>
      <w:tr w:rsidR="00571DE9" w:rsidRPr="00FF12D4" w14:paraId="0E154ECE" w14:textId="77777777" w:rsidTr="00571DE9">
        <w:tc>
          <w:tcPr>
            <w:tcW w:w="648" w:type="dxa"/>
            <w:shd w:val="clear" w:color="auto" w:fill="E2EFD9" w:themeFill="accent6" w:themeFillTint="33"/>
          </w:tcPr>
          <w:p w14:paraId="75F00932" w14:textId="627CF68C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7541" w:type="dxa"/>
          </w:tcPr>
          <w:p w14:paraId="149DC95D" w14:textId="04AFCBC4" w:rsidR="00571DE9" w:rsidRPr="00FF12D4" w:rsidRDefault="00571DE9" w:rsidP="00571DE9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03_01 Fond na podporu výstavby a obnovy vodohospodářské infrastruktury na území Olomouckého kraje 2024 – dodatky </w:t>
            </w:r>
            <w:proofErr w:type="gramStart"/>
            <w:r>
              <w:rPr>
                <w:rFonts w:ascii="Arial" w:hAnsi="Arial" w:cs="Arial"/>
              </w:rPr>
              <w:t xml:space="preserve">smluv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5B7A40D2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0442B48E" w14:textId="025D9719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Blažková</w:t>
            </w:r>
            <w:proofErr w:type="gramEnd"/>
            <w:r>
              <w:rPr>
                <w:rFonts w:ascii="Arial" w:hAnsi="Arial" w:cs="Arial"/>
              </w:rPr>
              <w:t xml:space="preserve"> (Hejlová)</w:t>
            </w:r>
          </w:p>
        </w:tc>
      </w:tr>
      <w:tr w:rsidR="00571DE9" w:rsidRPr="00FF12D4" w14:paraId="1EB016FF" w14:textId="77777777" w:rsidTr="00571DE9">
        <w:tc>
          <w:tcPr>
            <w:tcW w:w="648" w:type="dxa"/>
            <w:shd w:val="clear" w:color="auto" w:fill="E2EFD9" w:themeFill="accent6" w:themeFillTint="33"/>
          </w:tcPr>
          <w:p w14:paraId="13C52F3C" w14:textId="646EE63D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39.</w:t>
            </w:r>
          </w:p>
        </w:tc>
        <w:tc>
          <w:tcPr>
            <w:tcW w:w="7541" w:type="dxa"/>
          </w:tcPr>
          <w:p w14:paraId="0EB1C639" w14:textId="4B219719" w:rsidR="00571DE9" w:rsidRPr="00FF12D4" w:rsidRDefault="00571DE9" w:rsidP="00571DE9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03_02 Dotace obcím na území Olomouckého kraje na řešení mimořádných událostí 2024 – dodatek ke </w:t>
            </w:r>
            <w:proofErr w:type="gramStart"/>
            <w:r>
              <w:rPr>
                <w:rFonts w:ascii="Arial" w:hAnsi="Arial" w:cs="Arial"/>
              </w:rPr>
              <w:t xml:space="preserve">smlouvě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620CCABD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550E3FBD" w14:textId="7C158E9B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Blažková</w:t>
            </w:r>
            <w:proofErr w:type="gramEnd"/>
            <w:r>
              <w:rPr>
                <w:rFonts w:ascii="Arial" w:hAnsi="Arial" w:cs="Arial"/>
              </w:rPr>
              <w:t xml:space="preserve"> (Hejlová)</w:t>
            </w:r>
          </w:p>
        </w:tc>
      </w:tr>
      <w:tr w:rsidR="00571DE9" w:rsidRPr="00FF12D4" w14:paraId="30C4657B" w14:textId="77777777" w:rsidTr="00571DE9">
        <w:tc>
          <w:tcPr>
            <w:tcW w:w="648" w:type="dxa"/>
            <w:shd w:val="clear" w:color="auto" w:fill="E2EFD9" w:themeFill="accent6" w:themeFillTint="33"/>
          </w:tcPr>
          <w:p w14:paraId="7FA5C5B7" w14:textId="7975FF37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7541" w:type="dxa"/>
          </w:tcPr>
          <w:p w14:paraId="159EEAF4" w14:textId="3ECCD186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 žádosti v oblasti životního prostředí a zemědělství – dodatek ke smlouvě</w:t>
            </w:r>
          </w:p>
        </w:tc>
        <w:tc>
          <w:tcPr>
            <w:tcW w:w="154" w:type="dxa"/>
          </w:tcPr>
          <w:p w14:paraId="3D69E0E4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0CA854A8" w14:textId="1FCAAD5F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Blažková</w:t>
            </w:r>
            <w:proofErr w:type="gramEnd"/>
            <w:r>
              <w:rPr>
                <w:rFonts w:ascii="Arial" w:hAnsi="Arial" w:cs="Arial"/>
              </w:rPr>
              <w:t xml:space="preserve"> (Hejlová)</w:t>
            </w:r>
          </w:p>
        </w:tc>
      </w:tr>
      <w:tr w:rsidR="00571DE9" w:rsidRPr="00FF12D4" w14:paraId="7782C914" w14:textId="77777777" w:rsidTr="00E14633">
        <w:tc>
          <w:tcPr>
            <w:tcW w:w="648" w:type="dxa"/>
            <w:shd w:val="clear" w:color="auto" w:fill="auto"/>
          </w:tcPr>
          <w:p w14:paraId="651E00CE" w14:textId="6F690CDB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7541" w:type="dxa"/>
          </w:tcPr>
          <w:p w14:paraId="4B11DB5E" w14:textId="37706CC8" w:rsidR="00571DE9" w:rsidRPr="00FF12D4" w:rsidRDefault="00571DE9" w:rsidP="00571DE9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03_01_Fond na podporu výstavby a obnovy vodohospodářské infrastruktury na území Olomouckého kraje 2025 – </w:t>
            </w:r>
            <w:proofErr w:type="gramStart"/>
            <w:r>
              <w:rPr>
                <w:rFonts w:ascii="Arial" w:hAnsi="Arial" w:cs="Arial"/>
              </w:rPr>
              <w:t xml:space="preserve">vyhlášení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76C717A3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07197AA5" w14:textId="21E55A54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Blažková</w:t>
            </w:r>
            <w:proofErr w:type="gramEnd"/>
            <w:r>
              <w:rPr>
                <w:rFonts w:ascii="Arial" w:hAnsi="Arial" w:cs="Arial"/>
              </w:rPr>
              <w:t xml:space="preserve"> (Hejlová)</w:t>
            </w:r>
          </w:p>
        </w:tc>
      </w:tr>
      <w:tr w:rsidR="00571DE9" w:rsidRPr="00FF12D4" w14:paraId="2103A402" w14:textId="77777777" w:rsidTr="00667FFD">
        <w:tc>
          <w:tcPr>
            <w:tcW w:w="648" w:type="dxa"/>
          </w:tcPr>
          <w:p w14:paraId="1F5CCA7B" w14:textId="23B7AB22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bookmarkStart w:id="0" w:name="_Hlk183785026"/>
            <w:r>
              <w:rPr>
                <w:rFonts w:ascii="Arial" w:hAnsi="Arial" w:cs="Arial"/>
              </w:rPr>
              <w:t>42.</w:t>
            </w:r>
          </w:p>
        </w:tc>
        <w:tc>
          <w:tcPr>
            <w:tcW w:w="7541" w:type="dxa"/>
          </w:tcPr>
          <w:p w14:paraId="45D08B0D" w14:textId="7C9F9EA9" w:rsidR="00571DE9" w:rsidRPr="00FF12D4" w:rsidRDefault="00571DE9" w:rsidP="00571DE9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08_01_Dotační program pro sociální oblast 2025 – </w:t>
            </w:r>
            <w:proofErr w:type="gramStart"/>
            <w:r>
              <w:rPr>
                <w:rFonts w:ascii="Arial" w:hAnsi="Arial" w:cs="Arial"/>
              </w:rPr>
              <w:t xml:space="preserve">vyhlášení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6C1B8F08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6C735EAA" w14:textId="4EE2C139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Škurek</w:t>
            </w:r>
            <w:proofErr w:type="gramEnd"/>
            <w:r>
              <w:rPr>
                <w:rFonts w:ascii="Arial" w:hAnsi="Arial" w:cs="Arial"/>
              </w:rPr>
              <w:t xml:space="preserve"> (Vočka)</w:t>
            </w:r>
          </w:p>
        </w:tc>
      </w:tr>
      <w:tr w:rsidR="00571DE9" w:rsidRPr="00FF12D4" w14:paraId="0FD44E1C" w14:textId="77777777" w:rsidTr="00667FFD">
        <w:tc>
          <w:tcPr>
            <w:tcW w:w="648" w:type="dxa"/>
          </w:tcPr>
          <w:p w14:paraId="3DF5D777" w14:textId="5EC535E0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7541" w:type="dxa"/>
          </w:tcPr>
          <w:p w14:paraId="1B57D2EA" w14:textId="4EB0CAEF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Dodatky ke zřizovacím listinám příspěvkových organizací v oblasti sociální</w:t>
            </w:r>
          </w:p>
        </w:tc>
        <w:tc>
          <w:tcPr>
            <w:tcW w:w="154" w:type="dxa"/>
          </w:tcPr>
          <w:p w14:paraId="73081443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134316F4" w14:textId="784B1240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Škurek</w:t>
            </w:r>
            <w:proofErr w:type="gramEnd"/>
            <w:r>
              <w:rPr>
                <w:rFonts w:ascii="Arial" w:hAnsi="Arial" w:cs="Arial"/>
              </w:rPr>
              <w:t xml:space="preserve"> (Vočka)</w:t>
            </w:r>
          </w:p>
        </w:tc>
      </w:tr>
      <w:tr w:rsidR="00571DE9" w:rsidRPr="00FF12D4" w14:paraId="51C2C708" w14:textId="77777777" w:rsidTr="00667FFD">
        <w:tc>
          <w:tcPr>
            <w:tcW w:w="648" w:type="dxa"/>
          </w:tcPr>
          <w:p w14:paraId="5BD35974" w14:textId="385A4EC1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7541" w:type="dxa"/>
          </w:tcPr>
          <w:p w14:paraId="561B9925" w14:textId="7B8C1B93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Sloučení příspěvkových organizací v sociální oblasti zřizovaných Olomouckým krajem</w:t>
            </w:r>
          </w:p>
        </w:tc>
        <w:tc>
          <w:tcPr>
            <w:tcW w:w="154" w:type="dxa"/>
          </w:tcPr>
          <w:p w14:paraId="110F8825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7BCF10C1" w14:textId="17FE47A7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Škurek</w:t>
            </w:r>
            <w:proofErr w:type="gramEnd"/>
            <w:r>
              <w:rPr>
                <w:rFonts w:ascii="Arial" w:hAnsi="Arial" w:cs="Arial"/>
              </w:rPr>
              <w:t xml:space="preserve"> (Vočka)</w:t>
            </w:r>
          </w:p>
        </w:tc>
      </w:tr>
      <w:tr w:rsidR="00571DE9" w:rsidRPr="00FF12D4" w14:paraId="2148F458" w14:textId="77777777" w:rsidTr="00667FFD">
        <w:tc>
          <w:tcPr>
            <w:tcW w:w="648" w:type="dxa"/>
          </w:tcPr>
          <w:p w14:paraId="2FBE0791" w14:textId="06D285CD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7541" w:type="dxa"/>
          </w:tcPr>
          <w:p w14:paraId="283519AD" w14:textId="5D3FD4AA" w:rsidR="00571DE9" w:rsidRPr="00FF12D4" w:rsidRDefault="00571DE9" w:rsidP="00571DE9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Střednědobé plánování rozvoje sociálních služeb v Olomouckém </w:t>
            </w:r>
            <w:proofErr w:type="gramStart"/>
            <w:r>
              <w:rPr>
                <w:rFonts w:ascii="Arial" w:hAnsi="Arial" w:cs="Arial"/>
              </w:rPr>
              <w:t xml:space="preserve">kraji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7AEBF38C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1826BDB8" w14:textId="1BE6A8F1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Škurek</w:t>
            </w:r>
            <w:proofErr w:type="gramEnd"/>
            <w:r>
              <w:rPr>
                <w:rFonts w:ascii="Arial" w:hAnsi="Arial" w:cs="Arial"/>
              </w:rPr>
              <w:t xml:space="preserve"> (Vočka)</w:t>
            </w:r>
          </w:p>
        </w:tc>
      </w:tr>
      <w:tr w:rsidR="00571DE9" w:rsidRPr="00FF12D4" w14:paraId="161E0396" w14:textId="77777777" w:rsidTr="00667FFD">
        <w:tc>
          <w:tcPr>
            <w:tcW w:w="648" w:type="dxa"/>
          </w:tcPr>
          <w:p w14:paraId="34A2124E" w14:textId="187C5A54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7541" w:type="dxa"/>
          </w:tcPr>
          <w:p w14:paraId="48A51AC5" w14:textId="2A121C7D" w:rsidR="00571DE9" w:rsidRPr="00FF12D4" w:rsidRDefault="00571DE9" w:rsidP="00571DE9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Síť sociálních služeb Olomouckého kraje na rok 2025 -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54" w:type="dxa"/>
          </w:tcPr>
          <w:p w14:paraId="04D38BAB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0100C8A5" w14:textId="48EB456F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Škurek</w:t>
            </w:r>
            <w:proofErr w:type="gramEnd"/>
            <w:r>
              <w:rPr>
                <w:rFonts w:ascii="Arial" w:hAnsi="Arial" w:cs="Arial"/>
              </w:rPr>
              <w:t xml:space="preserve"> (Vočka)</w:t>
            </w:r>
          </w:p>
        </w:tc>
      </w:tr>
      <w:bookmarkEnd w:id="0"/>
      <w:tr w:rsidR="00571DE9" w:rsidRPr="00FF12D4" w14:paraId="32D2CBF5" w14:textId="77777777" w:rsidTr="00667FFD">
        <w:tc>
          <w:tcPr>
            <w:tcW w:w="648" w:type="dxa"/>
          </w:tcPr>
          <w:p w14:paraId="362089ED" w14:textId="5BE75529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7541" w:type="dxa"/>
          </w:tcPr>
          <w:p w14:paraId="19580F4F" w14:textId="54BAF9F5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Změny Zásad územního rozvoje Olomouckého kraje</w:t>
            </w:r>
          </w:p>
        </w:tc>
        <w:tc>
          <w:tcPr>
            <w:tcW w:w="154" w:type="dxa"/>
          </w:tcPr>
          <w:p w14:paraId="55FC1F09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625004BE" w14:textId="42A1D884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Jelínek</w:t>
            </w:r>
            <w:proofErr w:type="gramEnd"/>
            <w:r>
              <w:rPr>
                <w:rFonts w:ascii="Arial" w:hAnsi="Arial" w:cs="Arial"/>
              </w:rPr>
              <w:t xml:space="preserve"> (Dosoudil)</w:t>
            </w:r>
          </w:p>
        </w:tc>
      </w:tr>
      <w:tr w:rsidR="00571DE9" w:rsidRPr="00FF12D4" w14:paraId="1031C139" w14:textId="77777777" w:rsidTr="00571DE9">
        <w:tc>
          <w:tcPr>
            <w:tcW w:w="9995" w:type="dxa"/>
            <w:gridSpan w:val="4"/>
            <w:shd w:val="clear" w:color="auto" w:fill="E2EFD9" w:themeFill="accent6" w:themeFillTint="33"/>
          </w:tcPr>
          <w:p w14:paraId="7B052A39" w14:textId="56BE474B" w:rsidR="00571DE9" w:rsidRDefault="00571DE9" w:rsidP="00571DE9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48–49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strategického rozvoje</w:t>
            </w:r>
          </w:p>
        </w:tc>
      </w:tr>
      <w:tr w:rsidR="00571DE9" w:rsidRPr="00FF12D4" w14:paraId="4328BF32" w14:textId="77777777" w:rsidTr="00571DE9">
        <w:tc>
          <w:tcPr>
            <w:tcW w:w="648" w:type="dxa"/>
            <w:shd w:val="clear" w:color="auto" w:fill="E2EFD9" w:themeFill="accent6" w:themeFillTint="33"/>
          </w:tcPr>
          <w:p w14:paraId="54429F4E" w14:textId="0D3BBE4E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7541" w:type="dxa"/>
          </w:tcPr>
          <w:p w14:paraId="1AE657AB" w14:textId="48006158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01_01 Program obnovy venkova Olomouckého kraje 2024 – žádost příjemce</w:t>
            </w:r>
          </w:p>
        </w:tc>
        <w:tc>
          <w:tcPr>
            <w:tcW w:w="154" w:type="dxa"/>
          </w:tcPr>
          <w:p w14:paraId="5485A09B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11BE0DEC" w14:textId="443F895D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Jelínek</w:t>
            </w:r>
            <w:proofErr w:type="gramEnd"/>
            <w:r>
              <w:rPr>
                <w:rFonts w:ascii="Arial" w:hAnsi="Arial" w:cs="Arial"/>
              </w:rPr>
              <w:t xml:space="preserve"> (Dosoudil)</w:t>
            </w:r>
          </w:p>
        </w:tc>
      </w:tr>
      <w:tr w:rsidR="00571DE9" w:rsidRPr="00FF12D4" w14:paraId="3948AD3A" w14:textId="77777777" w:rsidTr="00571DE9">
        <w:tc>
          <w:tcPr>
            <w:tcW w:w="648" w:type="dxa"/>
            <w:shd w:val="clear" w:color="auto" w:fill="E2EFD9" w:themeFill="accent6" w:themeFillTint="33"/>
          </w:tcPr>
          <w:p w14:paraId="19AF2DA5" w14:textId="342A68A2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7541" w:type="dxa"/>
          </w:tcPr>
          <w:p w14:paraId="7076C84A" w14:textId="59FCCB2B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Žádosti o poskytnutí individuální dotace v oblasti strategického rozvoje</w:t>
            </w:r>
          </w:p>
        </w:tc>
        <w:tc>
          <w:tcPr>
            <w:tcW w:w="154" w:type="dxa"/>
          </w:tcPr>
          <w:p w14:paraId="3860EE42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17EEA550" w14:textId="256F42C3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Jelínek</w:t>
            </w:r>
            <w:proofErr w:type="gramEnd"/>
            <w:r>
              <w:rPr>
                <w:rFonts w:ascii="Arial" w:hAnsi="Arial" w:cs="Arial"/>
              </w:rPr>
              <w:t xml:space="preserve"> (Dosoudil)</w:t>
            </w:r>
          </w:p>
        </w:tc>
      </w:tr>
      <w:tr w:rsidR="00571DE9" w:rsidRPr="00FF12D4" w14:paraId="3FFDC78C" w14:textId="77777777" w:rsidTr="00667FFD">
        <w:tc>
          <w:tcPr>
            <w:tcW w:w="648" w:type="dxa"/>
          </w:tcPr>
          <w:p w14:paraId="134C63BC" w14:textId="05DD179C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7541" w:type="dxa"/>
          </w:tcPr>
          <w:p w14:paraId="749AD4AC" w14:textId="0DDF75AB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Projekty spolufinancované z evropských fondů a národních fondů ke schválení financování</w:t>
            </w:r>
          </w:p>
        </w:tc>
        <w:tc>
          <w:tcPr>
            <w:tcW w:w="154" w:type="dxa"/>
          </w:tcPr>
          <w:p w14:paraId="388A07E2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72DDBF38" w14:textId="79A13563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Jelínek</w:t>
            </w:r>
            <w:proofErr w:type="gramEnd"/>
            <w:r>
              <w:rPr>
                <w:rFonts w:ascii="Arial" w:hAnsi="Arial" w:cs="Arial"/>
              </w:rPr>
              <w:t xml:space="preserve"> (Dosoudil)</w:t>
            </w:r>
          </w:p>
        </w:tc>
      </w:tr>
      <w:tr w:rsidR="00571DE9" w:rsidRPr="00FF12D4" w14:paraId="331FD3CF" w14:textId="77777777" w:rsidTr="00667FFD">
        <w:tc>
          <w:tcPr>
            <w:tcW w:w="648" w:type="dxa"/>
          </w:tcPr>
          <w:p w14:paraId="176A800C" w14:textId="670D8776" w:rsidR="00571DE9" w:rsidRPr="00FF12D4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7541" w:type="dxa"/>
          </w:tcPr>
          <w:p w14:paraId="6BBF1064" w14:textId="6F4B464B" w:rsidR="00571DE9" w:rsidRPr="00FF12D4" w:rsidRDefault="00CF4789" w:rsidP="00571DE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F4789">
              <w:rPr>
                <w:rFonts w:ascii="Arial" w:hAnsi="Arial" w:cs="Arial"/>
              </w:rPr>
              <w:t xml:space="preserve">Odměňování členů Zastupitelstva Olomouckého kraje a poskytování cestovních náhrad členům Zastupitelstva Olomouckého </w:t>
            </w:r>
            <w:proofErr w:type="gramStart"/>
            <w:r w:rsidRPr="00CF4789">
              <w:rPr>
                <w:rFonts w:ascii="Arial" w:hAnsi="Arial" w:cs="Arial"/>
              </w:rPr>
              <w:t>kraje</w:t>
            </w:r>
            <w:r>
              <w:rPr>
                <w:color w:val="1F497D"/>
              </w:rPr>
              <w:t xml:space="preserve"> </w:t>
            </w:r>
            <w:r w:rsidR="00571DE9">
              <w:rPr>
                <w:rFonts w:ascii="Arial" w:hAnsi="Arial" w:cs="Arial"/>
              </w:rPr>
              <w:t xml:space="preserve">- </w:t>
            </w:r>
            <w:r w:rsidR="00571DE9"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 w:rsidR="00571DE9"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6D56FACF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1BE4C9D6" w14:textId="225D38C1" w:rsidR="00571DE9" w:rsidRPr="00FF12D4" w:rsidRDefault="00571DE9" w:rsidP="00571DE9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Baláš</w:t>
            </w:r>
            <w:proofErr w:type="gramEnd"/>
            <w:r>
              <w:rPr>
                <w:rFonts w:ascii="Arial" w:hAnsi="Arial" w:cs="Arial"/>
              </w:rPr>
              <w:t xml:space="preserve"> (Keková)</w:t>
            </w:r>
          </w:p>
        </w:tc>
      </w:tr>
      <w:tr w:rsidR="00571DE9" w:rsidRPr="00FF12D4" w14:paraId="5593EEBF" w14:textId="77777777" w:rsidTr="00667FFD">
        <w:tc>
          <w:tcPr>
            <w:tcW w:w="648" w:type="dxa"/>
          </w:tcPr>
          <w:p w14:paraId="75CFD1DE" w14:textId="780A8AEA" w:rsidR="00571DE9" w:rsidRPr="00667FFD" w:rsidRDefault="0052517C" w:rsidP="00571D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52.</w:t>
            </w:r>
          </w:p>
        </w:tc>
        <w:tc>
          <w:tcPr>
            <w:tcW w:w="7541" w:type="dxa"/>
          </w:tcPr>
          <w:p w14:paraId="40B331DA" w14:textId="602C13A7" w:rsidR="00571DE9" w:rsidRPr="00667FFD" w:rsidRDefault="00571DE9" w:rsidP="00571D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667FFD">
              <w:rPr>
                <w:rFonts w:ascii="Arial" w:hAnsi="Arial" w:cs="Arial"/>
                <w:highlight w:val="lightGray"/>
              </w:rPr>
              <w:t xml:space="preserve">Dotační program 13_02 Program na podporu JSDH 2025 – </w:t>
            </w:r>
            <w:proofErr w:type="gramStart"/>
            <w:r w:rsidRPr="00667FFD">
              <w:rPr>
                <w:rFonts w:ascii="Arial" w:hAnsi="Arial" w:cs="Arial"/>
                <w:highlight w:val="lightGray"/>
              </w:rPr>
              <w:t xml:space="preserve">vyhlášení - </w:t>
            </w:r>
            <w:r w:rsidRPr="00667FFD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 w:rsidRPr="00667FFD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358C49F1" w14:textId="77777777" w:rsidR="00571DE9" w:rsidRPr="00667FFD" w:rsidRDefault="00571DE9" w:rsidP="00571DE9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52" w:type="dxa"/>
          </w:tcPr>
          <w:p w14:paraId="61FD82E8" w14:textId="3FDA8E22" w:rsidR="00571DE9" w:rsidRPr="00667FFD" w:rsidRDefault="00571DE9" w:rsidP="00571DE9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667FFD">
              <w:rPr>
                <w:rFonts w:ascii="Arial" w:hAnsi="Arial" w:cs="Arial"/>
                <w:highlight w:val="lightGray"/>
              </w:rPr>
              <w:t>ROK - Okleštěk</w:t>
            </w:r>
            <w:proofErr w:type="gramEnd"/>
            <w:r w:rsidRPr="00667FFD">
              <w:rPr>
                <w:rFonts w:ascii="Arial" w:hAnsi="Arial" w:cs="Arial"/>
                <w:highlight w:val="lightGray"/>
              </w:rPr>
              <w:t xml:space="preserve"> (Niče)</w:t>
            </w:r>
          </w:p>
        </w:tc>
      </w:tr>
      <w:tr w:rsidR="00571DE9" w:rsidRPr="00FF12D4" w14:paraId="75EE4C92" w14:textId="77777777" w:rsidTr="00667FFD">
        <w:tc>
          <w:tcPr>
            <w:tcW w:w="648" w:type="dxa"/>
          </w:tcPr>
          <w:p w14:paraId="6E3F79AB" w14:textId="2D8ADAEC" w:rsidR="00571DE9" w:rsidRPr="001A70E8" w:rsidRDefault="0052517C" w:rsidP="00571D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53.</w:t>
            </w:r>
          </w:p>
        </w:tc>
        <w:tc>
          <w:tcPr>
            <w:tcW w:w="7541" w:type="dxa"/>
          </w:tcPr>
          <w:p w14:paraId="142B96FA" w14:textId="70248BAC" w:rsidR="00571DE9" w:rsidRPr="001A70E8" w:rsidRDefault="00571DE9" w:rsidP="00571D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85047A">
              <w:rPr>
                <w:rFonts w:ascii="Arial" w:hAnsi="Arial" w:cs="Arial"/>
                <w:highlight w:val="lightGray"/>
              </w:rPr>
              <w:t xml:space="preserve">Žádost o poskytnutí individuální dotace v oblasti </w:t>
            </w:r>
            <w:proofErr w:type="gramStart"/>
            <w:r w:rsidRPr="0085047A">
              <w:rPr>
                <w:rFonts w:ascii="Arial" w:hAnsi="Arial" w:cs="Arial"/>
                <w:highlight w:val="lightGray"/>
              </w:rPr>
              <w:t>sportu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1A70E8">
              <w:rPr>
                <w:rFonts w:ascii="Arial" w:hAnsi="Arial" w:cs="Arial"/>
                <w:highlight w:val="lightGray"/>
              </w:rPr>
              <w:t xml:space="preserve">- </w:t>
            </w:r>
            <w:r w:rsidRPr="001A70E8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 w:rsidRPr="001A70E8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674BA00D" w14:textId="77777777" w:rsidR="00571DE9" w:rsidRPr="001A70E8" w:rsidRDefault="00571DE9" w:rsidP="00571DE9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52" w:type="dxa"/>
          </w:tcPr>
          <w:p w14:paraId="5B480B81" w14:textId="5BC9E922" w:rsidR="00571DE9" w:rsidRPr="001A70E8" w:rsidRDefault="00571DE9" w:rsidP="00571DE9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1A70E8">
              <w:rPr>
                <w:rFonts w:ascii="Arial" w:hAnsi="Arial" w:cs="Arial"/>
                <w:highlight w:val="lightGray"/>
              </w:rPr>
              <w:t>ROK - Hryzbilová</w:t>
            </w:r>
            <w:proofErr w:type="gramEnd"/>
            <w:r w:rsidRPr="001A70E8">
              <w:rPr>
                <w:rFonts w:ascii="Arial" w:hAnsi="Arial" w:cs="Arial"/>
                <w:highlight w:val="lightGray"/>
              </w:rPr>
              <w:t xml:space="preserve"> (Flora)</w:t>
            </w:r>
          </w:p>
        </w:tc>
      </w:tr>
      <w:tr w:rsidR="00F8546B" w:rsidRPr="00FF12D4" w14:paraId="523A0294" w14:textId="77777777" w:rsidTr="00667FFD">
        <w:tc>
          <w:tcPr>
            <w:tcW w:w="648" w:type="dxa"/>
          </w:tcPr>
          <w:p w14:paraId="7566B12D" w14:textId="1D6DF62F" w:rsidR="00F8546B" w:rsidRPr="00F8546B" w:rsidRDefault="00F8546B" w:rsidP="00571D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F8546B">
              <w:rPr>
                <w:rFonts w:ascii="Arial" w:hAnsi="Arial" w:cs="Arial"/>
                <w:highlight w:val="lightGray"/>
              </w:rPr>
              <w:t>54.</w:t>
            </w:r>
          </w:p>
        </w:tc>
        <w:tc>
          <w:tcPr>
            <w:tcW w:w="7541" w:type="dxa"/>
          </w:tcPr>
          <w:p w14:paraId="7FA7F238" w14:textId="0F8FB9D4" w:rsidR="00F8546B" w:rsidRPr="00F8546B" w:rsidRDefault="00F8546B" w:rsidP="00571D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F8546B">
              <w:rPr>
                <w:rFonts w:ascii="Arial" w:hAnsi="Arial" w:cs="Arial"/>
                <w:highlight w:val="lightGray"/>
              </w:rPr>
              <w:t xml:space="preserve">Dodatek č. 1 k veřejnoprávní smlouvě o poskytnutí dotace mezi Olomouckým krajem a </w:t>
            </w:r>
            <w:r>
              <w:rPr>
                <w:rFonts w:ascii="Arial" w:hAnsi="Arial" w:cs="Arial"/>
                <w:highlight w:val="lightGray"/>
              </w:rPr>
              <w:t>o</w:t>
            </w:r>
            <w:r w:rsidRPr="00F8546B">
              <w:rPr>
                <w:rFonts w:ascii="Arial" w:hAnsi="Arial" w:cs="Arial"/>
                <w:highlight w:val="lightGray"/>
              </w:rPr>
              <w:t xml:space="preserve">bcí Česká </w:t>
            </w:r>
            <w:proofErr w:type="gramStart"/>
            <w:r w:rsidRPr="00F8546B">
              <w:rPr>
                <w:rFonts w:ascii="Arial" w:hAnsi="Arial" w:cs="Arial"/>
                <w:highlight w:val="lightGray"/>
              </w:rPr>
              <w:t xml:space="preserve">Ves - </w:t>
            </w:r>
            <w:r w:rsidRPr="00F8546B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 w:rsidRPr="00F8546B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69045DAE" w14:textId="77777777" w:rsidR="00F8546B" w:rsidRPr="00F8546B" w:rsidRDefault="00F8546B" w:rsidP="00571DE9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52" w:type="dxa"/>
          </w:tcPr>
          <w:p w14:paraId="678AC87B" w14:textId="4F766DF9" w:rsidR="00F8546B" w:rsidRPr="00F8546B" w:rsidRDefault="00F8546B" w:rsidP="00571DE9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F8546B">
              <w:rPr>
                <w:rFonts w:ascii="Arial" w:hAnsi="Arial" w:cs="Arial"/>
                <w:highlight w:val="lightGray"/>
              </w:rPr>
              <w:t>ROK - Hryzbilová</w:t>
            </w:r>
            <w:proofErr w:type="gramEnd"/>
            <w:r w:rsidRPr="00F8546B">
              <w:rPr>
                <w:rFonts w:ascii="Arial" w:hAnsi="Arial" w:cs="Arial"/>
                <w:highlight w:val="lightGray"/>
              </w:rPr>
              <w:t xml:space="preserve"> (Flora)</w:t>
            </w:r>
          </w:p>
        </w:tc>
      </w:tr>
      <w:tr w:rsidR="00A761A8" w:rsidRPr="00FF12D4" w14:paraId="316F86BE" w14:textId="77777777" w:rsidTr="00667FFD">
        <w:tc>
          <w:tcPr>
            <w:tcW w:w="648" w:type="dxa"/>
          </w:tcPr>
          <w:p w14:paraId="5ECF7DCA" w14:textId="265234A9" w:rsidR="00A761A8" w:rsidRPr="00A761A8" w:rsidRDefault="00F8546B" w:rsidP="00571D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55</w:t>
            </w:r>
            <w:r w:rsidR="00A761A8" w:rsidRPr="00A761A8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7541" w:type="dxa"/>
          </w:tcPr>
          <w:p w14:paraId="5919A97D" w14:textId="26E023A1" w:rsidR="00A761A8" w:rsidRPr="00A761A8" w:rsidRDefault="00A761A8" w:rsidP="00571D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761A8">
              <w:rPr>
                <w:rFonts w:ascii="Arial" w:hAnsi="Arial" w:cs="Arial"/>
                <w:highlight w:val="lightGray"/>
              </w:rPr>
              <w:t>Založení nového subjektu v </w:t>
            </w:r>
            <w:proofErr w:type="gramStart"/>
            <w:r w:rsidRPr="00A761A8">
              <w:rPr>
                <w:rFonts w:ascii="Arial" w:hAnsi="Arial" w:cs="Arial"/>
                <w:highlight w:val="lightGray"/>
              </w:rPr>
              <w:t xml:space="preserve">energetice - </w:t>
            </w:r>
            <w:r w:rsidRPr="00A761A8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 w:rsidRPr="00A761A8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154" w:type="dxa"/>
          </w:tcPr>
          <w:p w14:paraId="48880AF5" w14:textId="77777777" w:rsidR="00A761A8" w:rsidRPr="00A761A8" w:rsidRDefault="00A761A8" w:rsidP="00571DE9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52" w:type="dxa"/>
          </w:tcPr>
          <w:p w14:paraId="26193E16" w14:textId="7FEAC9EB" w:rsidR="00A761A8" w:rsidRPr="00A761A8" w:rsidRDefault="00A761A8" w:rsidP="00571DE9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A761A8">
              <w:rPr>
                <w:rFonts w:ascii="Arial" w:hAnsi="Arial" w:cs="Arial"/>
                <w:highlight w:val="lightGray"/>
              </w:rPr>
              <w:t xml:space="preserve">ROK </w:t>
            </w:r>
            <w:r w:rsidR="00D43AD0">
              <w:rPr>
                <w:rFonts w:ascii="Arial" w:hAnsi="Arial" w:cs="Arial"/>
                <w:highlight w:val="lightGray"/>
              </w:rPr>
              <w:t>-</w:t>
            </w:r>
            <w:r w:rsidRPr="00A761A8">
              <w:rPr>
                <w:rFonts w:ascii="Arial" w:hAnsi="Arial" w:cs="Arial"/>
                <w:highlight w:val="lightGray"/>
              </w:rPr>
              <w:t xml:space="preserve"> Lichnovský</w:t>
            </w:r>
            <w:proofErr w:type="gramEnd"/>
            <w:r w:rsidRPr="00A761A8">
              <w:rPr>
                <w:rFonts w:ascii="Arial" w:hAnsi="Arial" w:cs="Arial"/>
                <w:highlight w:val="lightGray"/>
              </w:rPr>
              <w:t xml:space="preserve"> (Dosoudil)</w:t>
            </w:r>
          </w:p>
        </w:tc>
      </w:tr>
      <w:tr w:rsidR="00D43AD0" w:rsidRPr="00FF12D4" w14:paraId="37E21B36" w14:textId="77777777" w:rsidTr="00D43AD0">
        <w:tc>
          <w:tcPr>
            <w:tcW w:w="648" w:type="dxa"/>
            <w:shd w:val="clear" w:color="auto" w:fill="auto"/>
          </w:tcPr>
          <w:p w14:paraId="3F7F1893" w14:textId="656EF851" w:rsidR="00D43AD0" w:rsidRPr="00D43AD0" w:rsidRDefault="00F8546B" w:rsidP="00571D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56</w:t>
            </w:r>
            <w:r w:rsidR="00D43AD0" w:rsidRPr="00D43AD0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7541" w:type="dxa"/>
            <w:shd w:val="clear" w:color="auto" w:fill="auto"/>
          </w:tcPr>
          <w:p w14:paraId="09DE93DA" w14:textId="02DAD3A6" w:rsidR="00D43AD0" w:rsidRPr="00D43AD0" w:rsidRDefault="00D43AD0" w:rsidP="00571DE9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D43AD0">
              <w:rPr>
                <w:rFonts w:ascii="Arial" w:hAnsi="Arial" w:cs="Arial"/>
                <w:highlight w:val="lightGray"/>
              </w:rPr>
              <w:t xml:space="preserve">Nominace zástupce Olomouckého kraje do orgánů Servisní společnosti odpady Olomouckého kraje, a.s. - </w:t>
            </w:r>
            <w:r w:rsidRPr="00D43AD0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54" w:type="dxa"/>
            <w:shd w:val="clear" w:color="auto" w:fill="auto"/>
          </w:tcPr>
          <w:p w14:paraId="3ADABA82" w14:textId="77777777" w:rsidR="00D43AD0" w:rsidRPr="00D43AD0" w:rsidRDefault="00D43AD0" w:rsidP="00571DE9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52" w:type="dxa"/>
            <w:shd w:val="clear" w:color="auto" w:fill="auto"/>
          </w:tcPr>
          <w:p w14:paraId="7431DC6C" w14:textId="61CCB6DE" w:rsidR="00D43AD0" w:rsidRPr="00D43AD0" w:rsidRDefault="00D43AD0" w:rsidP="00571DE9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D43AD0">
              <w:rPr>
                <w:rFonts w:ascii="Arial" w:hAnsi="Arial" w:cs="Arial"/>
                <w:highlight w:val="lightGray"/>
              </w:rPr>
              <w:t xml:space="preserve">ROK </w:t>
            </w:r>
            <w:r>
              <w:rPr>
                <w:rFonts w:ascii="Arial" w:hAnsi="Arial" w:cs="Arial"/>
                <w:highlight w:val="lightGray"/>
              </w:rPr>
              <w:t>-</w:t>
            </w:r>
            <w:r w:rsidRPr="00D43AD0">
              <w:rPr>
                <w:rFonts w:ascii="Arial" w:hAnsi="Arial" w:cs="Arial"/>
                <w:highlight w:val="lightGray"/>
              </w:rPr>
              <w:t xml:space="preserve"> Blažková</w:t>
            </w:r>
            <w:proofErr w:type="gramEnd"/>
            <w:r w:rsidRPr="00D43AD0">
              <w:rPr>
                <w:rFonts w:ascii="Arial" w:hAnsi="Arial" w:cs="Arial"/>
                <w:highlight w:val="lightGray"/>
              </w:rPr>
              <w:t xml:space="preserve"> (Hejlová)</w:t>
            </w:r>
          </w:p>
        </w:tc>
      </w:tr>
      <w:tr w:rsidR="00571DE9" w:rsidRPr="00FF12D4" w14:paraId="5B2252C1" w14:textId="77777777" w:rsidTr="00667FFD">
        <w:tc>
          <w:tcPr>
            <w:tcW w:w="648" w:type="dxa"/>
          </w:tcPr>
          <w:p w14:paraId="56A6BB86" w14:textId="03C65D88" w:rsidR="00571DE9" w:rsidRDefault="00B73BE5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8546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41" w:type="dxa"/>
          </w:tcPr>
          <w:p w14:paraId="5574E1CA" w14:textId="74FB3385" w:rsidR="00571DE9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Různé</w:t>
            </w:r>
          </w:p>
        </w:tc>
        <w:tc>
          <w:tcPr>
            <w:tcW w:w="154" w:type="dxa"/>
          </w:tcPr>
          <w:p w14:paraId="0006E19F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230A3F12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</w:tr>
      <w:tr w:rsidR="00571DE9" w:rsidRPr="00FF12D4" w14:paraId="5B0B90A3" w14:textId="77777777" w:rsidTr="00667FFD">
        <w:tc>
          <w:tcPr>
            <w:tcW w:w="648" w:type="dxa"/>
          </w:tcPr>
          <w:p w14:paraId="08B794B5" w14:textId="296B119B" w:rsidR="00571DE9" w:rsidRDefault="00B73BE5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8546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41" w:type="dxa"/>
          </w:tcPr>
          <w:p w14:paraId="05D08EB1" w14:textId="240BF9C0" w:rsidR="00571DE9" w:rsidRDefault="00571DE9" w:rsidP="00571D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Závěr</w:t>
            </w:r>
          </w:p>
        </w:tc>
        <w:tc>
          <w:tcPr>
            <w:tcW w:w="154" w:type="dxa"/>
          </w:tcPr>
          <w:p w14:paraId="2CFED2DA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46EBB1AA" w14:textId="77777777" w:rsidR="00571DE9" w:rsidRDefault="00571DE9" w:rsidP="00571DE9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57A2CD7F" w14:textId="77777777" w:rsidR="00305C5C" w:rsidRPr="00B56EDE" w:rsidRDefault="00305C5C" w:rsidP="00384C30">
      <w:pPr>
        <w:jc w:val="both"/>
        <w:rPr>
          <w:rFonts w:ascii="Arial" w:hAnsi="Arial" w:cs="Arial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05C5C" w:rsidRPr="00D4412B" w14:paraId="282A4E86" w14:textId="77777777" w:rsidTr="00A36089">
        <w:tc>
          <w:tcPr>
            <w:tcW w:w="9923" w:type="dxa"/>
            <w:shd w:val="clear" w:color="auto" w:fill="BFBFBF"/>
          </w:tcPr>
          <w:p w14:paraId="1BB27474" w14:textId="3926A6EB" w:rsidR="00305C5C" w:rsidRPr="0010440D" w:rsidRDefault="00305C5C" w:rsidP="00A36089">
            <w:pPr>
              <w:rPr>
                <w:rFonts w:ascii="Arial" w:hAnsi="Arial" w:cs="Arial"/>
              </w:rPr>
            </w:pPr>
            <w:r w:rsidRPr="0010440D">
              <w:rPr>
                <w:rFonts w:ascii="Arial" w:hAnsi="Arial" w:cs="Arial"/>
              </w:rPr>
              <w:t xml:space="preserve">Šedě označené body </w:t>
            </w:r>
            <w:r>
              <w:rPr>
                <w:rFonts w:ascii="Arial" w:hAnsi="Arial" w:cs="Arial"/>
              </w:rPr>
              <w:t>b</w:t>
            </w:r>
            <w:r w:rsidR="001775DA">
              <w:rPr>
                <w:rFonts w:ascii="Arial" w:hAnsi="Arial" w:cs="Arial"/>
              </w:rPr>
              <w:t>yly</w:t>
            </w:r>
            <w:r w:rsidRPr="0010440D">
              <w:rPr>
                <w:rFonts w:ascii="Arial" w:hAnsi="Arial" w:cs="Arial"/>
              </w:rPr>
              <w:t xml:space="preserve"> do programu doplněny na schůzi ROK </w:t>
            </w:r>
            <w:r>
              <w:rPr>
                <w:rFonts w:ascii="Arial" w:hAnsi="Arial" w:cs="Arial"/>
              </w:rPr>
              <w:t>9. 12. 2024.</w:t>
            </w:r>
          </w:p>
        </w:tc>
      </w:tr>
      <w:tr w:rsidR="00305C5C" w:rsidRPr="00D4412B" w14:paraId="4D24D76C" w14:textId="77777777" w:rsidTr="00A36089">
        <w:tc>
          <w:tcPr>
            <w:tcW w:w="9923" w:type="dxa"/>
            <w:shd w:val="clear" w:color="auto" w:fill="E2EFD9"/>
          </w:tcPr>
          <w:p w14:paraId="7A132FFC" w14:textId="77777777" w:rsidR="00305C5C" w:rsidRPr="0010440D" w:rsidRDefault="00305C5C" w:rsidP="00A36089">
            <w:pPr>
              <w:rPr>
                <w:rFonts w:ascii="Arial" w:hAnsi="Arial" w:cs="Arial"/>
              </w:rPr>
            </w:pPr>
            <w:r w:rsidRPr="0010440D">
              <w:rPr>
                <w:rFonts w:ascii="Arial" w:hAnsi="Arial" w:cs="Arial"/>
              </w:rPr>
              <w:t>Zeleně označené body budou po schválení programu hlasovány společně.</w:t>
            </w:r>
          </w:p>
        </w:tc>
      </w:tr>
      <w:tr w:rsidR="00305C5C" w:rsidRPr="00D4412B" w14:paraId="7406A2A3" w14:textId="77777777" w:rsidTr="00A36089">
        <w:tc>
          <w:tcPr>
            <w:tcW w:w="9923" w:type="dxa"/>
            <w:shd w:val="clear" w:color="auto" w:fill="auto"/>
          </w:tcPr>
          <w:p w14:paraId="19693443" w14:textId="434E88D8" w:rsidR="00305C5C" w:rsidRPr="0010440D" w:rsidRDefault="0052517C" w:rsidP="00A36089">
            <w:pPr>
              <w:rPr>
                <w:rFonts w:ascii="Arial" w:hAnsi="Arial" w:cs="Arial"/>
                <w:b/>
              </w:rPr>
            </w:pPr>
            <w:r w:rsidRPr="0052517C">
              <w:rPr>
                <w:rFonts w:ascii="Arial" w:hAnsi="Arial" w:cs="Arial"/>
              </w:rPr>
              <w:t xml:space="preserve">Body 31. </w:t>
            </w:r>
            <w:r>
              <w:rPr>
                <w:rFonts w:ascii="Arial" w:hAnsi="Arial" w:cs="Arial"/>
              </w:rPr>
              <w:t xml:space="preserve">Dotační program 06_09_Víceletá podpora v oblasti sportu 2025–2027 – vyhlášení a 36. Dotační program 12_01 Program na podporu cestovního ruchu a zahraničních vztahů 2025 – vyhlášení, byly staženy. </w:t>
            </w:r>
          </w:p>
        </w:tc>
      </w:tr>
      <w:tr w:rsidR="0052517C" w:rsidRPr="00D4412B" w14:paraId="425C0343" w14:textId="77777777" w:rsidTr="00A36089">
        <w:tc>
          <w:tcPr>
            <w:tcW w:w="9923" w:type="dxa"/>
            <w:shd w:val="clear" w:color="auto" w:fill="auto"/>
          </w:tcPr>
          <w:p w14:paraId="6992DE03" w14:textId="36E49F1C" w:rsidR="0052517C" w:rsidRPr="0010440D" w:rsidRDefault="0052517C" w:rsidP="00A36089">
            <w:pPr>
              <w:rPr>
                <w:rFonts w:ascii="Arial" w:hAnsi="Arial" w:cs="Arial"/>
                <w:b/>
              </w:rPr>
            </w:pPr>
            <w:r w:rsidRPr="0052517C">
              <w:rPr>
                <w:rFonts w:ascii="Arial" w:hAnsi="Arial" w:cs="Arial"/>
              </w:rPr>
              <w:t>U bodu 51. došlo k úpravě</w:t>
            </w:r>
            <w:r>
              <w:rPr>
                <w:rFonts w:ascii="Arial" w:hAnsi="Arial" w:cs="Arial"/>
              </w:rPr>
              <w:t xml:space="preserve"> názvu bodu.</w:t>
            </w:r>
          </w:p>
        </w:tc>
      </w:tr>
      <w:tr w:rsidR="0052517C" w:rsidRPr="00D4412B" w14:paraId="48C8AD81" w14:textId="77777777" w:rsidTr="00A36089">
        <w:tc>
          <w:tcPr>
            <w:tcW w:w="9923" w:type="dxa"/>
            <w:shd w:val="clear" w:color="auto" w:fill="auto"/>
          </w:tcPr>
          <w:p w14:paraId="74B116E8" w14:textId="41F3FA3C" w:rsidR="0052517C" w:rsidRPr="0010440D" w:rsidRDefault="0052517C" w:rsidP="00A36089">
            <w:pPr>
              <w:rPr>
                <w:rFonts w:ascii="Arial" w:hAnsi="Arial" w:cs="Arial"/>
                <w:b/>
              </w:rPr>
            </w:pPr>
            <w:r w:rsidRPr="0010440D">
              <w:rPr>
                <w:rFonts w:ascii="Arial" w:hAnsi="Arial" w:cs="Arial"/>
                <w:b/>
              </w:rPr>
              <w:t>Aktualizace návrh</w:t>
            </w:r>
            <w:r>
              <w:rPr>
                <w:rFonts w:ascii="Arial" w:hAnsi="Arial" w:cs="Arial"/>
                <w:b/>
              </w:rPr>
              <w:t xml:space="preserve">u programu </w:t>
            </w:r>
            <w:r w:rsidR="001775DA">
              <w:rPr>
                <w:rFonts w:ascii="Arial" w:hAnsi="Arial" w:cs="Arial"/>
                <w:b/>
              </w:rPr>
              <w:t>byla</w:t>
            </w:r>
            <w:r>
              <w:rPr>
                <w:rFonts w:ascii="Arial" w:hAnsi="Arial" w:cs="Arial"/>
                <w:b/>
              </w:rPr>
              <w:t xml:space="preserve"> zveřejněna od 10. 12. 2024</w:t>
            </w:r>
            <w:r w:rsidRPr="0010440D">
              <w:rPr>
                <w:rFonts w:ascii="Arial" w:hAnsi="Arial" w:cs="Arial"/>
                <w:b/>
              </w:rPr>
              <w:t xml:space="preserve"> na webu OK.</w:t>
            </w:r>
          </w:p>
        </w:tc>
      </w:tr>
    </w:tbl>
    <w:p w14:paraId="769735F8" w14:textId="77777777" w:rsidR="0052517C" w:rsidRDefault="0052517C" w:rsidP="00305C5C">
      <w:pPr>
        <w:shd w:val="clear" w:color="auto" w:fill="FFFFFF"/>
        <w:spacing w:before="120"/>
        <w:jc w:val="both"/>
        <w:rPr>
          <w:rFonts w:ascii="Arial" w:hAnsi="Arial" w:cs="Arial"/>
        </w:rPr>
      </w:pPr>
    </w:p>
    <w:p w14:paraId="3D9A3F2D" w14:textId="4115A63C" w:rsidR="00305C5C" w:rsidRDefault="00305C5C" w:rsidP="00305C5C">
      <w:pPr>
        <w:shd w:val="clear" w:color="auto" w:fill="FFFFFF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Materiály projednané do schůze ROK 25. 11. 2024 byly členům zastupitelstva v aplikaci Předlohy k dispozici v řádném termínu (</w:t>
      </w:r>
      <w:r w:rsidRPr="007054C7">
        <w:rPr>
          <w:rFonts w:ascii="Arial" w:hAnsi="Arial" w:cs="Arial"/>
        </w:rPr>
        <w:t>od </w:t>
      </w:r>
      <w:r>
        <w:rPr>
          <w:rFonts w:ascii="Arial" w:hAnsi="Arial" w:cs="Arial"/>
        </w:rPr>
        <w:t>pondělí</w:t>
      </w:r>
      <w:r w:rsidRPr="007054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 12. 2024).</w:t>
      </w:r>
    </w:p>
    <w:p w14:paraId="617673D8" w14:textId="77777777" w:rsidR="00305C5C" w:rsidRPr="00821655" w:rsidRDefault="00305C5C" w:rsidP="00305C5C">
      <w:pPr>
        <w:shd w:val="clear" w:color="auto" w:fill="FFFFFF"/>
        <w:jc w:val="both"/>
        <w:rPr>
          <w:rFonts w:ascii="Arial" w:hAnsi="Arial" w:cs="Arial"/>
        </w:rPr>
      </w:pPr>
    </w:p>
    <w:p w14:paraId="1846FEC9" w14:textId="2D8FE7A2" w:rsidR="00305C5C" w:rsidRDefault="00305C5C" w:rsidP="00305C5C">
      <w:pPr>
        <w:jc w:val="both"/>
        <w:rPr>
          <w:rFonts w:ascii="Arial" w:hAnsi="Arial" w:cs="Arial"/>
          <w:color w:val="000000"/>
        </w:rPr>
      </w:pPr>
      <w:r w:rsidRPr="00723183">
        <w:rPr>
          <w:rFonts w:ascii="Arial" w:hAnsi="Arial" w:cs="Arial"/>
          <w:color w:val="000000"/>
        </w:rPr>
        <w:t xml:space="preserve">Materiály z poslední schůze Rady Olomouckého kraje </w:t>
      </w:r>
      <w:r>
        <w:rPr>
          <w:rFonts w:ascii="Arial" w:hAnsi="Arial" w:cs="Arial"/>
          <w:color w:val="000000"/>
        </w:rPr>
        <w:t>9. 12. 2024</w:t>
      </w:r>
      <w:r w:rsidRPr="00723183">
        <w:rPr>
          <w:rFonts w:ascii="Arial" w:hAnsi="Arial" w:cs="Arial"/>
          <w:color w:val="000000"/>
        </w:rPr>
        <w:t xml:space="preserve"> </w:t>
      </w:r>
      <w:r w:rsidR="001775DA">
        <w:rPr>
          <w:rFonts w:ascii="Arial" w:hAnsi="Arial" w:cs="Arial"/>
          <w:color w:val="000000"/>
        </w:rPr>
        <w:t>byly</w:t>
      </w:r>
      <w:r w:rsidRPr="00723183">
        <w:rPr>
          <w:rFonts w:ascii="Arial" w:hAnsi="Arial" w:cs="Arial"/>
          <w:color w:val="000000"/>
        </w:rPr>
        <w:t xml:space="preserve"> do aplikace Předlohy přidány dodatečně – v úterý </w:t>
      </w:r>
      <w:r>
        <w:rPr>
          <w:rFonts w:ascii="Arial" w:hAnsi="Arial" w:cs="Arial"/>
          <w:color w:val="000000"/>
        </w:rPr>
        <w:t>10. 12. 2024.</w:t>
      </w:r>
      <w:r w:rsidRPr="00723183">
        <w:rPr>
          <w:rFonts w:ascii="Arial" w:hAnsi="Arial" w:cs="Arial"/>
          <w:color w:val="000000"/>
        </w:rPr>
        <w:t xml:space="preserve"> </w:t>
      </w:r>
    </w:p>
    <w:p w14:paraId="76A92C46" w14:textId="77777777" w:rsidR="00305C5C" w:rsidRDefault="00305C5C" w:rsidP="00305C5C">
      <w:pPr>
        <w:jc w:val="both"/>
        <w:rPr>
          <w:rFonts w:ascii="Arial" w:hAnsi="Arial" w:cs="Arial"/>
          <w:color w:val="000000"/>
        </w:rPr>
      </w:pPr>
    </w:p>
    <w:p w14:paraId="53146FAA" w14:textId="20C2E6A9" w:rsidR="00305C5C" w:rsidRPr="00322CEB" w:rsidRDefault="00305C5C" w:rsidP="00305C5C">
      <w:pPr>
        <w:jc w:val="both"/>
        <w:rPr>
          <w:rFonts w:ascii="Arial" w:hAnsi="Arial" w:cs="Arial"/>
        </w:rPr>
      </w:pPr>
      <w:r w:rsidRPr="0068209D">
        <w:rPr>
          <w:rFonts w:ascii="Arial" w:hAnsi="Arial" w:cs="Arial"/>
        </w:rPr>
        <w:t xml:space="preserve">V tištěné podobě v den zasedání na stůl bude předložena příloha č. </w:t>
      </w:r>
      <w:r>
        <w:rPr>
          <w:rFonts w:ascii="Arial" w:hAnsi="Arial" w:cs="Arial"/>
        </w:rPr>
        <w:t>4 k bodu 3 (usnesení ROK z 9. 12. 2024</w:t>
      </w:r>
      <w:r w:rsidRPr="0068209D">
        <w:rPr>
          <w:rFonts w:ascii="Arial" w:hAnsi="Arial" w:cs="Arial"/>
        </w:rPr>
        <w:t>).</w:t>
      </w:r>
    </w:p>
    <w:p w14:paraId="3248FC8D" w14:textId="77777777" w:rsidR="00C11BC4" w:rsidRPr="00B56EDE" w:rsidRDefault="00C11BC4" w:rsidP="006E6532">
      <w:pPr>
        <w:rPr>
          <w:rFonts w:ascii="Arial" w:hAnsi="Arial" w:cs="Arial"/>
        </w:rPr>
      </w:pPr>
    </w:p>
    <w:sectPr w:rsidR="00C11BC4" w:rsidRPr="00B56EDE" w:rsidSect="005638C6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DAE0" w14:textId="77777777" w:rsidR="00EF1088" w:rsidRDefault="00EF1088">
      <w:r>
        <w:separator/>
      </w:r>
    </w:p>
  </w:endnote>
  <w:endnote w:type="continuationSeparator" w:id="0">
    <w:p w14:paraId="23929305" w14:textId="77777777" w:rsidR="00EF1088" w:rsidRDefault="00EF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088F" w14:textId="77777777" w:rsidR="001775DA" w:rsidRPr="00910128" w:rsidRDefault="001775DA" w:rsidP="001775DA">
    <w:pPr>
      <w:pStyle w:val="Zpat"/>
      <w:rPr>
        <w:rFonts w:ascii="Arial" w:hAnsi="Arial" w:cs="Arial"/>
      </w:rPr>
    </w:pPr>
    <w:r w:rsidRPr="00910128">
      <w:rPr>
        <w:rFonts w:ascii="Arial" w:hAnsi="Arial" w:cs="Arial"/>
      </w:rPr>
      <w:t xml:space="preserve">ROK </w:t>
    </w:r>
    <w:r>
      <w:rPr>
        <w:rFonts w:ascii="Arial" w:hAnsi="Arial" w:cs="Arial"/>
      </w:rPr>
      <w:t>9. 12. 2024</w:t>
    </w:r>
  </w:p>
  <w:p w14:paraId="13896843" w14:textId="2856EA0A" w:rsidR="00545FED" w:rsidRPr="001775DA" w:rsidRDefault="001775DA" w:rsidP="001775DA">
    <w:pPr>
      <w:pStyle w:val="Zpat"/>
      <w:rPr>
        <w:rFonts w:ascii="Arial" w:hAnsi="Arial" w:cs="Arial"/>
      </w:rPr>
    </w:pPr>
    <w:r w:rsidRPr="00910128">
      <w:rPr>
        <w:rFonts w:ascii="Arial" w:hAnsi="Arial" w:cs="Arial"/>
      </w:rPr>
      <w:t xml:space="preserve">Strana </w:t>
    </w:r>
    <w:r w:rsidRPr="00910128">
      <w:rPr>
        <w:rStyle w:val="slostrnky"/>
        <w:rFonts w:ascii="Arial" w:hAnsi="Arial" w:cs="Arial"/>
      </w:rPr>
      <w:fldChar w:fldCharType="begin"/>
    </w:r>
    <w:r w:rsidRPr="00910128">
      <w:rPr>
        <w:rStyle w:val="slostrnky"/>
        <w:rFonts w:ascii="Arial" w:hAnsi="Arial" w:cs="Arial"/>
      </w:rPr>
      <w:instrText xml:space="preserve"> PAGE </w:instrText>
    </w:r>
    <w:r w:rsidRPr="00910128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</w:rPr>
      <w:t>1</w:t>
    </w:r>
    <w:r w:rsidRPr="00910128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6C0A" w14:textId="53A1A583" w:rsidR="001775DA" w:rsidRPr="00910128" w:rsidRDefault="001775DA" w:rsidP="001775DA">
    <w:pPr>
      <w:pStyle w:val="Zpat"/>
      <w:rPr>
        <w:rFonts w:ascii="Arial" w:hAnsi="Arial" w:cs="Arial"/>
      </w:rPr>
    </w:pPr>
    <w:r w:rsidRPr="00910128">
      <w:rPr>
        <w:rFonts w:ascii="Arial" w:hAnsi="Arial" w:cs="Arial"/>
      </w:rPr>
      <w:t xml:space="preserve">ROK </w:t>
    </w:r>
    <w:r>
      <w:rPr>
        <w:rFonts w:ascii="Arial" w:hAnsi="Arial" w:cs="Arial"/>
      </w:rPr>
      <w:t xml:space="preserve">9. </w:t>
    </w:r>
    <w:r>
      <w:rPr>
        <w:rFonts w:ascii="Arial" w:hAnsi="Arial" w:cs="Arial"/>
      </w:rPr>
      <w:t>12</w:t>
    </w:r>
    <w:r>
      <w:rPr>
        <w:rFonts w:ascii="Arial" w:hAnsi="Arial" w:cs="Arial"/>
      </w:rPr>
      <w:t>. 2024</w:t>
    </w:r>
  </w:p>
  <w:p w14:paraId="2B7998A6" w14:textId="2AD297D3" w:rsidR="00D50D58" w:rsidRPr="001775DA" w:rsidRDefault="001775DA" w:rsidP="001775DA">
    <w:pPr>
      <w:pStyle w:val="Zpat"/>
      <w:rPr>
        <w:rFonts w:ascii="Arial" w:hAnsi="Arial" w:cs="Arial"/>
      </w:rPr>
    </w:pPr>
    <w:r w:rsidRPr="00910128">
      <w:rPr>
        <w:rFonts w:ascii="Arial" w:hAnsi="Arial" w:cs="Arial"/>
      </w:rPr>
      <w:t xml:space="preserve">Strana </w:t>
    </w:r>
    <w:r w:rsidRPr="00910128">
      <w:rPr>
        <w:rStyle w:val="slostrnky"/>
        <w:rFonts w:ascii="Arial" w:hAnsi="Arial" w:cs="Arial"/>
      </w:rPr>
      <w:fldChar w:fldCharType="begin"/>
    </w:r>
    <w:r w:rsidRPr="00910128">
      <w:rPr>
        <w:rStyle w:val="slostrnky"/>
        <w:rFonts w:ascii="Arial" w:hAnsi="Arial" w:cs="Arial"/>
      </w:rPr>
      <w:instrText xml:space="preserve"> PAGE </w:instrText>
    </w:r>
    <w:r w:rsidRPr="00910128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</w:rPr>
      <w:t>1</w:t>
    </w:r>
    <w:r w:rsidRPr="00910128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2718" w14:textId="77777777" w:rsidR="00EF1088" w:rsidRDefault="00EF1088">
      <w:r>
        <w:separator/>
      </w:r>
    </w:p>
  </w:footnote>
  <w:footnote w:type="continuationSeparator" w:id="0">
    <w:p w14:paraId="709651FD" w14:textId="77777777" w:rsidR="00EF1088" w:rsidRDefault="00EF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D0E8" w14:textId="1EBA298D" w:rsidR="00D50D58" w:rsidRDefault="00FF12D4">
    <w:pPr>
      <w:pStyle w:val="Zhlav"/>
    </w:pPr>
    <w:r w:rsidRPr="00D50D58">
      <w:rPr>
        <w:rFonts w:ascii="Arial" w:hAnsi="Arial" w:cs="Arial"/>
        <w:b/>
        <w:i/>
        <w:noProof/>
        <w:sz w:val="44"/>
      </w:rPr>
      <w:drawing>
        <wp:inline distT="0" distB="0" distL="0" distR="0" wp14:anchorId="714A7B5D" wp14:editId="4A544A7B">
          <wp:extent cx="1800225" cy="590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F59CE"/>
    <w:multiLevelType w:val="hybridMultilevel"/>
    <w:tmpl w:val="144869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62621147"/>
    <w:multiLevelType w:val="hybridMultilevel"/>
    <w:tmpl w:val="49522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85218558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377747">
    <w:abstractNumId w:val="4"/>
  </w:num>
  <w:num w:numId="3" w16cid:durableId="327558887">
    <w:abstractNumId w:val="5"/>
  </w:num>
  <w:num w:numId="4" w16cid:durableId="430396545">
    <w:abstractNumId w:val="2"/>
  </w:num>
  <w:num w:numId="5" w16cid:durableId="818613069">
    <w:abstractNumId w:val="1"/>
  </w:num>
  <w:num w:numId="6" w16cid:durableId="430664586">
    <w:abstractNumId w:val="0"/>
  </w:num>
  <w:num w:numId="7" w16cid:durableId="61293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D4"/>
    <w:rsid w:val="00000600"/>
    <w:rsid w:val="00006FB0"/>
    <w:rsid w:val="00032EBC"/>
    <w:rsid w:val="00077177"/>
    <w:rsid w:val="000A002A"/>
    <w:rsid w:val="000B058B"/>
    <w:rsid w:val="000B1060"/>
    <w:rsid w:val="000E00ED"/>
    <w:rsid w:val="00112A53"/>
    <w:rsid w:val="0011304E"/>
    <w:rsid w:val="001316C4"/>
    <w:rsid w:val="00152308"/>
    <w:rsid w:val="001761EC"/>
    <w:rsid w:val="001775DA"/>
    <w:rsid w:val="00183A18"/>
    <w:rsid w:val="001903BD"/>
    <w:rsid w:val="00193353"/>
    <w:rsid w:val="001A70E8"/>
    <w:rsid w:val="001C38EF"/>
    <w:rsid w:val="001C796A"/>
    <w:rsid w:val="001D657E"/>
    <w:rsid w:val="001E5282"/>
    <w:rsid w:val="001F7DDA"/>
    <w:rsid w:val="002026EE"/>
    <w:rsid w:val="0022726B"/>
    <w:rsid w:val="00232539"/>
    <w:rsid w:val="00244FDA"/>
    <w:rsid w:val="00252AF6"/>
    <w:rsid w:val="00256E50"/>
    <w:rsid w:val="00271B60"/>
    <w:rsid w:val="002745F3"/>
    <w:rsid w:val="00286069"/>
    <w:rsid w:val="002965AC"/>
    <w:rsid w:val="002A44A1"/>
    <w:rsid w:val="00305C5C"/>
    <w:rsid w:val="00332015"/>
    <w:rsid w:val="00352A63"/>
    <w:rsid w:val="00353F33"/>
    <w:rsid w:val="003758AD"/>
    <w:rsid w:val="00384C30"/>
    <w:rsid w:val="00396B2C"/>
    <w:rsid w:val="003B20EB"/>
    <w:rsid w:val="003B3101"/>
    <w:rsid w:val="003E4151"/>
    <w:rsid w:val="003F5DE8"/>
    <w:rsid w:val="003F6E5D"/>
    <w:rsid w:val="004252B1"/>
    <w:rsid w:val="004278D4"/>
    <w:rsid w:val="00430B17"/>
    <w:rsid w:val="00432EAB"/>
    <w:rsid w:val="00447D48"/>
    <w:rsid w:val="0046125B"/>
    <w:rsid w:val="00465A6F"/>
    <w:rsid w:val="00474515"/>
    <w:rsid w:val="00484835"/>
    <w:rsid w:val="004C06DD"/>
    <w:rsid w:val="004C26CD"/>
    <w:rsid w:val="004D7150"/>
    <w:rsid w:val="004E0E48"/>
    <w:rsid w:val="004E3C51"/>
    <w:rsid w:val="004F55B5"/>
    <w:rsid w:val="00502CF8"/>
    <w:rsid w:val="005133F9"/>
    <w:rsid w:val="00514AAF"/>
    <w:rsid w:val="00523C0B"/>
    <w:rsid w:val="0052517C"/>
    <w:rsid w:val="00545FED"/>
    <w:rsid w:val="005638C6"/>
    <w:rsid w:val="00571DE9"/>
    <w:rsid w:val="005745BD"/>
    <w:rsid w:val="00580166"/>
    <w:rsid w:val="005E3968"/>
    <w:rsid w:val="005F378A"/>
    <w:rsid w:val="005F4FDD"/>
    <w:rsid w:val="00605D71"/>
    <w:rsid w:val="00614BA3"/>
    <w:rsid w:val="00620584"/>
    <w:rsid w:val="00622E52"/>
    <w:rsid w:val="00627050"/>
    <w:rsid w:val="006517E9"/>
    <w:rsid w:val="00651A23"/>
    <w:rsid w:val="006627D8"/>
    <w:rsid w:val="0066559C"/>
    <w:rsid w:val="00667FFD"/>
    <w:rsid w:val="0068205F"/>
    <w:rsid w:val="00682391"/>
    <w:rsid w:val="006A3792"/>
    <w:rsid w:val="006A4F30"/>
    <w:rsid w:val="006C058C"/>
    <w:rsid w:val="006E3981"/>
    <w:rsid w:val="006E6532"/>
    <w:rsid w:val="006F2671"/>
    <w:rsid w:val="00700FC0"/>
    <w:rsid w:val="00706B7B"/>
    <w:rsid w:val="007336EA"/>
    <w:rsid w:val="007366FB"/>
    <w:rsid w:val="0074791F"/>
    <w:rsid w:val="00775644"/>
    <w:rsid w:val="0078189B"/>
    <w:rsid w:val="007C11F5"/>
    <w:rsid w:val="007E71BB"/>
    <w:rsid w:val="008057D7"/>
    <w:rsid w:val="00834B75"/>
    <w:rsid w:val="0085047A"/>
    <w:rsid w:val="0086075E"/>
    <w:rsid w:val="00885D10"/>
    <w:rsid w:val="008A00B9"/>
    <w:rsid w:val="008B3609"/>
    <w:rsid w:val="008F1DE4"/>
    <w:rsid w:val="008F26CC"/>
    <w:rsid w:val="00904791"/>
    <w:rsid w:val="0091220F"/>
    <w:rsid w:val="00917C19"/>
    <w:rsid w:val="00920F22"/>
    <w:rsid w:val="00934507"/>
    <w:rsid w:val="00947663"/>
    <w:rsid w:val="00966C39"/>
    <w:rsid w:val="009876CC"/>
    <w:rsid w:val="009A380E"/>
    <w:rsid w:val="00A0146C"/>
    <w:rsid w:val="00A10D97"/>
    <w:rsid w:val="00A13B8A"/>
    <w:rsid w:val="00A337F6"/>
    <w:rsid w:val="00A379E1"/>
    <w:rsid w:val="00A62744"/>
    <w:rsid w:val="00A63045"/>
    <w:rsid w:val="00A761A8"/>
    <w:rsid w:val="00AF6D35"/>
    <w:rsid w:val="00B030A5"/>
    <w:rsid w:val="00B040C7"/>
    <w:rsid w:val="00B12A51"/>
    <w:rsid w:val="00B31EDE"/>
    <w:rsid w:val="00B34241"/>
    <w:rsid w:val="00B56EDE"/>
    <w:rsid w:val="00B73BE5"/>
    <w:rsid w:val="00B7551B"/>
    <w:rsid w:val="00BA046E"/>
    <w:rsid w:val="00BA1847"/>
    <w:rsid w:val="00BA52C6"/>
    <w:rsid w:val="00BC0B97"/>
    <w:rsid w:val="00BC2B1D"/>
    <w:rsid w:val="00BD5B1C"/>
    <w:rsid w:val="00BE31B5"/>
    <w:rsid w:val="00C11BC4"/>
    <w:rsid w:val="00C261EA"/>
    <w:rsid w:val="00C43BA9"/>
    <w:rsid w:val="00C57F70"/>
    <w:rsid w:val="00C70E2C"/>
    <w:rsid w:val="00C76C3A"/>
    <w:rsid w:val="00C94709"/>
    <w:rsid w:val="00C96649"/>
    <w:rsid w:val="00CA2A04"/>
    <w:rsid w:val="00CA7610"/>
    <w:rsid w:val="00CB4A38"/>
    <w:rsid w:val="00CD0530"/>
    <w:rsid w:val="00CF4789"/>
    <w:rsid w:val="00D04E24"/>
    <w:rsid w:val="00D1017E"/>
    <w:rsid w:val="00D33B11"/>
    <w:rsid w:val="00D43AD0"/>
    <w:rsid w:val="00D50D58"/>
    <w:rsid w:val="00D660DB"/>
    <w:rsid w:val="00D8154B"/>
    <w:rsid w:val="00DD6650"/>
    <w:rsid w:val="00E0203B"/>
    <w:rsid w:val="00E14633"/>
    <w:rsid w:val="00E37894"/>
    <w:rsid w:val="00EA3B77"/>
    <w:rsid w:val="00EB0A9D"/>
    <w:rsid w:val="00EC1905"/>
    <w:rsid w:val="00EC60D0"/>
    <w:rsid w:val="00ED451D"/>
    <w:rsid w:val="00EF1088"/>
    <w:rsid w:val="00EF4F81"/>
    <w:rsid w:val="00F05778"/>
    <w:rsid w:val="00F114A3"/>
    <w:rsid w:val="00F26B19"/>
    <w:rsid w:val="00F34696"/>
    <w:rsid w:val="00F37A1E"/>
    <w:rsid w:val="00F42BC4"/>
    <w:rsid w:val="00F6494E"/>
    <w:rsid w:val="00F8546B"/>
    <w:rsid w:val="00FB254E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7D511"/>
  <w15:chartTrackingRefBased/>
  <w15:docId w15:val="{3B13C333-1063-412C-AA67-E58E010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F12D4"/>
  </w:style>
  <w:style w:type="paragraph" w:styleId="Odstavecseseznamem">
    <w:name w:val="List Paragraph"/>
    <w:basedOn w:val="Normln"/>
    <w:uiPriority w:val="34"/>
    <w:qFormat/>
    <w:rsid w:val="00CA7610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3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0</TotalTime>
  <Pages>5</Pages>
  <Words>1544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Stašková Vendula</dc:creator>
  <cp:keywords/>
  <cp:lastModifiedBy>Stašková Vendula</cp:lastModifiedBy>
  <cp:revision>3</cp:revision>
  <cp:lastPrinted>2024-12-09T10:43:00Z</cp:lastPrinted>
  <dcterms:created xsi:type="dcterms:W3CDTF">2024-12-09T08:34:00Z</dcterms:created>
  <dcterms:modified xsi:type="dcterms:W3CDTF">2024-12-09T10:43:00Z</dcterms:modified>
</cp:coreProperties>
</file>