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</w:t>
      </w:r>
      <w:r w:rsidR="00863D9E" w:rsidRPr="00863D9E">
        <w:rPr>
          <w:rFonts w:cs="Arial"/>
          <w:szCs w:val="24"/>
        </w:rPr>
        <w:t>Zastupitelstvo Olomouckého kraje usnesením č. UZ/2/10/2020 ze dne 21. 12. 2020 zmocnilo Radu Olomouckého kraje k provádění všech rozpočtových změn, týkajících se rozpočtu Olomouckého kraje v období do 31. 12. 2020.</w:t>
      </w:r>
      <w:r w:rsidRPr="00942AFA">
        <w:rPr>
          <w:rFonts w:cs="Arial"/>
          <w:szCs w:val="24"/>
        </w:rPr>
        <w:t xml:space="preserve">   </w:t>
      </w:r>
    </w:p>
    <w:p w:rsidR="00B74307" w:rsidRDefault="00863D9E" w:rsidP="00863D9E">
      <w:pPr>
        <w:pStyle w:val="Zkladntextodsazendek"/>
        <w:ind w:left="0"/>
      </w:pPr>
      <w:r>
        <w:t xml:space="preserve"> </w:t>
      </w:r>
      <w:r w:rsidR="00A44962"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863D9E">
        <w:rPr>
          <w:rFonts w:ascii="Arial" w:hAnsi="Arial" w:cs="Arial"/>
        </w:rPr>
        <w:t>21.12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863D9E">
        <w:rPr>
          <w:rFonts w:ascii="Arial" w:hAnsi="Arial" w:cs="Arial"/>
        </w:rPr>
        <w:t>811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863D9E">
        <w:rPr>
          <w:rFonts w:ascii="Arial" w:hAnsi="Arial" w:cs="Arial"/>
        </w:rPr>
        <w:t>822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863D9E">
        <w:rPr>
          <w:rFonts w:ascii="Arial" w:hAnsi="Arial" w:cs="Arial"/>
        </w:rPr>
        <w:t>11.1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863D9E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863D9E">
        <w:rPr>
          <w:rFonts w:ascii="Arial" w:hAnsi="Arial" w:cs="Arial"/>
        </w:rPr>
        <w:t>823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="00863D9E">
        <w:rPr>
          <w:rFonts w:ascii="Arial" w:hAnsi="Arial" w:cs="Arial"/>
        </w:rPr>
        <w:t>827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863D9E">
        <w:rPr>
          <w:rFonts w:ascii="Arial" w:hAnsi="Arial" w:cs="Arial"/>
        </w:rPr>
        <w:t>21.12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863D9E">
        <w:rPr>
          <w:rFonts w:ascii="Arial" w:hAnsi="Arial" w:cs="Arial"/>
        </w:rPr>
        <w:t>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863D9E">
        <w:rPr>
          <w:rFonts w:ascii="Arial" w:hAnsi="Arial" w:cs="Arial"/>
        </w:rPr>
        <w:t>11.1.2021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863D9E">
        <w:rPr>
          <w:rFonts w:ascii="Arial" w:hAnsi="Arial" w:cs="Arial"/>
        </w:rPr>
        <w:t>9 - 11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863D9E">
        <w:rPr>
          <w:rFonts w:ascii="Arial" w:hAnsi="Arial" w:cs="Arial"/>
        </w:rPr>
        <w:t>12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863D9E">
      <w:rPr>
        <w:rFonts w:ascii="Arial" w:hAnsi="Arial" w:cs="Arial"/>
        <w:i/>
        <w:sz w:val="20"/>
        <w:szCs w:val="20"/>
      </w:rPr>
      <w:t>22.2.2021</w:t>
    </w:r>
    <w:proofErr w:type="gramEnd"/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63D9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863D9E">
      <w:rPr>
        <w:rFonts w:ascii="Arial" w:hAnsi="Arial" w:cs="Arial"/>
        <w:i/>
        <w:sz w:val="20"/>
        <w:szCs w:val="20"/>
      </w:rPr>
      <w:t>12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863D9E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3D9E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30CC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18EC1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F682-48D8-4D9B-B211-144AFE60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2021-02-02T14:25:00Z</dcterms:created>
  <dcterms:modified xsi:type="dcterms:W3CDTF">2021-02-02T14:29:00Z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