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345E3DC2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6B4C00">
        <w:rPr>
          <w:rFonts w:ascii="Arial" w:hAnsi="Arial" w:cs="Arial"/>
          <w:b/>
          <w:bCs/>
          <w:sz w:val="28"/>
          <w:szCs w:val="28"/>
        </w:rPr>
        <w:t>2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6B4C00" w:rsidRPr="006B4C00">
        <w:rPr>
          <w:rFonts w:ascii="Arial" w:hAnsi="Arial" w:cs="Arial"/>
          <w:b/>
          <w:sz w:val="28"/>
          <w:szCs w:val="28"/>
        </w:rPr>
        <w:t>2023/03332/OKH/DSM</w:t>
      </w:r>
      <w:r w:rsidR="006B4C00">
        <w:rPr>
          <w:rFonts w:ascii="Arial" w:hAnsi="Arial" w:cs="Arial"/>
          <w:b/>
          <w:sz w:val="28"/>
          <w:szCs w:val="28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6B4C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22. 6</w:t>
      </w:r>
      <w:r w:rsidR="00A461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2023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FB562BE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83711E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</w:t>
      </w:r>
      <w:r w:rsidR="0083711E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3696D153" w14:textId="037B98CC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4CE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0A4CE3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0A4C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4C0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181D4836" w:rsidR="006B4C00" w:rsidRPr="007A6654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bookmarkStart w:id="0" w:name="_Hlk168552963"/>
      <w:r w:rsidRPr="007A6654">
        <w:rPr>
          <w:rFonts w:ascii="Arial" w:eastAsia="TimesNewRoman,Bold" w:hAnsi="Arial" w:cs="Arial"/>
          <w:b/>
          <w:bCs/>
          <w:sz w:val="24"/>
          <w:szCs w:val="24"/>
        </w:rPr>
        <w:t>SKI ARE</w:t>
      </w:r>
      <w:r w:rsidR="0050564A">
        <w:rPr>
          <w:rFonts w:ascii="Arial" w:eastAsia="TimesNewRoman,Bold" w:hAnsi="Arial" w:cs="Arial"/>
          <w:b/>
          <w:bCs/>
          <w:sz w:val="24"/>
          <w:szCs w:val="24"/>
        </w:rPr>
        <w:t>Á</w:t>
      </w:r>
      <w:r w:rsidRPr="007A6654">
        <w:rPr>
          <w:rFonts w:ascii="Arial" w:eastAsia="TimesNewRoman,Bold" w:hAnsi="Arial" w:cs="Arial"/>
          <w:b/>
          <w:bCs/>
          <w:sz w:val="24"/>
          <w:szCs w:val="24"/>
        </w:rPr>
        <w:t>L HLUBOČKY, spol. s r.o.</w:t>
      </w:r>
      <w:bookmarkEnd w:id="0"/>
      <w:r w:rsidRPr="007A6654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</w:p>
    <w:p w14:paraId="063645AA" w14:textId="0F0D6A5F" w:rsidR="006B4C00" w:rsidRPr="007A6654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7A6654">
        <w:rPr>
          <w:rFonts w:ascii="Arial" w:eastAsia="TimesNewRoman,Bold" w:hAnsi="Arial" w:cs="Arial"/>
          <w:sz w:val="24"/>
          <w:szCs w:val="24"/>
        </w:rPr>
        <w:t xml:space="preserve">Sídlo: </w:t>
      </w:r>
      <w:bookmarkStart w:id="1" w:name="_Hlk168552985"/>
      <w:r w:rsidR="007A6654" w:rsidRPr="007A6654">
        <w:rPr>
          <w:rFonts w:ascii="Arial" w:hAnsi="Arial" w:cs="Arial"/>
          <w:sz w:val="24"/>
          <w:szCs w:val="24"/>
        </w:rPr>
        <w:t>Věry Pánkové 829/2, Nové Sady, 779</w:t>
      </w:r>
      <w:r w:rsidR="007F6FD8">
        <w:rPr>
          <w:rFonts w:ascii="Arial" w:hAnsi="Arial" w:cs="Arial"/>
          <w:sz w:val="24"/>
          <w:szCs w:val="24"/>
        </w:rPr>
        <w:t xml:space="preserve"> </w:t>
      </w:r>
      <w:r w:rsidR="007A6654" w:rsidRPr="007A6654">
        <w:rPr>
          <w:rFonts w:ascii="Arial" w:hAnsi="Arial" w:cs="Arial"/>
          <w:sz w:val="24"/>
          <w:szCs w:val="24"/>
        </w:rPr>
        <w:t>00 Olomouc</w:t>
      </w:r>
      <w:bookmarkEnd w:id="1"/>
      <w:r w:rsidR="007A6654" w:rsidRPr="007A6654">
        <w:rPr>
          <w:rFonts w:ascii="Arial" w:hAnsi="Arial" w:cs="Arial"/>
          <w:sz w:val="24"/>
          <w:szCs w:val="24"/>
        </w:rPr>
        <w:t xml:space="preserve"> </w:t>
      </w:r>
    </w:p>
    <w:p w14:paraId="07002DFA" w14:textId="24BE2BB1" w:rsidR="006B4C00" w:rsidRPr="006B4C0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B4C00">
        <w:rPr>
          <w:rFonts w:ascii="Arial" w:eastAsia="TimesNewRoman,Bold" w:hAnsi="Arial" w:cs="Arial"/>
          <w:sz w:val="24"/>
          <w:szCs w:val="24"/>
        </w:rPr>
        <w:t xml:space="preserve">IČO: </w:t>
      </w:r>
      <w:bookmarkStart w:id="2" w:name="_Hlk168552974"/>
      <w:r w:rsidRPr="006B4C00">
        <w:rPr>
          <w:rFonts w:ascii="Arial" w:eastAsia="TimesNewRoman,Bold" w:hAnsi="Arial" w:cs="Arial"/>
          <w:sz w:val="24"/>
          <w:szCs w:val="24"/>
        </w:rPr>
        <w:t>25839411</w:t>
      </w:r>
      <w:bookmarkEnd w:id="2"/>
    </w:p>
    <w:p w14:paraId="248F3C97" w14:textId="6F70B44C" w:rsidR="006B4C00" w:rsidRPr="006B4C0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B4C00">
        <w:rPr>
          <w:rFonts w:ascii="Arial" w:eastAsia="TimesNewRoman,Bold" w:hAnsi="Arial" w:cs="Arial"/>
          <w:sz w:val="24"/>
          <w:szCs w:val="24"/>
        </w:rPr>
        <w:t>DIČ: CZ25839411</w:t>
      </w:r>
    </w:p>
    <w:p w14:paraId="32AECF16" w14:textId="77777777" w:rsidR="006B4C00" w:rsidRPr="006B4C0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B4C00">
        <w:rPr>
          <w:rFonts w:ascii="Arial" w:eastAsia="TimesNewRoman,Bold" w:hAnsi="Arial" w:cs="Arial"/>
          <w:sz w:val="24"/>
          <w:szCs w:val="24"/>
        </w:rPr>
        <w:t>Zastoupený: Davidem Jarmarem, jednatelem</w:t>
      </w:r>
    </w:p>
    <w:p w14:paraId="774B5516" w14:textId="77777777" w:rsidR="006B4C00" w:rsidRPr="006B4C0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B4C00">
        <w:rPr>
          <w:rFonts w:ascii="Arial" w:eastAsia="TimesNewRoman,Bold" w:hAnsi="Arial" w:cs="Arial"/>
          <w:sz w:val="24"/>
          <w:szCs w:val="24"/>
        </w:rPr>
        <w:t>Zapsaný: u Krajského soudu v Ostravě pod spisovou značkou C 20835</w:t>
      </w:r>
    </w:p>
    <w:p w14:paraId="27A81879" w14:textId="77777777" w:rsidR="000A4CE3" w:rsidRDefault="006B4C00" w:rsidP="000A4CE3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6B4C00">
        <w:rPr>
          <w:rFonts w:ascii="Arial" w:eastAsia="TimesNewRoman,Bold" w:hAnsi="Arial" w:cs="Arial"/>
          <w:sz w:val="24"/>
          <w:szCs w:val="24"/>
        </w:rPr>
        <w:t xml:space="preserve">Bankovní spojení: </w:t>
      </w:r>
      <w:r w:rsidR="000A4CE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0A4C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E00EAFF" w14:textId="77777777" w:rsidR="000A4CE3" w:rsidRDefault="006B4C00" w:rsidP="000A4CE3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6B4C00">
        <w:rPr>
          <w:rFonts w:ascii="Arial" w:eastAsia="TimesNewRoman,Bold" w:hAnsi="Arial" w:cs="Arial"/>
          <w:sz w:val="24"/>
          <w:szCs w:val="24"/>
        </w:rPr>
        <w:t xml:space="preserve">č. </w:t>
      </w:r>
      <w:proofErr w:type="spellStart"/>
      <w:r w:rsidRPr="006B4C00">
        <w:rPr>
          <w:rFonts w:ascii="Arial" w:eastAsia="TimesNewRoman,Bold" w:hAnsi="Arial" w:cs="Arial"/>
          <w:sz w:val="24"/>
          <w:szCs w:val="24"/>
        </w:rPr>
        <w:t>ú.</w:t>
      </w:r>
      <w:proofErr w:type="spellEnd"/>
      <w:r w:rsidRPr="006B4C00">
        <w:rPr>
          <w:rFonts w:ascii="Arial" w:eastAsia="TimesNewRoman,Bold" w:hAnsi="Arial" w:cs="Arial"/>
          <w:sz w:val="24"/>
          <w:szCs w:val="24"/>
        </w:rPr>
        <w:t>: 8</w:t>
      </w:r>
      <w:r w:rsidR="000A4CE3" w:rsidRPr="000A4C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A4CE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2396B7B5" w14:textId="77777777" w:rsidR="000A4CE3" w:rsidRDefault="000A4CE3" w:rsidP="000A4CE3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26E309" w14:textId="64441998" w:rsidR="00E62519" w:rsidRPr="006B4C00" w:rsidRDefault="00E62519" w:rsidP="000A4CE3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B4C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B4C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11763110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r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="00584D06" w:rsidRPr="006B4C00">
        <w:rPr>
          <w:sz w:val="24"/>
          <w:szCs w:val="24"/>
        </w:rPr>
        <w:t xml:space="preserve"> 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2F067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6B4C00">
        <w:rPr>
          <w:sz w:val="24"/>
          <w:szCs w:val="24"/>
        </w:rPr>
        <w:t xml:space="preserve"> </w:t>
      </w:r>
      <w:bookmarkStart w:id="3" w:name="_Hlk168553448"/>
      <w:r w:rsidR="006B4C00" w:rsidRPr="006B4C00">
        <w:rPr>
          <w:rFonts w:ascii="Arial" w:hAnsi="Arial" w:cs="Arial"/>
          <w:b/>
          <w:sz w:val="24"/>
          <w:szCs w:val="24"/>
        </w:rPr>
        <w:t>2023/03332/OKH/DSM</w:t>
      </w:r>
      <w:bookmarkEnd w:id="3"/>
      <w:r w:rsidR="006B4C00" w:rsidRPr="006B4C00">
        <w:rPr>
          <w:rFonts w:ascii="Arial" w:hAnsi="Arial" w:cs="Arial"/>
          <w:b/>
          <w:sz w:val="24"/>
          <w:szCs w:val="24"/>
        </w:rPr>
        <w:t xml:space="preserve"> </w:t>
      </w:r>
      <w:r w:rsidR="006B4C00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 dne 22. 6. 2023</w:t>
      </w:r>
      <w:r w:rsid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3B8B45D6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6B4C00">
        <w:rPr>
          <w:rFonts w:ascii="Arial" w:hAnsi="Arial" w:cs="Arial"/>
          <w:sz w:val="24"/>
          <w:szCs w:val="24"/>
        </w:rPr>
        <w:t>2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2A62C7F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6F27AA13" w:rsidR="006B4C00" w:rsidRPr="00584D06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Pr="00584D0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1</w:t>
      </w:r>
      <w:r w:rsidRPr="00584D0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12. 2024</w:t>
      </w:r>
      <w:r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584D06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13EF51D0" w:rsidR="006B4C00" w:rsidRDefault="006B4C00" w:rsidP="006B4C00">
      <w:pPr>
        <w:pStyle w:val="Default"/>
        <w:spacing w:before="60"/>
        <w:jc w:val="both"/>
      </w:pPr>
      <w:r>
        <w:t>„</w:t>
      </w:r>
      <w:r w:rsidRPr="00584D06">
        <w:t xml:space="preserve">Příjemce je povinen nejpozději do </w:t>
      </w:r>
      <w:r>
        <w:rPr>
          <w:b/>
        </w:rPr>
        <w:t>31. 1. 2025</w:t>
      </w:r>
      <w:r w:rsidRPr="00584D06">
        <w:t xml:space="preserve"> předložit poskytovateli vyúčtování poskytnuté dotace</w:t>
      </w:r>
      <w:r w:rsidRPr="00616CE4">
        <w:t>, vyplněné prostřednictvím systému, v němž příjemce podal žádost o poskytnutí této dotace, a to buď elektronicky zasláním do datové schránky poskytovatele nebo v listinné podobě doručením na adresu poskytovatele, uvedenou v záhlaví této smlouvy (dále jen „vyúčtování“).</w:t>
      </w:r>
      <w:r>
        <w:t>“</w:t>
      </w:r>
      <w:r w:rsidR="002F067E">
        <w:t xml:space="preserve"> </w:t>
      </w:r>
    </w:p>
    <w:p w14:paraId="5F225268" w14:textId="42C04250" w:rsidR="002F067E" w:rsidRDefault="002F067E" w:rsidP="006B4C00">
      <w:pPr>
        <w:pStyle w:val="Default"/>
        <w:spacing w:before="60"/>
        <w:jc w:val="both"/>
      </w:pPr>
    </w:p>
    <w:p w14:paraId="4193EB3A" w14:textId="486BEAB1" w:rsidR="002F067E" w:rsidRPr="00584D06" w:rsidRDefault="002F067E" w:rsidP="002F067E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</w:t>
      </w:r>
      <w:r>
        <w:rPr>
          <w:rFonts w:ascii="Arial" w:hAnsi="Arial" w:cs="Arial"/>
          <w:sz w:val="24"/>
          <w:szCs w:val="24"/>
        </w:rPr>
        <w:t>8</w:t>
      </w:r>
      <w:r w:rsidRPr="00584D06">
        <w:rPr>
          <w:rFonts w:ascii="Arial" w:hAnsi="Arial" w:cs="Arial"/>
          <w:sz w:val="24"/>
          <w:szCs w:val="24"/>
        </w:rPr>
        <w:t xml:space="preserve"> se mění a nově zní: </w:t>
      </w:r>
    </w:p>
    <w:p w14:paraId="0DA5843D" w14:textId="77777777" w:rsidR="000F1FCC" w:rsidRDefault="000F1FCC" w:rsidP="000F1FCC">
      <w:pPr>
        <w:spacing w:after="120"/>
        <w:ind w:left="0" w:firstLine="0"/>
        <w:rPr>
          <w:rFonts w:ascii="Arial" w:hAnsi="Arial" w:cs="Arial"/>
          <w:sz w:val="24"/>
          <w:szCs w:val="24"/>
          <w:highlight w:val="yellow"/>
          <w:lang w:eastAsia="cs-CZ"/>
        </w:rPr>
      </w:pPr>
    </w:p>
    <w:p w14:paraId="58648482" w14:textId="0ADE4FBC" w:rsidR="002F067E" w:rsidRPr="000F1FCC" w:rsidRDefault="000F1FCC" w:rsidP="000F1FCC">
      <w:pPr>
        <w:spacing w:after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F6FD8">
        <w:rPr>
          <w:rFonts w:ascii="Arial" w:hAnsi="Arial" w:cs="Arial"/>
          <w:sz w:val="24"/>
          <w:szCs w:val="24"/>
          <w:highlight w:val="lightGray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7F6FD8">
        <w:rPr>
          <w:rFonts w:ascii="Arial" w:hAnsi="Arial" w:cs="Arial"/>
          <w:sz w:val="24"/>
          <w:szCs w:val="24"/>
          <w:highlight w:val="lightGray"/>
        </w:rPr>
        <w:t>č. 27-4228320287/0100. Případný odvod či penále se hradí na účet poskytovatele č. 27-4228320287/0100.</w:t>
      </w:r>
      <w:r>
        <w:rPr>
          <w:rFonts w:ascii="Arial" w:hAnsi="Arial" w:cs="Arial"/>
          <w:sz w:val="24"/>
          <w:szCs w:val="24"/>
        </w:rPr>
        <w:t xml:space="preserve"> </w:t>
      </w:r>
      <w:r w:rsidR="002F067E">
        <w:rPr>
          <w:rFonts w:ascii="Arial" w:hAnsi="Arial" w:cs="Arial"/>
          <w:sz w:val="24"/>
          <w:szCs w:val="24"/>
        </w:rPr>
        <w:t xml:space="preserve"> </w:t>
      </w:r>
    </w:p>
    <w:p w14:paraId="5440E380" w14:textId="77777777" w:rsidR="002F067E" w:rsidRDefault="002F067E" w:rsidP="006B4C00">
      <w:pPr>
        <w:pStyle w:val="Default"/>
        <w:spacing w:before="60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551E02C9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6B4C00">
        <w:rPr>
          <w:rFonts w:ascii="Arial" w:hAnsi="Arial" w:cs="Arial"/>
          <w:sz w:val="24"/>
          <w:szCs w:val="24"/>
        </w:rPr>
        <w:t>2024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012437">
        <w:rPr>
          <w:rFonts w:ascii="Arial" w:hAnsi="Arial" w:cs="Arial"/>
          <w:sz w:val="24"/>
          <w:szCs w:val="24"/>
        </w:rPr>
        <w:t>16</w:t>
      </w:r>
      <w:r w:rsidR="006B4C00">
        <w:rPr>
          <w:rFonts w:ascii="Arial" w:hAnsi="Arial" w:cs="Arial"/>
          <w:sz w:val="24"/>
          <w:szCs w:val="24"/>
        </w:rPr>
        <w:t xml:space="preserve">. </w:t>
      </w:r>
      <w:r w:rsidR="00012437">
        <w:rPr>
          <w:rFonts w:ascii="Arial" w:hAnsi="Arial" w:cs="Arial"/>
          <w:sz w:val="24"/>
          <w:szCs w:val="24"/>
        </w:rPr>
        <w:t>9</w:t>
      </w:r>
      <w:r w:rsidR="006B4C00">
        <w:rPr>
          <w:rFonts w:ascii="Arial" w:hAnsi="Arial" w:cs="Arial"/>
          <w:sz w:val="24"/>
          <w:szCs w:val="24"/>
        </w:rPr>
        <w:t>. 2024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B21CF8B" w14:textId="77777777" w:rsidR="001707EB" w:rsidRPr="001707EB" w:rsidRDefault="00584D06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710975">
        <w:rPr>
          <w:rFonts w:ascii="Arial" w:eastAsia="Calibri" w:hAnsi="Arial"/>
          <w:color w:val="000000"/>
          <w:sz w:val="24"/>
          <w:szCs w:val="24"/>
        </w:rPr>
        <w:t>Tento dodatek nabývá účinnosti dnem jeho uveřejnění v registru smluv.</w:t>
      </w:r>
      <w:r w:rsidR="001707EB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3B3F022A" w14:textId="6F175387" w:rsidR="001707EB" w:rsidRDefault="001707EB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1707EB">
        <w:rPr>
          <w:rFonts w:ascii="Arial" w:hAnsi="Arial" w:cs="Arial"/>
          <w:sz w:val="24"/>
          <w:szCs w:val="24"/>
        </w:rPr>
        <w:t xml:space="preserve">Tento dodatek je sepsán ve dvou vyhotoveních, z nichž každá smluvní strana </w:t>
      </w:r>
      <w:proofErr w:type="gramStart"/>
      <w:r w:rsidRPr="001707EB">
        <w:rPr>
          <w:rFonts w:ascii="Arial" w:hAnsi="Arial" w:cs="Arial"/>
          <w:sz w:val="24"/>
          <w:szCs w:val="24"/>
        </w:rPr>
        <w:t>obdrží</w:t>
      </w:r>
      <w:proofErr w:type="gramEnd"/>
      <w:r w:rsidRPr="001707EB">
        <w:rPr>
          <w:rFonts w:ascii="Arial" w:hAnsi="Arial" w:cs="Arial"/>
          <w:sz w:val="24"/>
          <w:szCs w:val="24"/>
        </w:rPr>
        <w:t xml:space="preserve"> jedno vyhotovení.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059CC7" w14:textId="44C0365D" w:rsidR="00C50E15" w:rsidRDefault="00C50E15" w:rsidP="00C50E1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……</w:t>
      </w:r>
      <w:proofErr w:type="gramStart"/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….. dne ………</w:t>
      </w:r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50E15" w14:paraId="1FEB485C" w14:textId="77777777" w:rsidTr="00B52A1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6578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22EC7A2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FAD8B01" w14:textId="77777777" w:rsidR="00EB6F74" w:rsidRDefault="00EB6F74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A7A1C" w14:textId="4CE076F1" w:rsidR="00C50E15" w:rsidRDefault="0050564A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</w:t>
            </w:r>
            <w:r w:rsidR="00C50E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C50E15" w14:paraId="60F4A900" w14:textId="77777777" w:rsidTr="006B4C0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DF0F" w14:textId="77777777" w:rsidR="00C50E15" w:rsidRDefault="00C50E15" w:rsidP="00B52A1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………………………………</w:t>
            </w:r>
          </w:p>
          <w:p w14:paraId="709C2281" w14:textId="77777777" w:rsidR="00C50E15" w:rsidRDefault="00C50E15" w:rsidP="00B52A1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Ing. Milada Sokolová, </w:t>
            </w:r>
          </w:p>
          <w:p w14:paraId="30E4A9D2" w14:textId="77777777" w:rsidR="00C50E15" w:rsidRPr="008066DF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tupitelstva Olomouckého kraje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</w:t>
            </w:r>
            <w:r w:rsidRPr="005835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vnějších vztahů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 </w:t>
            </w:r>
            <w:r w:rsidRPr="005835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cestovního ruchu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3B9FA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A1279BF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1D56AA2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687EF3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24E1BD2" w14:textId="77777777" w:rsidR="006B4C00" w:rsidRDefault="006B4C00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David Jarmar </w:t>
            </w:r>
          </w:p>
          <w:p w14:paraId="1ADB0FAA" w14:textId="72E12760" w:rsidR="00C50E15" w:rsidRDefault="006B4C00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jednatel </w:t>
            </w:r>
            <w:r w:rsidR="00C50E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</w:tr>
    </w:tbl>
    <w:p w14:paraId="5E140841" w14:textId="77777777" w:rsidR="009636CF" w:rsidRPr="00D60F0D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ACCE" w14:textId="77777777" w:rsidR="003469CB" w:rsidRDefault="003469CB" w:rsidP="00D40C40">
      <w:r>
        <w:separator/>
      </w:r>
    </w:p>
  </w:endnote>
  <w:endnote w:type="continuationSeparator" w:id="0">
    <w:p w14:paraId="22D16BE5" w14:textId="77777777" w:rsidR="003469CB" w:rsidRDefault="003469C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7638" w14:textId="7C2903B8" w:rsidR="0050013E" w:rsidRPr="00490B59" w:rsidRDefault="00153C61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16. 9</w:t>
    </w:r>
    <w:r w:rsidR="006B4C00">
      <w:rPr>
        <w:rFonts w:ascii="Arial" w:hAnsi="Arial" w:cs="Arial"/>
        <w:i/>
        <w:iCs/>
        <w:sz w:val="20"/>
        <w:szCs w:val="20"/>
      </w:rPr>
      <w:t>. 2024</w:t>
    </w:r>
    <w:r w:rsidR="0050013E">
      <w:rPr>
        <w:rFonts w:ascii="Arial" w:hAnsi="Arial" w:cs="Arial"/>
        <w:i/>
        <w:iCs/>
        <w:sz w:val="20"/>
        <w:szCs w:val="20"/>
      </w:rPr>
      <w:t xml:space="preserve"> 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                    </w:t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34E5E5D1" w:rsidR="00437E12" w:rsidRDefault="00153C61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42</w:t>
    </w:r>
    <w:r w:rsidR="0050013E">
      <w:rPr>
        <w:rFonts w:ascii="Arial" w:hAnsi="Arial" w:cs="Arial"/>
        <w:i/>
        <w:iCs/>
        <w:sz w:val="20"/>
        <w:szCs w:val="20"/>
      </w:rPr>
      <w:t>.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Dodatek č. </w:t>
    </w:r>
    <w:r w:rsidR="006B4C00">
      <w:rPr>
        <w:rFonts w:ascii="Arial" w:hAnsi="Arial" w:cs="Arial"/>
        <w:bCs/>
        <w:i/>
        <w:sz w:val="20"/>
        <w:szCs w:val="20"/>
      </w:rPr>
      <w:t>2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</w:t>
    </w:r>
    <w:r w:rsidR="00EB64FE">
      <w:rPr>
        <w:rFonts w:ascii="Arial" w:hAnsi="Arial" w:cs="Arial"/>
        <w:bCs/>
        <w:i/>
        <w:sz w:val="20"/>
        <w:szCs w:val="20"/>
      </w:rPr>
      <w:t>2023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6B4C00">
      <w:rPr>
        <w:rFonts w:ascii="Arial" w:hAnsi="Arial" w:cs="Arial"/>
        <w:bCs/>
        <w:i/>
        <w:sz w:val="20"/>
        <w:szCs w:val="20"/>
      </w:rPr>
      <w:t xml:space="preserve">SKI AREÁLEM HLUBOČKY </w:t>
    </w:r>
    <w:r w:rsidR="00EB64FE">
      <w:rPr>
        <w:rFonts w:ascii="Arial" w:hAnsi="Arial" w:cs="Arial"/>
        <w:bCs/>
        <w:i/>
        <w:sz w:val="20"/>
        <w:szCs w:val="20"/>
      </w:rPr>
      <w:t xml:space="preserve"> </w:t>
    </w:r>
    <w:r w:rsidR="00710975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19E8" w14:textId="77777777" w:rsidR="003469CB" w:rsidRDefault="003469CB" w:rsidP="00D40C40">
      <w:r>
        <w:separator/>
      </w:r>
    </w:p>
  </w:footnote>
  <w:footnote w:type="continuationSeparator" w:id="0">
    <w:p w14:paraId="6F89EEFC" w14:textId="77777777" w:rsidR="003469CB" w:rsidRDefault="003469C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7D7CEE3D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</w:t>
    </w:r>
    <w:r w:rsidR="006B4C00">
      <w:rPr>
        <w:rFonts w:eastAsiaTheme="minorHAnsi"/>
        <w:bCs/>
        <w:i/>
        <w:sz w:val="20"/>
        <w:szCs w:val="20"/>
        <w:lang w:eastAsia="en-US"/>
      </w:rPr>
      <w:t>2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6B4C00">
      <w:rPr>
        <w:rFonts w:eastAsiaTheme="minorHAnsi"/>
        <w:bCs/>
        <w:i/>
        <w:sz w:val="20"/>
        <w:szCs w:val="20"/>
        <w:lang w:eastAsia="en-US"/>
      </w:rPr>
      <w:t xml:space="preserve">SKI AREÁLEM HLUBOČKY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437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3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3C61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69CB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810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05ECE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5623"/>
    <w:rsid w:val="00735E1F"/>
    <w:rsid w:val="007360D6"/>
    <w:rsid w:val="007373B9"/>
    <w:rsid w:val="0073790C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66A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6FD8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178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6CA4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6F74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2024-06-05T11:15:00Z</cp:lastPrinted>
  <dcterms:created xsi:type="dcterms:W3CDTF">2024-08-28T07:46:00Z</dcterms:created>
  <dcterms:modified xsi:type="dcterms:W3CDTF">2024-08-28T07:47:00Z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