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7403A3">
      <w:pPr>
        <w:rPr>
          <w:b/>
          <w:sz w:val="32"/>
        </w:rPr>
      </w:pPr>
      <w:r>
        <w:rPr>
          <w:b/>
          <w:sz w:val="32"/>
        </w:rPr>
        <w:t>VOLNÝ ČAS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7403A3">
        <w:t xml:space="preserve">volnočasových aktivit (s prioritou aktivit dětí a mládeže, ale nezapomeňte ani na dospělé) </w:t>
      </w:r>
      <w:r w:rsidR="000C3FC2">
        <w:t>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7403A3">
        <w:t>volnočasových aktivit</w:t>
      </w:r>
      <w:r>
        <w:t>? Od čeho bychom neměli ustoupit a naopak to dále rozvíjet?</w:t>
      </w:r>
      <w:r w:rsidR="007403A3">
        <w:t xml:space="preserve"> Jak? A jak tomu může pomoci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</w:t>
      </w:r>
      <w:r w:rsidR="007403A3">
        <w:t>Na co</w:t>
      </w:r>
      <w:r>
        <w:t xml:space="preserve"> by </w:t>
      </w:r>
      <w:r w:rsidR="007403A3">
        <w:t xml:space="preserve">se </w:t>
      </w:r>
      <w:r>
        <w:t xml:space="preserve">měly </w:t>
      </w:r>
      <w:r w:rsidR="007403A3">
        <w:t>organizace působící v této oblasti, od státních, krajských a městských, až po spolky a občanské iniciativy, zaměřit</w:t>
      </w:r>
      <w:r>
        <w:t xml:space="preserve">? </w:t>
      </w:r>
      <w:r w:rsidR="000C3FC2">
        <w:t xml:space="preserve">Jak reagovat na aktuální trend rozvoje internetu a sociálních médií, </w:t>
      </w:r>
      <w:r w:rsidR="007403A3">
        <w:t>který lidi a především děti láká od užitečného trávení volného času k počítačům a tabletům</w:t>
      </w:r>
      <w:r w:rsidR="000C3FC2">
        <w:t xml:space="preserve">?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450B41"/>
    <w:rsid w:val="004B4247"/>
    <w:rsid w:val="006C6F51"/>
    <w:rsid w:val="007403A3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2019-01-11T00:48:00Z</dcterms:modified>
</cp:coreProperties>
</file>