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4CF" w:rsidRPr="00C4792F" w:rsidRDefault="00AB30EA" w:rsidP="000B07B4">
      <w:pPr>
        <w:spacing w:before="600" w:after="120"/>
        <w:ind w:firstLine="709"/>
        <w:jc w:val="center"/>
        <w:rPr>
          <w:rFonts w:cs="Arial"/>
          <w:b/>
          <w:sz w:val="28"/>
          <w:szCs w:val="28"/>
        </w:rPr>
      </w:pPr>
      <w:bookmarkStart w:id="0" w:name="_GoBack"/>
      <w:bookmarkEnd w:id="0"/>
      <w:r w:rsidRPr="00C4792F">
        <w:rPr>
          <w:rFonts w:cs="Arial"/>
          <w:b/>
          <w:sz w:val="36"/>
          <w:szCs w:val="36"/>
        </w:rPr>
        <w:t>S</w:t>
      </w:r>
      <w:r w:rsidR="00C4792F" w:rsidRPr="00C4792F">
        <w:rPr>
          <w:rFonts w:cs="Arial"/>
          <w:b/>
          <w:sz w:val="36"/>
          <w:szCs w:val="36"/>
        </w:rPr>
        <w:t xml:space="preserve">eminář </w:t>
      </w:r>
      <w:r w:rsidR="009C426C">
        <w:rPr>
          <w:rFonts w:cs="Arial"/>
          <w:b/>
          <w:sz w:val="36"/>
          <w:szCs w:val="36"/>
        </w:rPr>
        <w:t xml:space="preserve">ke komunitárním </w:t>
      </w:r>
      <w:r w:rsidR="00C4792F" w:rsidRPr="00C4792F">
        <w:rPr>
          <w:rFonts w:cs="Arial"/>
          <w:b/>
          <w:sz w:val="36"/>
          <w:szCs w:val="36"/>
        </w:rPr>
        <w:t>programů</w:t>
      </w:r>
      <w:r w:rsidR="009C426C">
        <w:rPr>
          <w:rFonts w:cs="Arial"/>
          <w:b/>
          <w:sz w:val="36"/>
          <w:szCs w:val="36"/>
        </w:rPr>
        <w:t>m EU</w:t>
      </w:r>
    </w:p>
    <w:p w:rsidR="00AD55CC" w:rsidRPr="002747FF" w:rsidRDefault="00AD55CC" w:rsidP="00BA2B4B">
      <w:pPr>
        <w:spacing w:before="480" w:after="120"/>
        <w:rPr>
          <w:rFonts w:cs="Arial"/>
          <w:b/>
          <w:sz w:val="28"/>
          <w:szCs w:val="28"/>
        </w:rPr>
      </w:pPr>
      <w:r w:rsidRPr="002747FF">
        <w:rPr>
          <w:rFonts w:cs="Arial"/>
          <w:b/>
          <w:sz w:val="28"/>
          <w:szCs w:val="28"/>
        </w:rPr>
        <w:t>Dne:</w:t>
      </w:r>
      <w:r w:rsidRPr="002747FF">
        <w:rPr>
          <w:rFonts w:cs="Arial"/>
          <w:b/>
          <w:sz w:val="28"/>
          <w:szCs w:val="28"/>
        </w:rPr>
        <w:tab/>
      </w:r>
      <w:r w:rsidRPr="002747FF">
        <w:rPr>
          <w:rFonts w:cs="Arial"/>
          <w:b/>
          <w:sz w:val="28"/>
          <w:szCs w:val="28"/>
        </w:rPr>
        <w:tab/>
      </w:r>
      <w:r w:rsidR="009C426C" w:rsidRPr="009C426C">
        <w:rPr>
          <w:rFonts w:cs="Arial"/>
          <w:sz w:val="28"/>
          <w:szCs w:val="28"/>
        </w:rPr>
        <w:t>4</w:t>
      </w:r>
      <w:r w:rsidRPr="00C4792F">
        <w:rPr>
          <w:rFonts w:cs="Arial"/>
          <w:sz w:val="28"/>
          <w:szCs w:val="28"/>
        </w:rPr>
        <w:t>. </w:t>
      </w:r>
      <w:r w:rsidR="009C426C">
        <w:rPr>
          <w:rFonts w:cs="Arial"/>
          <w:sz w:val="28"/>
          <w:szCs w:val="28"/>
        </w:rPr>
        <w:t>října</w:t>
      </w:r>
      <w:r w:rsidRPr="00C4792F">
        <w:rPr>
          <w:rFonts w:cs="Arial"/>
          <w:sz w:val="28"/>
          <w:szCs w:val="28"/>
        </w:rPr>
        <w:t xml:space="preserve"> 2017 v </w:t>
      </w:r>
      <w:r w:rsidR="005B5782" w:rsidRPr="00C4792F">
        <w:rPr>
          <w:rFonts w:cs="Arial"/>
          <w:sz w:val="28"/>
          <w:szCs w:val="28"/>
        </w:rPr>
        <w:t>10</w:t>
      </w:r>
      <w:r w:rsidRPr="00C4792F">
        <w:rPr>
          <w:rFonts w:cs="Arial"/>
          <w:sz w:val="28"/>
          <w:szCs w:val="28"/>
        </w:rPr>
        <w:t>:</w:t>
      </w:r>
      <w:r w:rsidR="00B87FD1">
        <w:rPr>
          <w:rFonts w:cs="Arial"/>
          <w:sz w:val="28"/>
          <w:szCs w:val="28"/>
        </w:rPr>
        <w:t>3</w:t>
      </w:r>
      <w:r w:rsidRPr="00C4792F">
        <w:rPr>
          <w:rFonts w:cs="Arial"/>
          <w:sz w:val="28"/>
          <w:szCs w:val="28"/>
        </w:rPr>
        <w:t>0</w:t>
      </w:r>
    </w:p>
    <w:p w:rsidR="00AD55CC" w:rsidRDefault="00AD55CC" w:rsidP="008B7291">
      <w:pPr>
        <w:spacing w:after="360"/>
        <w:ind w:left="1412" w:hanging="1412"/>
        <w:rPr>
          <w:rFonts w:cs="Arial"/>
          <w:sz w:val="24"/>
          <w:szCs w:val="24"/>
        </w:rPr>
      </w:pPr>
      <w:r w:rsidRPr="002747FF">
        <w:rPr>
          <w:rFonts w:cs="Arial"/>
          <w:b/>
          <w:sz w:val="28"/>
          <w:szCs w:val="28"/>
        </w:rPr>
        <w:t>Místo:</w:t>
      </w:r>
      <w:r w:rsidRPr="002747FF">
        <w:rPr>
          <w:rFonts w:cs="Arial"/>
          <w:b/>
          <w:sz w:val="28"/>
          <w:szCs w:val="28"/>
        </w:rPr>
        <w:tab/>
      </w:r>
      <w:r w:rsidR="005B5782" w:rsidRPr="00C4792F">
        <w:rPr>
          <w:rFonts w:cs="Arial"/>
          <w:sz w:val="28"/>
          <w:szCs w:val="28"/>
        </w:rPr>
        <w:t>Krajský úřad Olomouckého kraje, Kongresový sál (</w:t>
      </w:r>
      <w:r w:rsidR="00C4792F">
        <w:rPr>
          <w:rFonts w:cs="Arial"/>
          <w:sz w:val="28"/>
          <w:szCs w:val="28"/>
        </w:rPr>
        <w:t>2</w:t>
      </w:r>
      <w:r w:rsidRPr="00C4792F">
        <w:rPr>
          <w:rFonts w:cs="Arial"/>
          <w:sz w:val="28"/>
          <w:szCs w:val="28"/>
        </w:rPr>
        <w:t>.</w:t>
      </w:r>
      <w:r w:rsidR="000114FF" w:rsidRPr="00C4792F">
        <w:rPr>
          <w:rFonts w:cs="Arial"/>
          <w:sz w:val="28"/>
          <w:szCs w:val="28"/>
        </w:rPr>
        <w:t> </w:t>
      </w:r>
      <w:r w:rsidRPr="00C4792F">
        <w:rPr>
          <w:rFonts w:cs="Arial"/>
          <w:sz w:val="28"/>
          <w:szCs w:val="28"/>
        </w:rPr>
        <w:t>po</w:t>
      </w:r>
      <w:r w:rsidR="00C4792F">
        <w:rPr>
          <w:rFonts w:cs="Arial"/>
          <w:sz w:val="28"/>
          <w:szCs w:val="28"/>
        </w:rPr>
        <w:t>dlaží</w:t>
      </w:r>
      <w:r w:rsidRPr="00C4792F">
        <w:rPr>
          <w:rFonts w:cs="Arial"/>
          <w:sz w:val="28"/>
          <w:szCs w:val="28"/>
        </w:rPr>
        <w:t>)</w:t>
      </w:r>
      <w:r w:rsidRPr="00C4792F">
        <w:rPr>
          <w:rFonts w:cs="Arial"/>
          <w:bCs/>
          <w:sz w:val="28"/>
          <w:szCs w:val="28"/>
        </w:rPr>
        <w:br/>
      </w:r>
      <w:r w:rsidR="005B5782" w:rsidRPr="00C4792F">
        <w:rPr>
          <w:rFonts w:cs="Arial"/>
          <w:sz w:val="28"/>
          <w:szCs w:val="28"/>
        </w:rPr>
        <w:t>Jeremenkova 40a</w:t>
      </w:r>
      <w:r w:rsidRPr="00C4792F">
        <w:rPr>
          <w:rFonts w:cs="Arial"/>
          <w:sz w:val="28"/>
          <w:szCs w:val="28"/>
        </w:rPr>
        <w:t xml:space="preserve">, 779 </w:t>
      </w:r>
      <w:r w:rsidR="005B5782" w:rsidRPr="00C4792F">
        <w:rPr>
          <w:rFonts w:cs="Arial"/>
          <w:sz w:val="28"/>
          <w:szCs w:val="28"/>
        </w:rPr>
        <w:t>11</w:t>
      </w:r>
      <w:r w:rsidRPr="00C4792F">
        <w:rPr>
          <w:rFonts w:cs="Arial"/>
          <w:sz w:val="28"/>
          <w:szCs w:val="28"/>
        </w:rPr>
        <w:t> Olomouc</w:t>
      </w:r>
      <w:r w:rsidR="005B5782" w:rsidRPr="002747FF">
        <w:rPr>
          <w:rFonts w:cs="Arial"/>
          <w:b/>
          <w:sz w:val="28"/>
          <w:szCs w:val="28"/>
        </w:rPr>
        <w:t xml:space="preserve"> </w:t>
      </w:r>
      <w:r w:rsidR="005B5782" w:rsidRPr="002747FF">
        <w:rPr>
          <w:rFonts w:cs="Arial"/>
          <w:sz w:val="24"/>
          <w:szCs w:val="24"/>
        </w:rPr>
        <w:t xml:space="preserve">(mapa </w:t>
      </w:r>
      <w:hyperlink r:id="rId8" w:history="1">
        <w:r w:rsidR="005B5782" w:rsidRPr="002747FF">
          <w:rPr>
            <w:rStyle w:val="Hypertextovodkaz"/>
            <w:rFonts w:cs="Arial"/>
            <w:sz w:val="24"/>
            <w:szCs w:val="24"/>
          </w:rPr>
          <w:t>zde</w:t>
        </w:r>
      </w:hyperlink>
      <w:r w:rsidR="005B5782" w:rsidRPr="002747FF">
        <w:rPr>
          <w:rFonts w:cs="Arial"/>
          <w:sz w:val="24"/>
          <w:szCs w:val="24"/>
        </w:rPr>
        <w:t>)</w:t>
      </w:r>
    </w:p>
    <w:p w:rsidR="008058FE" w:rsidRPr="008058FE" w:rsidRDefault="009C426C" w:rsidP="001E574A">
      <w:pPr>
        <w:spacing w:after="120"/>
        <w:ind w:left="1412" w:hanging="1412"/>
        <w:rPr>
          <w:rFonts w:cs="Arial"/>
          <w:sz w:val="24"/>
          <w:szCs w:val="24"/>
        </w:rPr>
      </w:pPr>
      <w:r>
        <w:rPr>
          <w:rFonts w:cs="Arial"/>
          <w:b/>
          <w:sz w:val="28"/>
          <w:szCs w:val="28"/>
        </w:rPr>
        <w:t>Prezence</w:t>
      </w:r>
      <w:r w:rsidR="008058FE">
        <w:rPr>
          <w:rFonts w:cs="Arial"/>
          <w:b/>
          <w:sz w:val="28"/>
          <w:szCs w:val="28"/>
        </w:rPr>
        <w:tab/>
      </w:r>
      <w:r w:rsidR="00910193">
        <w:rPr>
          <w:rFonts w:cs="Arial"/>
          <w:sz w:val="28"/>
          <w:szCs w:val="28"/>
        </w:rPr>
        <w:t>od 10</w:t>
      </w:r>
      <w:r w:rsidR="00EC388D">
        <w:rPr>
          <w:rFonts w:cs="Arial"/>
          <w:sz w:val="28"/>
          <w:szCs w:val="28"/>
        </w:rPr>
        <w:t xml:space="preserve"> hodin</w:t>
      </w:r>
    </w:p>
    <w:p w:rsidR="00AD55CC" w:rsidRPr="007505FB" w:rsidRDefault="00AD55CC" w:rsidP="001E574A">
      <w:pPr>
        <w:spacing w:after="240"/>
        <w:jc w:val="center"/>
        <w:rPr>
          <w:rFonts w:cs="Arial"/>
          <w:b/>
          <w:sz w:val="28"/>
          <w:szCs w:val="28"/>
        </w:rPr>
      </w:pPr>
      <w:r w:rsidRPr="007505FB">
        <w:rPr>
          <w:rFonts w:cs="Arial"/>
          <w:b/>
          <w:sz w:val="28"/>
          <w:szCs w:val="28"/>
        </w:rPr>
        <w:t>Program</w:t>
      </w:r>
    </w:p>
    <w:p w:rsidR="00EE2720" w:rsidRDefault="006C019F" w:rsidP="00D743D8">
      <w:pPr>
        <w:spacing w:before="120" w:after="0" w:line="240" w:lineRule="auto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10:</w:t>
      </w:r>
      <w:r w:rsidR="00C01A69">
        <w:rPr>
          <w:rFonts w:cs="Arial"/>
          <w:b/>
          <w:sz w:val="28"/>
          <w:szCs w:val="28"/>
        </w:rPr>
        <w:t>30</w:t>
      </w:r>
      <w:r w:rsidR="008058FE">
        <w:rPr>
          <w:rFonts w:cs="Arial"/>
          <w:b/>
          <w:sz w:val="28"/>
          <w:szCs w:val="28"/>
        </w:rPr>
        <w:tab/>
      </w:r>
      <w:r w:rsidR="003D5C89" w:rsidRPr="007505FB">
        <w:rPr>
          <w:rFonts w:cs="Arial"/>
          <w:sz w:val="28"/>
          <w:szCs w:val="28"/>
        </w:rPr>
        <w:t>Zahájení semináře, úvodní slovo</w:t>
      </w:r>
    </w:p>
    <w:p w:rsidR="00373690" w:rsidRPr="00EE2720" w:rsidRDefault="004C13D8" w:rsidP="00EE2720">
      <w:pPr>
        <w:spacing w:after="0" w:line="240" w:lineRule="auto"/>
        <w:ind w:left="2124"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Bc. Pavel Šoltys – náměstek hejtmana Olomouckého kraje</w:t>
      </w:r>
    </w:p>
    <w:p w:rsidR="001161E7" w:rsidRPr="007505FB" w:rsidRDefault="001161E7" w:rsidP="001161E7">
      <w:pPr>
        <w:spacing w:before="240" w:after="0"/>
        <w:ind w:left="2829" w:hanging="2829"/>
        <w:rPr>
          <w:rFonts w:cs="Arial"/>
          <w:b/>
          <w:sz w:val="28"/>
          <w:szCs w:val="28"/>
        </w:rPr>
      </w:pPr>
      <w:r w:rsidRPr="0055639F">
        <w:rPr>
          <w:rFonts w:cs="Arial"/>
          <w:b/>
          <w:sz w:val="28"/>
          <w:szCs w:val="28"/>
        </w:rPr>
        <w:t>1</w:t>
      </w:r>
      <w:r>
        <w:rPr>
          <w:rFonts w:cs="Arial"/>
          <w:b/>
          <w:sz w:val="28"/>
          <w:szCs w:val="28"/>
        </w:rPr>
        <w:t>0</w:t>
      </w:r>
      <w:r w:rsidRPr="0055639F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>40</w:t>
      </w:r>
      <w:r w:rsidRPr="0055639F">
        <w:rPr>
          <w:rFonts w:cs="Arial"/>
          <w:b/>
          <w:sz w:val="28"/>
          <w:szCs w:val="28"/>
        </w:rPr>
        <w:t xml:space="preserve"> – 1</w:t>
      </w:r>
      <w:r>
        <w:rPr>
          <w:rFonts w:cs="Arial"/>
          <w:b/>
          <w:sz w:val="28"/>
          <w:szCs w:val="28"/>
        </w:rPr>
        <w:t>1</w:t>
      </w:r>
      <w:r w:rsidRPr="0055639F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>40</w:t>
      </w:r>
      <w:r w:rsidRPr="0055639F">
        <w:rPr>
          <w:rFonts w:cs="Arial"/>
          <w:b/>
          <w:sz w:val="28"/>
          <w:szCs w:val="28"/>
        </w:rPr>
        <w:tab/>
      </w:r>
      <w:r>
        <w:rPr>
          <w:rFonts w:cs="Arial"/>
          <w:sz w:val="28"/>
          <w:szCs w:val="28"/>
        </w:rPr>
        <w:t>HORIZONT 2020 – podpora vědy, výzkumu, inovací</w:t>
      </w:r>
    </w:p>
    <w:p w:rsidR="001161E7" w:rsidRPr="004760C7" w:rsidRDefault="001161E7" w:rsidP="001161E7">
      <w:pPr>
        <w:spacing w:after="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10:40 – 11:10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 xml:space="preserve">Ing. Veronika </w:t>
      </w:r>
      <w:proofErr w:type="spellStart"/>
      <w:r>
        <w:rPr>
          <w:rFonts w:cs="Arial"/>
          <w:sz w:val="20"/>
          <w:szCs w:val="20"/>
        </w:rPr>
        <w:t>Korittová</w:t>
      </w:r>
      <w:proofErr w:type="spellEnd"/>
      <w:r>
        <w:rPr>
          <w:rFonts w:cs="Arial"/>
          <w:sz w:val="20"/>
          <w:szCs w:val="20"/>
        </w:rPr>
        <w:t xml:space="preserve"> - </w:t>
      </w:r>
      <w:r w:rsidRPr="004760C7">
        <w:rPr>
          <w:rFonts w:cs="Arial"/>
          <w:sz w:val="20"/>
          <w:szCs w:val="20"/>
        </w:rPr>
        <w:t>Technologické centrum AV ČR</w:t>
      </w:r>
      <w:r>
        <w:rPr>
          <w:rFonts w:cs="Arial"/>
          <w:sz w:val="20"/>
          <w:szCs w:val="20"/>
        </w:rPr>
        <w:t xml:space="preserve"> (základní informace)</w:t>
      </w:r>
    </w:p>
    <w:p w:rsidR="001161E7" w:rsidRDefault="001161E7" w:rsidP="001161E7">
      <w:pPr>
        <w:spacing w:after="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11:10 – 11:40</w:t>
      </w:r>
      <w:r w:rsidRPr="004760C7"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sz w:val="20"/>
          <w:szCs w:val="20"/>
        </w:rPr>
        <w:t>Mgr. Michaela Vlková – Technologické centrum AV ČR (SME instrument)</w:t>
      </w:r>
    </w:p>
    <w:p w:rsidR="00ED2783" w:rsidRDefault="006C019F" w:rsidP="00EE2720">
      <w:pPr>
        <w:spacing w:before="120" w:after="0" w:line="240" w:lineRule="auto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</w:t>
      </w:r>
      <w:r w:rsidR="001161E7">
        <w:rPr>
          <w:rFonts w:cs="Arial"/>
          <w:b/>
          <w:sz w:val="28"/>
          <w:szCs w:val="28"/>
        </w:rPr>
        <w:t>1</w:t>
      </w:r>
      <w:r>
        <w:rPr>
          <w:rFonts w:cs="Arial"/>
          <w:b/>
          <w:sz w:val="28"/>
          <w:szCs w:val="28"/>
        </w:rPr>
        <w:t>:</w:t>
      </w:r>
      <w:r w:rsidR="00C01A69">
        <w:rPr>
          <w:rFonts w:cs="Arial"/>
          <w:b/>
          <w:sz w:val="28"/>
          <w:szCs w:val="28"/>
        </w:rPr>
        <w:t>40</w:t>
      </w:r>
      <w:r w:rsidR="005C66B5">
        <w:rPr>
          <w:rFonts w:cs="Arial"/>
          <w:b/>
          <w:sz w:val="28"/>
          <w:szCs w:val="28"/>
        </w:rPr>
        <w:t xml:space="preserve"> – 1</w:t>
      </w:r>
      <w:r w:rsidR="001161E7">
        <w:rPr>
          <w:rFonts w:cs="Arial"/>
          <w:b/>
          <w:sz w:val="28"/>
          <w:szCs w:val="28"/>
        </w:rPr>
        <w:t>2</w:t>
      </w:r>
      <w:r w:rsidR="005C66B5">
        <w:rPr>
          <w:rFonts w:cs="Arial"/>
          <w:b/>
          <w:sz w:val="28"/>
          <w:szCs w:val="28"/>
        </w:rPr>
        <w:t>:</w:t>
      </w:r>
      <w:r w:rsidR="00C01A69">
        <w:rPr>
          <w:rFonts w:cs="Arial"/>
          <w:b/>
          <w:sz w:val="28"/>
          <w:szCs w:val="28"/>
        </w:rPr>
        <w:t>15</w:t>
      </w:r>
      <w:r w:rsidR="005C66B5">
        <w:rPr>
          <w:rFonts w:cs="Arial"/>
          <w:b/>
          <w:sz w:val="28"/>
          <w:szCs w:val="28"/>
        </w:rPr>
        <w:tab/>
      </w:r>
      <w:r w:rsidR="009214B2">
        <w:rPr>
          <w:rFonts w:cs="Arial"/>
          <w:sz w:val="28"/>
          <w:szCs w:val="28"/>
        </w:rPr>
        <w:t xml:space="preserve">LIFE – </w:t>
      </w:r>
      <w:r w:rsidR="006A2C63">
        <w:rPr>
          <w:rFonts w:cs="Arial"/>
          <w:sz w:val="28"/>
          <w:szCs w:val="28"/>
        </w:rPr>
        <w:t>životní prostředí, zmírnění klimatických změn</w:t>
      </w:r>
    </w:p>
    <w:p w:rsidR="003D5C89" w:rsidRDefault="009214B2" w:rsidP="008058FE">
      <w:pPr>
        <w:spacing w:after="0"/>
        <w:ind w:left="2124"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Mgr. Jiří </w:t>
      </w:r>
      <w:proofErr w:type="spellStart"/>
      <w:r>
        <w:rPr>
          <w:rFonts w:cs="Arial"/>
          <w:sz w:val="20"/>
          <w:szCs w:val="20"/>
        </w:rPr>
        <w:t>Kožusznik</w:t>
      </w:r>
      <w:proofErr w:type="spellEnd"/>
      <w:r>
        <w:rPr>
          <w:rFonts w:cs="Arial"/>
          <w:sz w:val="20"/>
          <w:szCs w:val="20"/>
        </w:rPr>
        <w:t xml:space="preserve"> – M</w:t>
      </w:r>
      <w:r w:rsidR="00D02EA3">
        <w:rPr>
          <w:rFonts w:cs="Arial"/>
          <w:sz w:val="20"/>
          <w:szCs w:val="20"/>
        </w:rPr>
        <w:t xml:space="preserve">inisterstvo životního prostředí </w:t>
      </w:r>
      <w:r>
        <w:rPr>
          <w:rFonts w:cs="Arial"/>
          <w:sz w:val="20"/>
          <w:szCs w:val="20"/>
        </w:rPr>
        <w:t>ČR</w:t>
      </w:r>
    </w:p>
    <w:p w:rsidR="001B3DD6" w:rsidRPr="001B3DD6" w:rsidRDefault="001B3DD6" w:rsidP="008058FE">
      <w:pPr>
        <w:spacing w:after="0"/>
        <w:ind w:left="2124" w:firstLine="708"/>
        <w:rPr>
          <w:rFonts w:cs="Arial"/>
          <w:sz w:val="20"/>
          <w:szCs w:val="20"/>
        </w:rPr>
      </w:pPr>
      <w:r w:rsidRPr="001B3DD6">
        <w:rPr>
          <w:rFonts w:cs="Arial"/>
          <w:sz w:val="20"/>
          <w:szCs w:val="20"/>
        </w:rPr>
        <w:t>RNDr. Ján Polák</w:t>
      </w:r>
      <w:r>
        <w:rPr>
          <w:rFonts w:cs="Arial"/>
          <w:sz w:val="20"/>
          <w:szCs w:val="20"/>
        </w:rPr>
        <w:t xml:space="preserve"> – Ministerstvo životního prostředí ČR</w:t>
      </w:r>
    </w:p>
    <w:p w:rsidR="001161E7" w:rsidRDefault="001161E7" w:rsidP="001161E7">
      <w:pPr>
        <w:spacing w:before="120" w:after="0" w:line="240" w:lineRule="auto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12:15 – 12:45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sz w:val="28"/>
          <w:szCs w:val="28"/>
        </w:rPr>
        <w:t>COSME – konkurenceschopnost malých a středních podniků</w:t>
      </w:r>
    </w:p>
    <w:p w:rsidR="001161E7" w:rsidRPr="0056778B" w:rsidRDefault="001161E7" w:rsidP="001161E7">
      <w:pPr>
        <w:pStyle w:val="Default"/>
        <w:spacing w:after="60"/>
        <w:ind w:left="2832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Mgr. Anna Macounová – Technologické centrum AV ČR</w:t>
      </w:r>
    </w:p>
    <w:p w:rsidR="001161E7" w:rsidRDefault="001161E7" w:rsidP="001161E7">
      <w:pPr>
        <w:spacing w:before="240" w:after="0"/>
        <w:ind w:left="2829" w:hanging="2829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12:45</w:t>
      </w:r>
      <w:r w:rsidRPr="007505FB">
        <w:rPr>
          <w:rFonts w:cs="Arial"/>
          <w:b/>
          <w:sz w:val="28"/>
          <w:szCs w:val="28"/>
        </w:rPr>
        <w:t xml:space="preserve"> – </w:t>
      </w:r>
      <w:r>
        <w:rPr>
          <w:rFonts w:cs="Arial"/>
          <w:b/>
          <w:sz w:val="28"/>
          <w:szCs w:val="28"/>
        </w:rPr>
        <w:t>13</w:t>
      </w:r>
      <w:r w:rsidRPr="007505FB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>30</w:t>
      </w:r>
      <w:r w:rsidRPr="007505FB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sz w:val="28"/>
          <w:szCs w:val="28"/>
        </w:rPr>
        <w:t>Přestávka, občerstvení</w:t>
      </w:r>
    </w:p>
    <w:p w:rsidR="009214B2" w:rsidRDefault="00930C60" w:rsidP="001161E7">
      <w:pPr>
        <w:spacing w:before="240" w:after="0"/>
        <w:ind w:left="2829" w:hanging="2829"/>
        <w:rPr>
          <w:sz w:val="28"/>
          <w:szCs w:val="28"/>
          <w:lang w:val="en"/>
        </w:rPr>
      </w:pPr>
      <w:r>
        <w:rPr>
          <w:rFonts w:cs="Arial"/>
          <w:b/>
          <w:sz w:val="28"/>
          <w:szCs w:val="28"/>
        </w:rPr>
        <w:t>1</w:t>
      </w:r>
      <w:r w:rsidR="001161E7">
        <w:rPr>
          <w:rFonts w:cs="Arial"/>
          <w:b/>
          <w:sz w:val="28"/>
          <w:szCs w:val="28"/>
        </w:rPr>
        <w:t>3</w:t>
      </w:r>
      <w:r>
        <w:rPr>
          <w:rFonts w:cs="Arial"/>
          <w:b/>
          <w:sz w:val="28"/>
          <w:szCs w:val="28"/>
        </w:rPr>
        <w:t>:</w:t>
      </w:r>
      <w:r w:rsidR="001161E7">
        <w:rPr>
          <w:rFonts w:cs="Arial"/>
          <w:b/>
          <w:sz w:val="28"/>
          <w:szCs w:val="28"/>
        </w:rPr>
        <w:t>30</w:t>
      </w:r>
      <w:r>
        <w:rPr>
          <w:rFonts w:cs="Arial"/>
          <w:b/>
          <w:sz w:val="28"/>
          <w:szCs w:val="28"/>
        </w:rPr>
        <w:t xml:space="preserve"> – 1</w:t>
      </w:r>
      <w:r w:rsidR="001161E7">
        <w:rPr>
          <w:rFonts w:cs="Arial"/>
          <w:b/>
          <w:sz w:val="28"/>
          <w:szCs w:val="28"/>
        </w:rPr>
        <w:t>4</w:t>
      </w:r>
      <w:r>
        <w:rPr>
          <w:rFonts w:cs="Arial"/>
          <w:b/>
          <w:sz w:val="28"/>
          <w:szCs w:val="28"/>
        </w:rPr>
        <w:t>:</w:t>
      </w:r>
      <w:r w:rsidR="001161E7">
        <w:rPr>
          <w:rFonts w:cs="Arial"/>
          <w:b/>
          <w:sz w:val="28"/>
          <w:szCs w:val="28"/>
        </w:rPr>
        <w:t>00</w:t>
      </w:r>
      <w:r w:rsidR="005C66B5">
        <w:rPr>
          <w:rFonts w:cs="Arial"/>
          <w:b/>
          <w:sz w:val="28"/>
          <w:szCs w:val="28"/>
        </w:rPr>
        <w:tab/>
      </w:r>
      <w:r w:rsidR="009214B2">
        <w:rPr>
          <w:sz w:val="28"/>
          <w:szCs w:val="28"/>
          <w:lang w:val="en"/>
        </w:rPr>
        <w:t>Europe for Citizens</w:t>
      </w:r>
      <w:r w:rsidR="00017CDA">
        <w:rPr>
          <w:sz w:val="28"/>
          <w:szCs w:val="28"/>
          <w:lang w:val="en"/>
        </w:rPr>
        <w:t xml:space="preserve"> – </w:t>
      </w:r>
      <w:proofErr w:type="spellStart"/>
      <w:r w:rsidR="00017CDA">
        <w:rPr>
          <w:sz w:val="28"/>
          <w:szCs w:val="28"/>
          <w:lang w:val="en"/>
        </w:rPr>
        <w:t>občanství</w:t>
      </w:r>
      <w:proofErr w:type="spellEnd"/>
      <w:r w:rsidR="00017CDA">
        <w:rPr>
          <w:sz w:val="28"/>
          <w:szCs w:val="28"/>
          <w:lang w:val="en"/>
        </w:rPr>
        <w:t xml:space="preserve"> EU, </w:t>
      </w:r>
      <w:proofErr w:type="spellStart"/>
      <w:r w:rsidR="00017CDA">
        <w:rPr>
          <w:sz w:val="28"/>
          <w:szCs w:val="28"/>
          <w:lang w:val="en"/>
        </w:rPr>
        <w:t>společenské</w:t>
      </w:r>
      <w:proofErr w:type="spellEnd"/>
      <w:r w:rsidR="00017CDA">
        <w:rPr>
          <w:sz w:val="28"/>
          <w:szCs w:val="28"/>
          <w:lang w:val="en"/>
        </w:rPr>
        <w:t xml:space="preserve"> a </w:t>
      </w:r>
      <w:proofErr w:type="spellStart"/>
      <w:r w:rsidR="00017CDA">
        <w:rPr>
          <w:sz w:val="28"/>
          <w:szCs w:val="28"/>
          <w:lang w:val="en"/>
        </w:rPr>
        <w:t>mezikulturní</w:t>
      </w:r>
      <w:proofErr w:type="spellEnd"/>
      <w:r w:rsidR="00017CDA">
        <w:rPr>
          <w:sz w:val="28"/>
          <w:szCs w:val="28"/>
          <w:lang w:val="en"/>
        </w:rPr>
        <w:t xml:space="preserve"> </w:t>
      </w:r>
      <w:proofErr w:type="spellStart"/>
      <w:r w:rsidR="00017CDA">
        <w:rPr>
          <w:sz w:val="28"/>
          <w:szCs w:val="28"/>
          <w:lang w:val="en"/>
        </w:rPr>
        <w:t>zapojení</w:t>
      </w:r>
      <w:proofErr w:type="spellEnd"/>
      <w:r w:rsidR="00017CDA">
        <w:rPr>
          <w:sz w:val="28"/>
          <w:szCs w:val="28"/>
          <w:lang w:val="en"/>
        </w:rPr>
        <w:t xml:space="preserve"> v </w:t>
      </w:r>
      <w:proofErr w:type="spellStart"/>
      <w:r w:rsidR="00017CDA">
        <w:rPr>
          <w:sz w:val="28"/>
          <w:szCs w:val="28"/>
          <w:lang w:val="en"/>
        </w:rPr>
        <w:t>rámci</w:t>
      </w:r>
      <w:proofErr w:type="spellEnd"/>
      <w:r w:rsidR="00017CDA">
        <w:rPr>
          <w:sz w:val="28"/>
          <w:szCs w:val="28"/>
          <w:lang w:val="en"/>
        </w:rPr>
        <w:t xml:space="preserve"> EU</w:t>
      </w:r>
    </w:p>
    <w:p w:rsidR="0055639F" w:rsidRPr="0055639F" w:rsidRDefault="009214B2" w:rsidP="0055639F">
      <w:pPr>
        <w:spacing w:after="0"/>
        <w:ind w:left="2124" w:firstLine="708"/>
        <w:rPr>
          <w:rFonts w:cs="Arial"/>
          <w:sz w:val="20"/>
          <w:szCs w:val="20"/>
        </w:rPr>
      </w:pPr>
      <w:r w:rsidRPr="00AA4D1D">
        <w:rPr>
          <w:rFonts w:cs="Arial"/>
          <w:sz w:val="20"/>
          <w:szCs w:val="20"/>
        </w:rPr>
        <w:t>Kateřina Hamplová</w:t>
      </w:r>
      <w:r w:rsidR="00C857CE">
        <w:rPr>
          <w:rFonts w:cs="Arial"/>
          <w:sz w:val="20"/>
          <w:szCs w:val="20"/>
        </w:rPr>
        <w:t xml:space="preserve"> </w:t>
      </w:r>
      <w:r w:rsidR="00986038" w:rsidRPr="0056778B">
        <w:rPr>
          <w:rFonts w:cs="Arial"/>
          <w:sz w:val="20"/>
          <w:szCs w:val="20"/>
        </w:rPr>
        <w:t xml:space="preserve">- </w:t>
      </w:r>
      <w:r w:rsidRPr="00AA4D1D">
        <w:rPr>
          <w:rFonts w:cs="Arial"/>
          <w:sz w:val="20"/>
          <w:szCs w:val="20"/>
        </w:rPr>
        <w:t>Úřad vlády ČR</w:t>
      </w:r>
    </w:p>
    <w:p w:rsidR="00C01A69" w:rsidRPr="00E77755" w:rsidRDefault="00C01A69" w:rsidP="000B7A34">
      <w:pPr>
        <w:spacing w:before="120" w:after="0" w:line="240" w:lineRule="auto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</w:t>
      </w:r>
      <w:r w:rsidR="001161E7">
        <w:rPr>
          <w:rFonts w:cs="Arial"/>
          <w:b/>
          <w:sz w:val="28"/>
          <w:szCs w:val="28"/>
        </w:rPr>
        <w:t>4</w:t>
      </w:r>
      <w:r>
        <w:rPr>
          <w:rFonts w:cs="Arial"/>
          <w:b/>
          <w:sz w:val="28"/>
          <w:szCs w:val="28"/>
        </w:rPr>
        <w:t>:</w:t>
      </w:r>
      <w:r w:rsidR="001161E7">
        <w:rPr>
          <w:rFonts w:cs="Arial"/>
          <w:b/>
          <w:sz w:val="28"/>
          <w:szCs w:val="28"/>
        </w:rPr>
        <w:t>00</w:t>
      </w:r>
      <w:r>
        <w:rPr>
          <w:rFonts w:cs="Arial"/>
          <w:b/>
          <w:sz w:val="28"/>
          <w:szCs w:val="28"/>
        </w:rPr>
        <w:t xml:space="preserve"> – 1</w:t>
      </w:r>
      <w:r w:rsidR="001161E7">
        <w:rPr>
          <w:rFonts w:cs="Arial"/>
          <w:b/>
          <w:sz w:val="28"/>
          <w:szCs w:val="28"/>
        </w:rPr>
        <w:t>4</w:t>
      </w:r>
      <w:r>
        <w:rPr>
          <w:rFonts w:cs="Arial"/>
          <w:b/>
          <w:sz w:val="28"/>
          <w:szCs w:val="28"/>
        </w:rPr>
        <w:t>:</w:t>
      </w:r>
      <w:r w:rsidR="001161E7">
        <w:rPr>
          <w:rFonts w:cs="Arial"/>
          <w:b/>
          <w:sz w:val="28"/>
          <w:szCs w:val="28"/>
        </w:rPr>
        <w:t>30</w:t>
      </w:r>
      <w:r>
        <w:rPr>
          <w:rFonts w:cs="Arial"/>
          <w:b/>
          <w:sz w:val="28"/>
          <w:szCs w:val="28"/>
        </w:rPr>
        <w:tab/>
      </w:r>
      <w:r w:rsidR="000B7A34">
        <w:rPr>
          <w:sz w:val="28"/>
          <w:szCs w:val="28"/>
        </w:rPr>
        <w:t>Kreativní Evropa – podpory kultury a kreativních odvětví v Evropě</w:t>
      </w:r>
    </w:p>
    <w:p w:rsidR="00C01A69" w:rsidRDefault="000B7A34" w:rsidP="000B7A34">
      <w:pPr>
        <w:pStyle w:val="Default"/>
        <w:spacing w:after="60"/>
        <w:ind w:left="2832"/>
        <w:rPr>
          <w:rFonts w:cs="Arial"/>
          <w:sz w:val="20"/>
          <w:szCs w:val="20"/>
        </w:rPr>
      </w:pPr>
      <w:r>
        <w:rPr>
          <w:sz w:val="20"/>
          <w:szCs w:val="20"/>
        </w:rPr>
        <w:t>Magdalena Müllerová – Kancelář Kreativní Evropa – Kultura</w:t>
      </w:r>
    </w:p>
    <w:p w:rsidR="0001500C" w:rsidRDefault="0055639F" w:rsidP="006D7930">
      <w:pPr>
        <w:spacing w:before="240" w:after="0"/>
        <w:ind w:left="2829" w:hanging="2829"/>
        <w:rPr>
          <w:rFonts w:cs="Arial"/>
          <w:sz w:val="28"/>
          <w:szCs w:val="28"/>
        </w:rPr>
        <w:sectPr w:rsidR="0001500C" w:rsidSect="009A6700">
          <w:headerReference w:type="default" r:id="rId9"/>
          <w:footerReference w:type="default" r:id="rId10"/>
          <w:pgSz w:w="11906" w:h="16838"/>
          <w:pgMar w:top="1417" w:right="1417" w:bottom="1417" w:left="1417" w:header="426" w:footer="498" w:gutter="0"/>
          <w:cols w:space="708"/>
          <w:docGrid w:linePitch="360"/>
        </w:sectPr>
      </w:pPr>
      <w:r>
        <w:rPr>
          <w:rFonts w:cs="Arial"/>
          <w:b/>
          <w:sz w:val="28"/>
          <w:szCs w:val="28"/>
        </w:rPr>
        <w:t>1</w:t>
      </w:r>
      <w:r w:rsidR="007F3015">
        <w:rPr>
          <w:rFonts w:cs="Arial"/>
          <w:b/>
          <w:sz w:val="28"/>
          <w:szCs w:val="28"/>
        </w:rPr>
        <w:t>4</w:t>
      </w:r>
      <w:r>
        <w:rPr>
          <w:rFonts w:cs="Arial"/>
          <w:b/>
          <w:sz w:val="28"/>
          <w:szCs w:val="28"/>
        </w:rPr>
        <w:t>:</w:t>
      </w:r>
      <w:r w:rsidR="007F3015">
        <w:rPr>
          <w:rFonts w:cs="Arial"/>
          <w:b/>
          <w:sz w:val="28"/>
          <w:szCs w:val="28"/>
        </w:rPr>
        <w:t>3</w:t>
      </w:r>
      <w:r>
        <w:rPr>
          <w:rFonts w:cs="Arial"/>
          <w:b/>
          <w:sz w:val="28"/>
          <w:szCs w:val="28"/>
        </w:rPr>
        <w:t>0</w:t>
      </w:r>
      <w:r>
        <w:rPr>
          <w:rFonts w:cs="Arial"/>
          <w:b/>
          <w:sz w:val="28"/>
          <w:szCs w:val="28"/>
        </w:rPr>
        <w:tab/>
      </w:r>
      <w:r w:rsidRPr="0055639F">
        <w:rPr>
          <w:rFonts w:cs="Arial"/>
          <w:sz w:val="28"/>
          <w:szCs w:val="28"/>
        </w:rPr>
        <w:t>Diskuse</w:t>
      </w:r>
      <w:r w:rsidR="009C426C">
        <w:rPr>
          <w:rFonts w:cs="Arial"/>
          <w:sz w:val="28"/>
          <w:szCs w:val="28"/>
        </w:rPr>
        <w:t>, závěr</w:t>
      </w:r>
    </w:p>
    <w:p w:rsidR="004B2CCC" w:rsidRDefault="004B2CCC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183D90" w:rsidRDefault="00183D90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2042C8" w:rsidRDefault="002042C8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6106EF" w:rsidRPr="00183D90" w:rsidRDefault="008F5173" w:rsidP="008F5173">
      <w:pPr>
        <w:spacing w:after="0"/>
        <w:jc w:val="center"/>
        <w:rPr>
          <w:rFonts w:cs="Times New Roman"/>
          <w:b/>
          <w:sz w:val="32"/>
          <w:szCs w:val="32"/>
        </w:rPr>
      </w:pPr>
      <w:r w:rsidRPr="00183D90">
        <w:rPr>
          <w:rFonts w:cs="Times New Roman"/>
          <w:b/>
          <w:sz w:val="32"/>
          <w:szCs w:val="32"/>
        </w:rPr>
        <w:t>Přijďte se zeptat na to, co Vás zajímá.</w:t>
      </w:r>
    </w:p>
    <w:p w:rsidR="00183D90" w:rsidRDefault="00183D90" w:rsidP="008F5173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183D90" w:rsidRPr="008F5173" w:rsidRDefault="00183D90" w:rsidP="008F5173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6106EF" w:rsidRDefault="006106EF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6106EF" w:rsidRDefault="006106EF" w:rsidP="006106EF">
      <w:pPr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Registrace na adrese </w:t>
      </w:r>
      <w:hyperlink r:id="rId11" w:history="1">
        <w:r w:rsidR="009539EF" w:rsidRPr="003C156C">
          <w:rPr>
            <w:rStyle w:val="Hypertextovodkaz"/>
            <w:rFonts w:cs="Times New Roman"/>
            <w:b/>
            <w:sz w:val="24"/>
            <w:szCs w:val="24"/>
          </w:rPr>
          <w:t>m.safarova@kr-olomoucky.cz</w:t>
        </w:r>
      </w:hyperlink>
      <w:r w:rsidR="004E512F">
        <w:rPr>
          <w:rStyle w:val="Hypertextovodkaz"/>
          <w:rFonts w:cs="Times New Roman"/>
          <w:b/>
          <w:sz w:val="24"/>
          <w:szCs w:val="24"/>
        </w:rPr>
        <w:t xml:space="preserve"> </w:t>
      </w:r>
      <w:r w:rsidR="002042C8">
        <w:rPr>
          <w:rStyle w:val="Hypertextovodkaz"/>
          <w:rFonts w:cs="Times New Roman"/>
          <w:b/>
          <w:sz w:val="24"/>
          <w:szCs w:val="24"/>
        </w:rPr>
        <w:br/>
      </w:r>
      <w:r w:rsidRPr="008D6F01">
        <w:rPr>
          <w:rFonts w:cs="Times New Roman"/>
          <w:b/>
          <w:sz w:val="24"/>
          <w:szCs w:val="24"/>
        </w:rPr>
        <w:t xml:space="preserve">do </w:t>
      </w:r>
      <w:r w:rsidR="00ED60E8">
        <w:rPr>
          <w:rFonts w:cs="Times New Roman"/>
          <w:b/>
          <w:sz w:val="24"/>
          <w:szCs w:val="24"/>
        </w:rPr>
        <w:t>2</w:t>
      </w:r>
      <w:r w:rsidRPr="008D6F01">
        <w:rPr>
          <w:rFonts w:cs="Times New Roman"/>
          <w:b/>
          <w:sz w:val="24"/>
          <w:szCs w:val="24"/>
        </w:rPr>
        <w:t>. </w:t>
      </w:r>
      <w:r w:rsidR="009539EF">
        <w:rPr>
          <w:rFonts w:cs="Times New Roman"/>
          <w:b/>
          <w:sz w:val="24"/>
          <w:szCs w:val="24"/>
        </w:rPr>
        <w:t>10</w:t>
      </w:r>
      <w:r>
        <w:rPr>
          <w:rFonts w:cs="Times New Roman"/>
          <w:b/>
          <w:sz w:val="24"/>
          <w:szCs w:val="24"/>
        </w:rPr>
        <w:t>. 2017.</w:t>
      </w:r>
    </w:p>
    <w:p w:rsidR="006106EF" w:rsidRDefault="006106EF" w:rsidP="006106EF">
      <w:pPr>
        <w:spacing w:after="0"/>
        <w:jc w:val="center"/>
        <w:rPr>
          <w:rFonts w:cs="Times New Roman"/>
          <w:sz w:val="24"/>
          <w:szCs w:val="24"/>
        </w:rPr>
      </w:pPr>
      <w:r w:rsidRPr="008D6F01">
        <w:rPr>
          <w:rFonts w:cs="Times New Roman"/>
          <w:sz w:val="24"/>
          <w:szCs w:val="24"/>
        </w:rPr>
        <w:t xml:space="preserve">V přihlášce prosím uveďte </w:t>
      </w:r>
      <w:r>
        <w:rPr>
          <w:rFonts w:cs="Times New Roman"/>
          <w:sz w:val="24"/>
          <w:szCs w:val="24"/>
        </w:rPr>
        <w:t>jméno, kontakt a organizaci, kterou zastupujete.</w:t>
      </w:r>
    </w:p>
    <w:p w:rsidR="006106EF" w:rsidRDefault="006106EF" w:rsidP="00A12D49">
      <w:pPr>
        <w:spacing w:after="0"/>
        <w:jc w:val="center"/>
        <w:rPr>
          <w:rFonts w:cs="Arial"/>
          <w:sz w:val="20"/>
          <w:szCs w:val="20"/>
        </w:rPr>
      </w:pPr>
      <w:r w:rsidRPr="008D6F01">
        <w:rPr>
          <w:rFonts w:cs="Times New Roman"/>
          <w:sz w:val="24"/>
          <w:szCs w:val="24"/>
        </w:rPr>
        <w:t xml:space="preserve">Vstup na seminář je </w:t>
      </w:r>
      <w:r>
        <w:rPr>
          <w:rFonts w:cs="Times New Roman"/>
          <w:sz w:val="24"/>
          <w:szCs w:val="24"/>
        </w:rPr>
        <w:t xml:space="preserve">pro přihlášené účastníky </w:t>
      </w:r>
      <w:r w:rsidRPr="008D6F01">
        <w:rPr>
          <w:rFonts w:cs="Times New Roman"/>
          <w:sz w:val="24"/>
          <w:szCs w:val="24"/>
        </w:rPr>
        <w:t>zdarma.</w:t>
      </w:r>
    </w:p>
    <w:sectPr w:rsidR="006106EF" w:rsidSect="009A6700">
      <w:headerReference w:type="default" r:id="rId12"/>
      <w:footerReference w:type="default" r:id="rId13"/>
      <w:pgSz w:w="11906" w:h="16838"/>
      <w:pgMar w:top="1417" w:right="1417" w:bottom="1417" w:left="1417" w:header="426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AFB" w:rsidRDefault="00DF4AFB" w:rsidP="00AD55CC">
      <w:pPr>
        <w:spacing w:after="0" w:line="240" w:lineRule="auto"/>
      </w:pPr>
      <w:r>
        <w:separator/>
      </w:r>
    </w:p>
  </w:endnote>
  <w:endnote w:type="continuationSeparator" w:id="0">
    <w:p w:rsidR="00DF4AFB" w:rsidRDefault="00DF4AFB" w:rsidP="00AD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B35" w:rsidRDefault="001D474A">
    <w:pPr>
      <w:pStyle w:val="Zpat"/>
    </w:pPr>
    <w:r>
      <w:rPr>
        <w:noProof/>
        <w:lang w:eastAsia="cs-CZ"/>
      </w:rPr>
      <w:t xml:space="preserve">  </w:t>
    </w:r>
    <w:r w:rsidR="001F5B28">
      <w:rPr>
        <w:noProof/>
        <w:lang w:eastAsia="cs-CZ"/>
      </w:rPr>
      <w:t xml:space="preserve"> </w:t>
    </w:r>
    <w:r w:rsidR="008C7B35">
      <w:rPr>
        <w:noProof/>
        <w:lang w:eastAsia="cs-CZ"/>
      </w:rPr>
      <w:t xml:space="preserve"> </w:t>
    </w:r>
    <w:r w:rsidR="001D125E">
      <w:rPr>
        <w:noProof/>
        <w:lang w:eastAsia="cs-CZ"/>
      </w:rPr>
      <w:t xml:space="preserve">    </w:t>
    </w:r>
    <w:r w:rsidR="005637E0">
      <w:rPr>
        <w:rFonts w:ascii="Arial" w:hAnsi="Arial" w:cs="Arial"/>
        <w:noProof/>
        <w:color w:val="6494C5"/>
        <w:lang w:eastAsia="cs-CZ"/>
      </w:rPr>
      <w:drawing>
        <wp:inline distT="0" distB="0" distL="0" distR="0" wp14:anchorId="05A2A9E5" wp14:editId="4C5C6F23">
          <wp:extent cx="1192433" cy="611505"/>
          <wp:effectExtent l="0" t="0" r="8255" b="0"/>
          <wp:docPr id="14" name="Obrázek 14" descr="EPO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O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88" cy="622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25E">
      <w:rPr>
        <w:noProof/>
        <w:lang w:eastAsia="cs-CZ"/>
      </w:rPr>
      <w:t xml:space="preserve">   </w:t>
    </w:r>
    <w:r w:rsidR="001F5B28">
      <w:rPr>
        <w:noProof/>
        <w:lang w:eastAsia="cs-CZ"/>
      </w:rPr>
      <w:t xml:space="preserve">                      </w:t>
    </w:r>
    <w:r w:rsidR="00460EA7">
      <w:rPr>
        <w:noProof/>
        <w:lang w:eastAsia="cs-CZ"/>
      </w:rPr>
      <w:t xml:space="preserve">  </w:t>
    </w:r>
    <w:r w:rsidR="008C7B35">
      <w:rPr>
        <w:noProof/>
        <w:lang w:eastAsia="cs-CZ"/>
      </w:rPr>
      <w:t xml:space="preserve"> </w:t>
    </w:r>
    <w:r w:rsidR="001D125E" w:rsidRPr="00BE3271">
      <w:rPr>
        <w:noProof/>
        <w:lang w:eastAsia="cs-CZ"/>
      </w:rPr>
      <w:drawing>
        <wp:inline distT="0" distB="0" distL="0" distR="0" wp14:anchorId="6AA3931E" wp14:editId="204FD52B">
          <wp:extent cx="739049" cy="533400"/>
          <wp:effectExtent l="0" t="0" r="4445" b="0"/>
          <wp:docPr id="15" name="Obrázek 15" descr="Q:\Dokumenty\Loga\logo li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:\Dokumenty\Loga\logo lif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79" cy="549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7B35">
      <w:rPr>
        <w:noProof/>
        <w:lang w:eastAsia="cs-CZ"/>
      </w:rPr>
      <w:t xml:space="preserve">  </w:t>
    </w:r>
    <w:r w:rsidR="001F5B28">
      <w:rPr>
        <w:noProof/>
        <w:lang w:eastAsia="cs-CZ"/>
      </w:rPr>
      <w:t xml:space="preserve">                        </w:t>
    </w:r>
    <w:r w:rsidR="00A1618D">
      <w:rPr>
        <w:noProof/>
        <w:lang w:eastAsia="cs-CZ"/>
      </w:rPr>
      <w:t xml:space="preserve">        </w:t>
    </w:r>
    <w:r w:rsidR="001F5B28">
      <w:rPr>
        <w:noProof/>
        <w:lang w:eastAsia="cs-CZ"/>
      </w:rPr>
      <w:t xml:space="preserve"> </w:t>
    </w:r>
    <w:r w:rsidR="008C7B35">
      <w:rPr>
        <w:noProof/>
        <w:lang w:eastAsia="cs-CZ"/>
      </w:rPr>
      <w:t xml:space="preserve"> </w:t>
    </w:r>
    <w:r w:rsidR="001D125E">
      <w:rPr>
        <w:noProof/>
        <w:lang w:eastAsia="cs-CZ"/>
      </w:rPr>
      <w:t xml:space="preserve"> </w:t>
    </w:r>
    <w:r w:rsidR="001F5B28" w:rsidRPr="001F5B28">
      <w:rPr>
        <w:noProof/>
        <w:lang w:eastAsia="cs-CZ"/>
      </w:rPr>
      <w:drawing>
        <wp:inline distT="0" distB="0" distL="0" distR="0" wp14:anchorId="2635AEE9" wp14:editId="0480EBFE">
          <wp:extent cx="1143000" cy="408214"/>
          <wp:effectExtent l="0" t="0" r="0" b="0"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193" cy="42221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 w:rsidR="001F5B28">
      <w:rPr>
        <w:noProof/>
        <w:lang w:eastAsia="cs-CZ"/>
      </w:rPr>
      <w:t xml:space="preserve">                </w:t>
    </w:r>
    <w:r w:rsidR="009A6700">
      <w:rPr>
        <w:noProof/>
        <w:lang w:eastAsia="cs-CZ"/>
      </w:rPr>
      <w:t xml:space="preserve">       </w:t>
    </w:r>
    <w:r w:rsidR="009A6700">
      <w:rPr>
        <w:noProof/>
        <w:lang w:eastAsia="cs-CZ"/>
      </w:rPr>
      <w:br/>
      <w:t xml:space="preserve">                        </w:t>
    </w:r>
    <w:r w:rsidR="001F5B28">
      <w:rPr>
        <w:noProof/>
        <w:lang w:eastAsia="cs-CZ"/>
      </w:rPr>
      <w:drawing>
        <wp:inline distT="0" distB="0" distL="0" distR="0" wp14:anchorId="12A2D3BB" wp14:editId="0BA17338">
          <wp:extent cx="2329981" cy="516890"/>
          <wp:effectExtent l="0" t="0" r="0" b="0"/>
          <wp:docPr id="17" name="Obrázek 17" descr="Výsledek obrázku pro horizont 2020 logo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ýsledek obrázku pro horizont 2020 logo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0711" cy="565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B28">
      <w:rPr>
        <w:noProof/>
        <w:lang w:eastAsia="cs-CZ"/>
      </w:rPr>
      <w:t xml:space="preserve">               </w:t>
    </w:r>
    <w:r w:rsidR="001F5B28">
      <w:rPr>
        <w:rFonts w:ascii="Arial" w:hAnsi="Arial" w:cs="Arial"/>
        <w:b/>
        <w:bCs/>
        <w:noProof/>
        <w:kern w:val="36"/>
        <w:lang w:eastAsia="cs-CZ"/>
      </w:rPr>
      <w:drawing>
        <wp:inline distT="0" distB="0" distL="0" distR="0" wp14:anchorId="0140643B" wp14:editId="1E51E129">
          <wp:extent cx="1122219" cy="762000"/>
          <wp:effectExtent l="0" t="0" r="1905" b="0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- COSME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856" cy="77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00C" w:rsidRPr="0001500C" w:rsidRDefault="0001500C" w:rsidP="0001500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AFB" w:rsidRDefault="00DF4AFB" w:rsidP="00AD55CC">
      <w:pPr>
        <w:spacing w:after="0" w:line="240" w:lineRule="auto"/>
      </w:pPr>
      <w:r>
        <w:separator/>
      </w:r>
    </w:p>
  </w:footnote>
  <w:footnote w:type="continuationSeparator" w:id="0">
    <w:p w:rsidR="00DF4AFB" w:rsidRDefault="00DF4AFB" w:rsidP="00AD5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5CC" w:rsidRDefault="00AD55CC" w:rsidP="009A6700">
    <w:pPr>
      <w:pStyle w:val="Zhlav"/>
      <w:jc w:val="right"/>
    </w:pPr>
    <w:r>
      <w:rPr>
        <w:noProof/>
        <w:lang w:eastAsia="cs-CZ"/>
      </w:rPr>
      <w:drawing>
        <wp:inline distT="0" distB="0" distL="0" distR="0" wp14:anchorId="787D6E62" wp14:editId="7F00ADE5">
          <wp:extent cx="1809750" cy="651511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kraje_na_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5758" cy="693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5797">
      <w:rPr>
        <w:noProof/>
        <w:lang w:eastAsia="cs-CZ"/>
      </w:rPr>
      <w:t xml:space="preserve"> </w:t>
    </w:r>
    <w:r w:rsidR="009A6700">
      <w:rPr>
        <w:noProof/>
        <w:lang w:eastAsia="cs-CZ"/>
      </w:rPr>
      <w:t xml:space="preserve">  </w:t>
    </w:r>
    <w:r w:rsidR="00F25797">
      <w:rPr>
        <w:noProof/>
        <w:lang w:eastAsia="cs-CZ"/>
      </w:rPr>
      <w:t xml:space="preserve"> </w:t>
    </w:r>
    <w:r w:rsidR="008C7B35">
      <w:rPr>
        <w:noProof/>
        <w:lang w:eastAsia="cs-CZ"/>
      </w:rPr>
      <w:t xml:space="preserve">  </w:t>
    </w:r>
    <w:r w:rsidR="009A6700">
      <w:rPr>
        <w:rFonts w:cs="Arial"/>
        <w:b/>
        <w:noProof/>
        <w:color w:val="1F497D"/>
        <w:sz w:val="44"/>
        <w:szCs w:val="28"/>
        <w:lang w:eastAsia="cs-CZ"/>
      </w:rPr>
      <w:drawing>
        <wp:inline distT="0" distB="0" distL="0" distR="0" wp14:anchorId="12AED088" wp14:editId="5782BBD9">
          <wp:extent cx="1400175" cy="408673"/>
          <wp:effectExtent l="0" t="0" r="0" b="0"/>
          <wp:docPr id="11" name="obrázek 1" descr="uvcr-logo-sablony-zahl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vcr-logo-sablony-zahlav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925" cy="41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797">
      <w:rPr>
        <w:noProof/>
        <w:lang w:eastAsia="cs-CZ"/>
      </w:rPr>
      <w:t xml:space="preserve"> </w:t>
    </w:r>
    <w:r w:rsidR="009A6700">
      <w:rPr>
        <w:noProof/>
        <w:lang w:eastAsia="cs-CZ"/>
      </w:rPr>
      <w:t xml:space="preserve">  </w:t>
    </w:r>
    <w:r w:rsidR="001F5B28">
      <w:rPr>
        <w:noProof/>
        <w:lang w:eastAsia="cs-CZ"/>
      </w:rPr>
      <w:drawing>
        <wp:inline distT="0" distB="0" distL="0" distR="0" wp14:anchorId="1D1B6A8B" wp14:editId="3FD314E9">
          <wp:extent cx="2051540" cy="762000"/>
          <wp:effectExtent l="0" t="0" r="6350" b="0"/>
          <wp:docPr id="12" name="Obrázek 12" descr="Výsledek obrázku pro ministerstvo životního prostředí logo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ek obrázku pro ministerstvo životního prostředí logo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54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0D61">
      <w:rPr>
        <w:noProof/>
        <w:lang w:eastAsia="cs-CZ"/>
      </w:rPr>
      <w:t xml:space="preserve">  </w:t>
    </w:r>
    <w:r w:rsidR="00D10D61" w:rsidRPr="008C7B35">
      <w:rPr>
        <w:noProof/>
        <w:lang w:eastAsia="cs-CZ"/>
      </w:rPr>
      <w:drawing>
        <wp:inline distT="0" distB="0" distL="0" distR="0" wp14:anchorId="02BA883B" wp14:editId="4908E280">
          <wp:extent cx="979611" cy="533400"/>
          <wp:effectExtent l="0" t="0" r="0" b="0"/>
          <wp:docPr id="13" name="Obrázek 13" descr="C:\Users\ok_safa7446\AppData\Local\Microsoft\Windows\Temporary Internet Files\Content.IE5\AB2ROMNH\tclogotypzakladnirgb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k_safa7446\AppData\Local\Microsoft\Windows\Temporary Internet Files\Content.IE5\AB2ROMNH\tclogotypzakladnirgbcz.tif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963" cy="571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00C" w:rsidRDefault="0001500C" w:rsidP="0001500C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C481B"/>
    <w:multiLevelType w:val="hybridMultilevel"/>
    <w:tmpl w:val="A21A452C"/>
    <w:lvl w:ilvl="0" w:tplc="5FD61D4E">
      <w:start w:val="1"/>
      <w:numFmt w:val="bullet"/>
      <w:lvlText w:val=""/>
      <w:lvlJc w:val="left"/>
      <w:pPr>
        <w:ind w:left="741" w:hanging="360"/>
      </w:pPr>
      <w:rPr>
        <w:rFonts w:ascii="Wingdings" w:hAnsi="Wingdings" w:hint="default"/>
        <w:color w:val="FFD966" w:themeColor="accent4" w:themeTint="99"/>
      </w:rPr>
    </w:lvl>
    <w:lvl w:ilvl="1" w:tplc="5FD61D4E">
      <w:start w:val="1"/>
      <w:numFmt w:val="bullet"/>
      <w:lvlText w:val=""/>
      <w:lvlJc w:val="left"/>
      <w:pPr>
        <w:ind w:left="1461" w:hanging="360"/>
      </w:pPr>
      <w:rPr>
        <w:rFonts w:ascii="Wingdings" w:hAnsi="Wingdings" w:hint="default"/>
        <w:color w:val="FFD966" w:themeColor="accent4" w:themeTint="99"/>
      </w:rPr>
    </w:lvl>
    <w:lvl w:ilvl="2" w:tplc="5FD61D4E">
      <w:start w:val="1"/>
      <w:numFmt w:val="bullet"/>
      <w:lvlText w:val=""/>
      <w:lvlJc w:val="left"/>
      <w:pPr>
        <w:ind w:left="2181" w:hanging="360"/>
      </w:pPr>
      <w:rPr>
        <w:rFonts w:ascii="Wingdings" w:hAnsi="Wingdings" w:hint="default"/>
        <w:color w:val="FFD966" w:themeColor="accent4" w:themeTint="99"/>
      </w:rPr>
    </w:lvl>
    <w:lvl w:ilvl="3" w:tplc="0405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">
    <w:nsid w:val="2E954EBF"/>
    <w:multiLevelType w:val="hybridMultilevel"/>
    <w:tmpl w:val="A8A4194C"/>
    <w:lvl w:ilvl="0" w:tplc="02A61D12">
      <w:numFmt w:val="bullet"/>
      <w:lvlText w:val="-"/>
      <w:lvlJc w:val="left"/>
      <w:pPr>
        <w:ind w:left="3600" w:hanging="360"/>
      </w:pPr>
      <w:rPr>
        <w:rFonts w:ascii="Calibri" w:eastAsiaTheme="minorHAnsi" w:hAnsi="Calibri" w:cs="Arial" w:hint="default"/>
        <w:b/>
        <w:sz w:val="28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5A4C648C"/>
    <w:multiLevelType w:val="hybridMultilevel"/>
    <w:tmpl w:val="17DEFAA6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F415DFA"/>
    <w:multiLevelType w:val="hybridMultilevel"/>
    <w:tmpl w:val="BA9693CC"/>
    <w:lvl w:ilvl="0" w:tplc="B5A04028">
      <w:numFmt w:val="bullet"/>
      <w:lvlText w:val="-"/>
      <w:lvlJc w:val="left"/>
      <w:pPr>
        <w:ind w:left="324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7BA06C1A"/>
    <w:multiLevelType w:val="hybridMultilevel"/>
    <w:tmpl w:val="46963F18"/>
    <w:lvl w:ilvl="0" w:tplc="7034F9F2"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A1"/>
    <w:rsid w:val="000114FF"/>
    <w:rsid w:val="0001500C"/>
    <w:rsid w:val="00017CDA"/>
    <w:rsid w:val="00072DD3"/>
    <w:rsid w:val="000B07B4"/>
    <w:rsid w:val="000B7A34"/>
    <w:rsid w:val="000C1497"/>
    <w:rsid w:val="000E74AC"/>
    <w:rsid w:val="001161E7"/>
    <w:rsid w:val="00143A41"/>
    <w:rsid w:val="00152205"/>
    <w:rsid w:val="00183D90"/>
    <w:rsid w:val="0018700B"/>
    <w:rsid w:val="001A3F64"/>
    <w:rsid w:val="001B3DD6"/>
    <w:rsid w:val="001D125E"/>
    <w:rsid w:val="001D474A"/>
    <w:rsid w:val="001E574A"/>
    <w:rsid w:val="001F5B28"/>
    <w:rsid w:val="002042C8"/>
    <w:rsid w:val="002057BD"/>
    <w:rsid w:val="002512AE"/>
    <w:rsid w:val="002747FF"/>
    <w:rsid w:val="002B11BC"/>
    <w:rsid w:val="0035454B"/>
    <w:rsid w:val="00373690"/>
    <w:rsid w:val="00396A3E"/>
    <w:rsid w:val="003C5469"/>
    <w:rsid w:val="003D5C89"/>
    <w:rsid w:val="00460EA7"/>
    <w:rsid w:val="00472516"/>
    <w:rsid w:val="004760C7"/>
    <w:rsid w:val="00483A81"/>
    <w:rsid w:val="00497627"/>
    <w:rsid w:val="004B2CCC"/>
    <w:rsid w:val="004C13D8"/>
    <w:rsid w:val="004E512F"/>
    <w:rsid w:val="004F04CF"/>
    <w:rsid w:val="00506F8F"/>
    <w:rsid w:val="005212C4"/>
    <w:rsid w:val="0055639F"/>
    <w:rsid w:val="005637E0"/>
    <w:rsid w:val="0056778B"/>
    <w:rsid w:val="005B5782"/>
    <w:rsid w:val="005C66B5"/>
    <w:rsid w:val="005D02B0"/>
    <w:rsid w:val="005D72DE"/>
    <w:rsid w:val="006106EF"/>
    <w:rsid w:val="00635344"/>
    <w:rsid w:val="0067541D"/>
    <w:rsid w:val="006A2C63"/>
    <w:rsid w:val="006B30C6"/>
    <w:rsid w:val="006C019F"/>
    <w:rsid w:val="006D7930"/>
    <w:rsid w:val="0072014E"/>
    <w:rsid w:val="00720418"/>
    <w:rsid w:val="007476F3"/>
    <w:rsid w:val="007505FB"/>
    <w:rsid w:val="007C5BE5"/>
    <w:rsid w:val="007F3015"/>
    <w:rsid w:val="008058FE"/>
    <w:rsid w:val="008200BD"/>
    <w:rsid w:val="008A6807"/>
    <w:rsid w:val="008B1AE3"/>
    <w:rsid w:val="008B287D"/>
    <w:rsid w:val="008B448A"/>
    <w:rsid w:val="008B7291"/>
    <w:rsid w:val="008C7B35"/>
    <w:rsid w:val="008F5173"/>
    <w:rsid w:val="00910193"/>
    <w:rsid w:val="009214B2"/>
    <w:rsid w:val="00930C60"/>
    <w:rsid w:val="009539EF"/>
    <w:rsid w:val="00970D16"/>
    <w:rsid w:val="00984B29"/>
    <w:rsid w:val="00986038"/>
    <w:rsid w:val="00987BD8"/>
    <w:rsid w:val="009A6700"/>
    <w:rsid w:val="009C426C"/>
    <w:rsid w:val="00A12D49"/>
    <w:rsid w:val="00A1618D"/>
    <w:rsid w:val="00A7214D"/>
    <w:rsid w:val="00A80BB5"/>
    <w:rsid w:val="00A94701"/>
    <w:rsid w:val="00AA4D1D"/>
    <w:rsid w:val="00AB30EA"/>
    <w:rsid w:val="00AD55CC"/>
    <w:rsid w:val="00B04E5A"/>
    <w:rsid w:val="00B20BD4"/>
    <w:rsid w:val="00B5305E"/>
    <w:rsid w:val="00B87FD1"/>
    <w:rsid w:val="00BA2B4B"/>
    <w:rsid w:val="00BA40E3"/>
    <w:rsid w:val="00BE3271"/>
    <w:rsid w:val="00C01A69"/>
    <w:rsid w:val="00C4792F"/>
    <w:rsid w:val="00C857CE"/>
    <w:rsid w:val="00CA008B"/>
    <w:rsid w:val="00CA4B1D"/>
    <w:rsid w:val="00CC1B2D"/>
    <w:rsid w:val="00D02EA3"/>
    <w:rsid w:val="00D10D61"/>
    <w:rsid w:val="00D42CF7"/>
    <w:rsid w:val="00D67F17"/>
    <w:rsid w:val="00D743D8"/>
    <w:rsid w:val="00D9329B"/>
    <w:rsid w:val="00D97D27"/>
    <w:rsid w:val="00DA3395"/>
    <w:rsid w:val="00DB6673"/>
    <w:rsid w:val="00DF4AFB"/>
    <w:rsid w:val="00E34D7D"/>
    <w:rsid w:val="00E610AA"/>
    <w:rsid w:val="00E64CA5"/>
    <w:rsid w:val="00E71EB6"/>
    <w:rsid w:val="00E77755"/>
    <w:rsid w:val="00E85D86"/>
    <w:rsid w:val="00E86132"/>
    <w:rsid w:val="00E9629E"/>
    <w:rsid w:val="00EC388D"/>
    <w:rsid w:val="00ED2783"/>
    <w:rsid w:val="00ED60E8"/>
    <w:rsid w:val="00EE2720"/>
    <w:rsid w:val="00F07EF7"/>
    <w:rsid w:val="00F14A18"/>
    <w:rsid w:val="00F25797"/>
    <w:rsid w:val="00F61A09"/>
    <w:rsid w:val="00F748FB"/>
    <w:rsid w:val="00F847A1"/>
    <w:rsid w:val="00FD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55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D55C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D55C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D5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55CC"/>
  </w:style>
  <w:style w:type="paragraph" w:styleId="Zpat">
    <w:name w:val="footer"/>
    <w:basedOn w:val="Normln"/>
    <w:link w:val="ZpatChar"/>
    <w:uiPriority w:val="99"/>
    <w:unhideWhenUsed/>
    <w:rsid w:val="00AD5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55CC"/>
  </w:style>
  <w:style w:type="paragraph" w:customStyle="1" w:styleId="Default">
    <w:name w:val="Default"/>
    <w:rsid w:val="00A721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4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4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55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D55C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D55C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D5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55CC"/>
  </w:style>
  <w:style w:type="paragraph" w:styleId="Zpat">
    <w:name w:val="footer"/>
    <w:basedOn w:val="Normln"/>
    <w:link w:val="ZpatChar"/>
    <w:uiPriority w:val="99"/>
    <w:unhideWhenUsed/>
    <w:rsid w:val="00AD5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55CC"/>
  </w:style>
  <w:style w:type="paragraph" w:customStyle="1" w:styleId="Default">
    <w:name w:val="Default"/>
    <w:rsid w:val="00A721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4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4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3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2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7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3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17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7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63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83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515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239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435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624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836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72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4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zakladni?x=17.2765569&amp;y=49.5909666&amp;z=17&amp;source=addr&amp;id=9079823&amp;q=Jeremenkova%201191%2F40a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.safarova@kr-olomoucky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6.png"/><Relationship Id="rId7" Type="http://schemas.openxmlformats.org/officeDocument/2006/relationships/image" Target="cid:image001.png@01D30AC9.1BB16070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euroskop.cz/9041/sekce/evropa-pro-obcany/" TargetMode="External"/><Relationship Id="rId6" Type="http://schemas.openxmlformats.org/officeDocument/2006/relationships/image" Target="media/image8.png"/><Relationship Id="rId5" Type="http://schemas.openxmlformats.org/officeDocument/2006/relationships/hyperlink" Target="http://www.google.cz/url?sa=i&amp;rct=j&amp;q=&amp;esrc=s&amp;source=images&amp;cd=&amp;cad=rja&amp;uact=8&amp;ved=0ahUKEwjfpfzH9bXVAhUEM8AKHYsgBCwQjRwIBw&amp;url=http://trimbot2020.webhosting.rug.nl/&amp;psig=AFQjCNHMloVIdNeEsPfySCCBoCA2liNZfg&amp;ust=1501672870033620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z/url?sa=i&amp;rct=j&amp;q=&amp;esrc=s&amp;source=images&amp;cd=&amp;cad=rja&amp;uact=8&amp;ved=0ahUKEwiLx9mFkrbVAhUmLMAKHYAmCb4QjRwIBw&amp;url=http://arnika.org/vyhazovani-leku-ohrozuje-zivotni-prostredi&amp;psig=AFQjCNEWVbsCypVDrSGoJ3KHQgxE4J-8gw&amp;ust=150168048757084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4.tiff"/><Relationship Id="rId5" Type="http://schemas.openxmlformats.org/officeDocument/2006/relationships/image" Target="cid:image001.jpg@01D30ADA.EBBC4990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Šafářová Marie</dc:creator>
  <cp:lastModifiedBy>Klímová Michaela</cp:lastModifiedBy>
  <cp:revision>2</cp:revision>
  <cp:lastPrinted>2017-08-04T11:59:00Z</cp:lastPrinted>
  <dcterms:created xsi:type="dcterms:W3CDTF">2017-09-27T12:25:00Z</dcterms:created>
  <dcterms:modified xsi:type="dcterms:W3CDTF">2017-09-27T12:25:00Z</dcterms:modified>
</cp:coreProperties>
</file>