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b w:val="0"/>
          <w:bCs w:val="0"/>
          <w:color w:val="00B0F0"/>
          <w:sz w:val="36"/>
          <w:szCs w:val="76"/>
          <w:lang w:eastAsia="en-US"/>
        </w:rPr>
        <w:id w:val="-412632988"/>
        <w:docPartObj>
          <w:docPartGallery w:val="Cover Pages"/>
          <w:docPartUnique/>
        </w:docPartObj>
      </w:sdtPr>
      <w:sdtEndPr>
        <w:rPr>
          <w:rFonts w:eastAsiaTheme="minorHAnsi" w:cstheme="minorBidi"/>
          <w:color w:val="auto"/>
          <w:sz w:val="22"/>
          <w:szCs w:val="22"/>
        </w:rPr>
      </w:sdtEndPr>
      <w:sdtContent>
        <w:tbl>
          <w:tblPr>
            <w:tblStyle w:val="Svtlstnovnzvraznn5"/>
            <w:tblpPr w:leftFromText="187" w:rightFromText="187" w:vertAnchor="page" w:horzAnchor="page" w:tblpXSpec="center" w:tblpYSpec="center"/>
            <w:tblW w:w="5000" w:type="pct"/>
            <w:tblBorders>
              <w:top w:val="single" w:sz="12" w:space="0" w:color="00B0F0"/>
              <w:bottom w:val="none" w:sz="0" w:space="0" w:color="auto"/>
              <w:insideH w:val="single" w:sz="12" w:space="0" w:color="00B0F0"/>
              <w:insideV w:val="single" w:sz="8" w:space="0" w:color="4BACC6" w:themeColor="accent5"/>
            </w:tblBorders>
            <w:tblLook w:val="04A0" w:firstRow="1" w:lastRow="0" w:firstColumn="1" w:lastColumn="0" w:noHBand="0" w:noVBand="1"/>
          </w:tblPr>
          <w:tblGrid>
            <w:gridCol w:w="9287"/>
          </w:tblGrid>
          <w:tr w:rsidR="0036227E" w:rsidTr="00DD30E7">
            <w:trPr>
              <w:cnfStyle w:val="100000000000" w:firstRow="1" w:lastRow="0" w:firstColumn="0" w:lastColumn="0" w:oddVBand="0" w:evenVBand="0" w:oddHBand="0" w:evenHBand="0" w:firstRowFirstColumn="0" w:firstRowLastColumn="0" w:lastRowFirstColumn="0" w:lastRowLastColumn="0"/>
              <w:trHeight w:val="5176"/>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left w:val="none" w:sz="0" w:space="0" w:color="auto"/>
                  <w:bottom w:val="none" w:sz="0" w:space="0" w:color="auto"/>
                  <w:right w:val="none" w:sz="0" w:space="0" w:color="auto"/>
                </w:tcBorders>
              </w:tcPr>
              <w:p w:rsidR="0036227E" w:rsidRPr="00B27DBB" w:rsidRDefault="0036227E" w:rsidP="009C54E5">
                <w:pPr>
                  <w:pStyle w:val="Bezmezer"/>
                  <w:jc w:val="center"/>
                  <w:rPr>
                    <w:rFonts w:eastAsiaTheme="majorEastAsia" w:cstheme="majorBidi"/>
                    <w:bCs w:val="0"/>
                    <w:color w:val="00B0F0"/>
                    <w:sz w:val="36"/>
                    <w:szCs w:val="76"/>
                  </w:rPr>
                </w:pPr>
              </w:p>
              <w:p w:rsidR="0036227E" w:rsidRPr="00B27DBB" w:rsidRDefault="0036227E" w:rsidP="009C54E5">
                <w:pPr>
                  <w:jc w:val="center"/>
                  <w:rPr>
                    <w:lang w:eastAsia="cs-CZ"/>
                  </w:rPr>
                </w:pPr>
                <w:r w:rsidRPr="00B27DBB">
                  <w:rPr>
                    <w:noProof/>
                    <w:lang w:eastAsia="cs-CZ"/>
                  </w:rPr>
                  <w:drawing>
                    <wp:anchor distT="0" distB="0" distL="114300" distR="114300" simplePos="0" relativeHeight="251660288" behindDoc="1" locked="0" layoutInCell="1" allowOverlap="1" wp14:anchorId="009F37D2" wp14:editId="772D2EA1">
                      <wp:simplePos x="895350" y="3305175"/>
                      <wp:positionH relativeFrom="margin">
                        <wp:align>center</wp:align>
                      </wp:positionH>
                      <wp:positionV relativeFrom="margin">
                        <wp:align>center</wp:align>
                      </wp:positionV>
                      <wp:extent cx="4370070" cy="30594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03257.tmp"/>
                              <pic:cNvPicPr/>
                            </pic:nvPicPr>
                            <pic:blipFill rotWithShape="1">
                              <a:blip r:embed="rId10">
                                <a:extLst>
                                  <a:ext uri="{28A0092B-C50C-407E-A947-70E740481C1C}">
                                    <a14:useLocalDpi xmlns:a14="http://schemas.microsoft.com/office/drawing/2010/main" val="0"/>
                                  </a:ext>
                                </a:extLst>
                              </a:blip>
                              <a:srcRect l="5953" t="19384" r="3592" b="11232"/>
                              <a:stretch/>
                            </pic:blipFill>
                            <pic:spPr bwMode="auto">
                              <a:xfrm>
                                <a:off x="0" y="0"/>
                                <a:ext cx="4370070" cy="3059430"/>
                              </a:xfrm>
                              <a:prstGeom prst="rect">
                                <a:avLst/>
                              </a:prstGeom>
                              <a:ln>
                                <a:noFill/>
                              </a:ln>
                              <a:extLst>
                                <a:ext uri="{53640926-AAD7-44D8-BBD7-CCE9431645EC}">
                                  <a14:shadowObscured xmlns:a14="http://schemas.microsoft.com/office/drawing/2010/main"/>
                                </a:ext>
                              </a:extLst>
                            </pic:spPr>
                          </pic:pic>
                        </a:graphicData>
                      </a:graphic>
                    </wp:anchor>
                  </w:drawing>
                </w:r>
              </w:p>
              <w:p w:rsidR="0036227E" w:rsidRPr="00B27DBB" w:rsidRDefault="0036227E" w:rsidP="009C54E5">
                <w:pPr>
                  <w:jc w:val="center"/>
                  <w:rPr>
                    <w:lang w:eastAsia="cs-CZ"/>
                  </w:rPr>
                </w:pPr>
              </w:p>
              <w:p w:rsidR="0036227E" w:rsidRPr="00B27DBB" w:rsidRDefault="0036227E" w:rsidP="009C54E5">
                <w:pPr>
                  <w:jc w:val="center"/>
                  <w:rPr>
                    <w:bCs w:val="0"/>
                    <w:lang w:eastAsia="cs-CZ"/>
                  </w:rPr>
                </w:pPr>
              </w:p>
              <w:p w:rsidR="0036227E" w:rsidRPr="00B27DBB" w:rsidRDefault="0036227E" w:rsidP="009C54E5">
                <w:pPr>
                  <w:jc w:val="center"/>
                  <w:rPr>
                    <w:bCs w:val="0"/>
                    <w:lang w:eastAsia="cs-CZ"/>
                  </w:rPr>
                </w:pPr>
              </w:p>
              <w:p w:rsidR="0036227E" w:rsidRPr="00B27DBB" w:rsidRDefault="0036227E" w:rsidP="009C54E5">
                <w:pPr>
                  <w:jc w:val="center"/>
                  <w:rPr>
                    <w:bCs w:val="0"/>
                    <w:lang w:eastAsia="cs-CZ"/>
                  </w:rPr>
                </w:pPr>
              </w:p>
              <w:p w:rsidR="0036227E" w:rsidRPr="00B27DBB" w:rsidRDefault="0036227E" w:rsidP="009C54E5">
                <w:pPr>
                  <w:tabs>
                    <w:tab w:val="left" w:pos="2040"/>
                  </w:tabs>
                  <w:jc w:val="center"/>
                  <w:rPr>
                    <w:lang w:eastAsia="cs-CZ"/>
                  </w:rPr>
                </w:pPr>
              </w:p>
              <w:p w:rsidR="00B27DBB" w:rsidRPr="00B27DBB" w:rsidRDefault="00B27DBB" w:rsidP="009C54E5">
                <w:pPr>
                  <w:tabs>
                    <w:tab w:val="left" w:pos="2040"/>
                    <w:tab w:val="left" w:pos="3615"/>
                  </w:tabs>
                  <w:jc w:val="center"/>
                  <w:rPr>
                    <w:lang w:eastAsia="cs-CZ"/>
                  </w:rPr>
                </w:pPr>
              </w:p>
              <w:p w:rsidR="00B27DBB" w:rsidRPr="00B27DBB" w:rsidRDefault="00B27DBB" w:rsidP="009C54E5">
                <w:pPr>
                  <w:tabs>
                    <w:tab w:val="left" w:pos="2040"/>
                  </w:tabs>
                  <w:jc w:val="center"/>
                  <w:rPr>
                    <w:lang w:eastAsia="cs-CZ"/>
                  </w:rPr>
                </w:pPr>
              </w:p>
              <w:p w:rsidR="00B27DBB" w:rsidRPr="00B27DBB" w:rsidRDefault="00B27DBB" w:rsidP="009C54E5">
                <w:pPr>
                  <w:tabs>
                    <w:tab w:val="left" w:pos="2040"/>
                    <w:tab w:val="left" w:pos="5160"/>
                  </w:tabs>
                  <w:jc w:val="center"/>
                  <w:rPr>
                    <w:lang w:eastAsia="cs-CZ"/>
                  </w:rPr>
                </w:pPr>
              </w:p>
              <w:p w:rsidR="00B27DBB" w:rsidRPr="00B27DBB" w:rsidRDefault="00B27DBB" w:rsidP="009C54E5">
                <w:pPr>
                  <w:tabs>
                    <w:tab w:val="left" w:pos="2040"/>
                  </w:tabs>
                  <w:jc w:val="center"/>
                  <w:rPr>
                    <w:lang w:eastAsia="cs-CZ"/>
                  </w:rPr>
                </w:pPr>
              </w:p>
              <w:p w:rsidR="00B27DBB" w:rsidRPr="00B27DBB" w:rsidRDefault="00B27DBB" w:rsidP="009C54E5">
                <w:pPr>
                  <w:tabs>
                    <w:tab w:val="left" w:pos="2040"/>
                  </w:tabs>
                  <w:jc w:val="center"/>
                  <w:rPr>
                    <w:lang w:eastAsia="cs-CZ"/>
                  </w:rPr>
                </w:pPr>
              </w:p>
              <w:p w:rsidR="00B27DBB" w:rsidRPr="00B27DBB" w:rsidRDefault="00B27DBB" w:rsidP="009C54E5">
                <w:pPr>
                  <w:tabs>
                    <w:tab w:val="left" w:pos="2040"/>
                  </w:tabs>
                  <w:jc w:val="center"/>
                  <w:rPr>
                    <w:lang w:eastAsia="cs-CZ"/>
                  </w:rPr>
                </w:pPr>
              </w:p>
              <w:p w:rsidR="00B27DBB" w:rsidRPr="00B27DBB" w:rsidRDefault="00B27DBB" w:rsidP="009C54E5">
                <w:pPr>
                  <w:tabs>
                    <w:tab w:val="left" w:pos="2040"/>
                  </w:tabs>
                  <w:jc w:val="center"/>
                  <w:rPr>
                    <w:lang w:eastAsia="cs-CZ"/>
                  </w:rPr>
                </w:pPr>
              </w:p>
              <w:p w:rsidR="00B27DBB" w:rsidRPr="00B27DBB" w:rsidRDefault="00B27DBB" w:rsidP="009C54E5">
                <w:pPr>
                  <w:tabs>
                    <w:tab w:val="left" w:pos="2040"/>
                  </w:tabs>
                  <w:jc w:val="center"/>
                  <w:rPr>
                    <w:lang w:eastAsia="cs-CZ"/>
                  </w:rPr>
                </w:pPr>
              </w:p>
              <w:p w:rsidR="00B27DBB" w:rsidRPr="00B27DBB" w:rsidRDefault="00B27DBB" w:rsidP="009C54E5">
                <w:pPr>
                  <w:tabs>
                    <w:tab w:val="left" w:pos="2040"/>
                  </w:tabs>
                  <w:jc w:val="center"/>
                  <w:rPr>
                    <w:lang w:eastAsia="cs-CZ"/>
                  </w:rPr>
                </w:pPr>
              </w:p>
              <w:p w:rsidR="00B27DBB" w:rsidRPr="00B27DBB" w:rsidRDefault="00B27DBB" w:rsidP="009C54E5">
                <w:pPr>
                  <w:tabs>
                    <w:tab w:val="left" w:pos="2040"/>
                  </w:tabs>
                  <w:jc w:val="center"/>
                  <w:rPr>
                    <w:lang w:eastAsia="cs-CZ"/>
                  </w:rPr>
                </w:pPr>
              </w:p>
              <w:p w:rsidR="00B27DBB" w:rsidRPr="00B27DBB" w:rsidRDefault="00B27DBB" w:rsidP="006C3A6D">
                <w:pPr>
                  <w:pStyle w:val="Bezmezer"/>
                  <w:jc w:val="center"/>
                  <w:rPr>
                    <w:rFonts w:eastAsiaTheme="majorEastAsia" w:cstheme="majorBidi"/>
                    <w:bCs w:val="0"/>
                    <w:color w:val="00B0F0"/>
                    <w:sz w:val="36"/>
                    <w:szCs w:val="76"/>
                  </w:rPr>
                </w:pPr>
              </w:p>
            </w:tc>
          </w:tr>
          <w:tr w:rsidR="008C7572" w:rsidTr="00BF61F2">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9288" w:type="dxa"/>
                <w:tcBorders>
                  <w:left w:val="none" w:sz="0" w:space="0" w:color="auto"/>
                  <w:right w:val="none" w:sz="0" w:space="0" w:color="auto"/>
                </w:tcBorders>
                <w:shd w:val="clear" w:color="auto" w:fill="FFFFFF" w:themeFill="background1"/>
              </w:tcPr>
              <w:p w:rsidR="008C7572" w:rsidRPr="00B27DBB" w:rsidRDefault="008C7572" w:rsidP="009C54E5">
                <w:pPr>
                  <w:pStyle w:val="Bezmezer"/>
                  <w:jc w:val="center"/>
                  <w:rPr>
                    <w:rFonts w:eastAsiaTheme="majorEastAsia" w:cstheme="majorBidi"/>
                    <w:color w:val="00B0F0"/>
                    <w:sz w:val="32"/>
                    <w:szCs w:val="76"/>
                    <w:lang w:eastAsia="en-US"/>
                  </w:rPr>
                </w:pPr>
                <w:r w:rsidRPr="00B27DBB">
                  <w:rPr>
                    <w:rFonts w:eastAsiaTheme="majorEastAsia" w:cstheme="majorBidi"/>
                    <w:color w:val="00B0F0"/>
                    <w:sz w:val="32"/>
                    <w:szCs w:val="76"/>
                    <w:lang w:eastAsia="en-US"/>
                  </w:rPr>
                  <w:t xml:space="preserve">Příklady dobré </w:t>
                </w:r>
                <w:r w:rsidR="00BF61F2" w:rsidRPr="00B27DBB">
                  <w:rPr>
                    <w:rFonts w:eastAsiaTheme="majorEastAsia" w:cstheme="majorBidi"/>
                    <w:color w:val="00B0F0"/>
                    <w:sz w:val="32"/>
                    <w:szCs w:val="76"/>
                    <w:lang w:eastAsia="en-US"/>
                  </w:rPr>
                  <w:t>praxe</w:t>
                </w:r>
              </w:p>
            </w:tc>
          </w:tr>
        </w:tbl>
        <w:p w:rsidR="00A9438D" w:rsidRDefault="00A9438D"/>
        <w:p w:rsidR="007260D1" w:rsidRDefault="00B234DD"/>
      </w:sdtContent>
    </w:sdt>
    <w:p w:rsidR="007260D1" w:rsidRPr="007260D1" w:rsidRDefault="007260D1" w:rsidP="007260D1"/>
    <w:p w:rsidR="007260D1" w:rsidRPr="007260D1" w:rsidRDefault="007260D1" w:rsidP="007260D1"/>
    <w:p w:rsidR="007260D1" w:rsidRPr="007260D1" w:rsidRDefault="007260D1" w:rsidP="007260D1"/>
    <w:p w:rsidR="007260D1" w:rsidRPr="007260D1" w:rsidRDefault="007260D1" w:rsidP="007260D1"/>
    <w:p w:rsidR="007260D1" w:rsidRPr="007260D1" w:rsidRDefault="007260D1" w:rsidP="007260D1"/>
    <w:p w:rsidR="007260D1" w:rsidRPr="007260D1" w:rsidRDefault="007260D1" w:rsidP="007260D1"/>
    <w:p w:rsidR="007260D1" w:rsidRPr="007260D1" w:rsidRDefault="007260D1" w:rsidP="007260D1"/>
    <w:p w:rsidR="007260D1" w:rsidRPr="007260D1" w:rsidRDefault="007260D1" w:rsidP="007260D1"/>
    <w:p w:rsidR="007260D1" w:rsidRDefault="007260D1" w:rsidP="007260D1">
      <w:pPr>
        <w:tabs>
          <w:tab w:val="left" w:pos="7440"/>
        </w:tabs>
      </w:pPr>
      <w:r>
        <w:tab/>
      </w:r>
    </w:p>
    <w:p w:rsidR="00142D9F" w:rsidRDefault="00142D9F" w:rsidP="007260D1">
      <w:pPr>
        <w:sectPr w:rsidR="00142D9F" w:rsidSect="00BE243F">
          <w:headerReference w:type="default" r:id="rId11"/>
          <w:footerReference w:type="default" r:id="rId12"/>
          <w:headerReference w:type="first" r:id="rId13"/>
          <w:footerReference w:type="first" r:id="rId14"/>
          <w:pgSz w:w="11906" w:h="16838"/>
          <w:pgMar w:top="1417" w:right="1418" w:bottom="1417" w:left="1417" w:header="708" w:footer="708" w:gutter="0"/>
          <w:pgNumType w:start="0"/>
          <w:cols w:space="708"/>
          <w:titlePg/>
          <w:docGrid w:linePitch="360"/>
        </w:sectPr>
      </w:pPr>
    </w:p>
    <w:p w:rsidR="00142D9F" w:rsidRDefault="00142D9F" w:rsidP="007260D1">
      <w:pPr>
        <w:sectPr w:rsidR="00142D9F" w:rsidSect="00BE243F">
          <w:headerReference w:type="first" r:id="rId15"/>
          <w:footerReference w:type="first" r:id="rId16"/>
          <w:pgSz w:w="11906" w:h="16838"/>
          <w:pgMar w:top="1417" w:right="1418" w:bottom="1417" w:left="1417" w:header="708" w:footer="708" w:gutter="0"/>
          <w:pgNumType w:start="0"/>
          <w:cols w:space="708"/>
          <w:titlePg/>
          <w:docGrid w:linePitch="360"/>
        </w:sectPr>
      </w:pPr>
    </w:p>
    <w:sdt>
      <w:sdtPr>
        <w:rPr>
          <w:rFonts w:eastAsiaTheme="minorHAnsi" w:cstheme="minorBidi"/>
          <w:b w:val="0"/>
          <w:bCs w:val="0"/>
          <w:noProof/>
          <w:color w:val="auto"/>
          <w:sz w:val="22"/>
          <w:szCs w:val="22"/>
          <w:lang w:eastAsia="en-US"/>
        </w:rPr>
        <w:id w:val="636914789"/>
        <w:docPartObj>
          <w:docPartGallery w:val="Table of Contents"/>
          <w:docPartUnique/>
        </w:docPartObj>
      </w:sdtPr>
      <w:sdtEndPr>
        <w:rPr>
          <w:color w:val="808080" w:themeColor="background1" w:themeShade="80"/>
        </w:rPr>
      </w:sdtEndPr>
      <w:sdtContent>
        <w:p w:rsidR="00142D9F" w:rsidRPr="00142D9F" w:rsidRDefault="00142D9F">
          <w:pPr>
            <w:pStyle w:val="Nadpisobsahu"/>
          </w:pPr>
          <w:r w:rsidRPr="00142D9F">
            <w:t>Obsah</w:t>
          </w:r>
        </w:p>
        <w:p w:rsidR="003733C3" w:rsidRDefault="00142D9F">
          <w:pPr>
            <w:pStyle w:val="Obsah1"/>
            <w:rPr>
              <w:rFonts w:eastAsiaTheme="minorEastAsia"/>
              <w:color w:val="auto"/>
              <w:lang w:eastAsia="cs-CZ"/>
            </w:rPr>
          </w:pPr>
          <w:r w:rsidRPr="00142D9F">
            <w:fldChar w:fldCharType="begin"/>
          </w:r>
          <w:r w:rsidRPr="00142D9F">
            <w:instrText xml:space="preserve"> TOC \o "1-3" \h \z \u </w:instrText>
          </w:r>
          <w:r w:rsidRPr="00142D9F">
            <w:fldChar w:fldCharType="separate"/>
          </w:r>
          <w:hyperlink w:anchor="_Toc421541507" w:history="1">
            <w:r w:rsidR="003733C3" w:rsidRPr="00F476BC">
              <w:rPr>
                <w:rStyle w:val="Hypertextovodkaz"/>
              </w:rPr>
              <w:t>Úvodní slovo</w:t>
            </w:r>
            <w:r w:rsidR="003733C3">
              <w:rPr>
                <w:webHidden/>
              </w:rPr>
              <w:tab/>
            </w:r>
            <w:r w:rsidR="003733C3">
              <w:rPr>
                <w:webHidden/>
              </w:rPr>
              <w:fldChar w:fldCharType="begin"/>
            </w:r>
            <w:r w:rsidR="003733C3">
              <w:rPr>
                <w:webHidden/>
              </w:rPr>
              <w:instrText xml:space="preserve"> PAGEREF _Toc421541507 \h </w:instrText>
            </w:r>
            <w:r w:rsidR="003733C3">
              <w:rPr>
                <w:webHidden/>
              </w:rPr>
            </w:r>
            <w:r w:rsidR="003733C3">
              <w:rPr>
                <w:webHidden/>
              </w:rPr>
              <w:fldChar w:fldCharType="separate"/>
            </w:r>
            <w:r w:rsidR="002721F2">
              <w:rPr>
                <w:webHidden/>
              </w:rPr>
              <w:t>2</w:t>
            </w:r>
            <w:r w:rsidR="003733C3">
              <w:rPr>
                <w:webHidden/>
              </w:rPr>
              <w:fldChar w:fldCharType="end"/>
            </w:r>
          </w:hyperlink>
        </w:p>
        <w:p w:rsidR="003733C3" w:rsidRDefault="00B234DD">
          <w:pPr>
            <w:pStyle w:val="Obsah1"/>
            <w:rPr>
              <w:rFonts w:eastAsiaTheme="minorEastAsia"/>
              <w:color w:val="auto"/>
              <w:lang w:eastAsia="cs-CZ"/>
            </w:rPr>
          </w:pPr>
          <w:hyperlink w:anchor="_Toc421541508" w:history="1">
            <w:r w:rsidR="003733C3" w:rsidRPr="00F476BC">
              <w:rPr>
                <w:rStyle w:val="Hypertextovodkaz"/>
              </w:rPr>
              <w:t>Projekt „Inovační vouchery v Olomouckém kraji – II. etapa“</w:t>
            </w:r>
            <w:r w:rsidR="003733C3">
              <w:rPr>
                <w:webHidden/>
              </w:rPr>
              <w:tab/>
            </w:r>
            <w:r w:rsidR="003733C3">
              <w:rPr>
                <w:webHidden/>
              </w:rPr>
              <w:fldChar w:fldCharType="begin"/>
            </w:r>
            <w:r w:rsidR="003733C3">
              <w:rPr>
                <w:webHidden/>
              </w:rPr>
              <w:instrText xml:space="preserve"> PAGEREF _Toc421541508 \h </w:instrText>
            </w:r>
            <w:r w:rsidR="003733C3">
              <w:rPr>
                <w:webHidden/>
              </w:rPr>
            </w:r>
            <w:r w:rsidR="003733C3">
              <w:rPr>
                <w:webHidden/>
              </w:rPr>
              <w:fldChar w:fldCharType="separate"/>
            </w:r>
            <w:r w:rsidR="002721F2">
              <w:rPr>
                <w:webHidden/>
              </w:rPr>
              <w:t>3</w:t>
            </w:r>
            <w:r w:rsidR="003733C3">
              <w:rPr>
                <w:webHidden/>
              </w:rPr>
              <w:fldChar w:fldCharType="end"/>
            </w:r>
          </w:hyperlink>
        </w:p>
        <w:p w:rsidR="003733C3" w:rsidRDefault="00B234DD">
          <w:pPr>
            <w:pStyle w:val="Obsah1"/>
            <w:rPr>
              <w:rFonts w:eastAsiaTheme="minorEastAsia"/>
              <w:color w:val="auto"/>
              <w:lang w:eastAsia="cs-CZ"/>
            </w:rPr>
          </w:pPr>
          <w:hyperlink w:anchor="_Toc421541509" w:history="1">
            <w:r w:rsidR="003733C3" w:rsidRPr="00F476BC">
              <w:rPr>
                <w:rStyle w:val="Hypertextovodkaz"/>
              </w:rPr>
              <w:t>Zhodnocení projektu</w:t>
            </w:r>
            <w:r w:rsidR="003733C3">
              <w:rPr>
                <w:webHidden/>
              </w:rPr>
              <w:tab/>
            </w:r>
            <w:r w:rsidR="003733C3">
              <w:rPr>
                <w:webHidden/>
              </w:rPr>
              <w:fldChar w:fldCharType="begin"/>
            </w:r>
            <w:r w:rsidR="003733C3">
              <w:rPr>
                <w:webHidden/>
              </w:rPr>
              <w:instrText xml:space="preserve"> PAGEREF _Toc421541509 \h </w:instrText>
            </w:r>
            <w:r w:rsidR="003733C3">
              <w:rPr>
                <w:webHidden/>
              </w:rPr>
            </w:r>
            <w:r w:rsidR="003733C3">
              <w:rPr>
                <w:webHidden/>
              </w:rPr>
              <w:fldChar w:fldCharType="separate"/>
            </w:r>
            <w:r w:rsidR="002721F2">
              <w:rPr>
                <w:webHidden/>
              </w:rPr>
              <w:t>3</w:t>
            </w:r>
            <w:r w:rsidR="003733C3">
              <w:rPr>
                <w:webHidden/>
              </w:rPr>
              <w:fldChar w:fldCharType="end"/>
            </w:r>
          </w:hyperlink>
        </w:p>
        <w:p w:rsidR="003733C3" w:rsidRDefault="00B234DD">
          <w:pPr>
            <w:pStyle w:val="Obsah1"/>
            <w:rPr>
              <w:rFonts w:eastAsiaTheme="minorEastAsia"/>
              <w:color w:val="auto"/>
              <w:lang w:eastAsia="cs-CZ"/>
            </w:rPr>
          </w:pPr>
          <w:hyperlink w:anchor="_Toc421541510" w:history="1">
            <w:r w:rsidR="003733C3" w:rsidRPr="00F476BC">
              <w:rPr>
                <w:rStyle w:val="Hypertextovodkaz"/>
              </w:rPr>
              <w:t>Vědeckovýzkumné instituce a zrealizované inovační projekty</w:t>
            </w:r>
            <w:r w:rsidR="003733C3">
              <w:rPr>
                <w:webHidden/>
              </w:rPr>
              <w:tab/>
            </w:r>
            <w:r w:rsidR="003733C3">
              <w:rPr>
                <w:webHidden/>
              </w:rPr>
              <w:fldChar w:fldCharType="begin"/>
            </w:r>
            <w:r w:rsidR="003733C3">
              <w:rPr>
                <w:webHidden/>
              </w:rPr>
              <w:instrText xml:space="preserve"> PAGEREF _Toc421541510 \h </w:instrText>
            </w:r>
            <w:r w:rsidR="003733C3">
              <w:rPr>
                <w:webHidden/>
              </w:rPr>
            </w:r>
            <w:r w:rsidR="003733C3">
              <w:rPr>
                <w:webHidden/>
              </w:rPr>
              <w:fldChar w:fldCharType="separate"/>
            </w:r>
            <w:r w:rsidR="002721F2">
              <w:rPr>
                <w:webHidden/>
              </w:rPr>
              <w:t>4</w:t>
            </w:r>
            <w:r w:rsidR="003733C3">
              <w:rPr>
                <w:webHidden/>
              </w:rPr>
              <w:fldChar w:fldCharType="end"/>
            </w:r>
          </w:hyperlink>
        </w:p>
        <w:p w:rsidR="003733C3" w:rsidRDefault="00B234DD">
          <w:pPr>
            <w:pStyle w:val="Obsah1"/>
            <w:rPr>
              <w:rFonts w:eastAsiaTheme="minorEastAsia"/>
              <w:color w:val="auto"/>
              <w:lang w:eastAsia="cs-CZ"/>
            </w:rPr>
          </w:pPr>
          <w:hyperlink w:anchor="_Toc421541511" w:history="1">
            <w:r w:rsidR="003733C3" w:rsidRPr="00F476BC">
              <w:rPr>
                <w:rStyle w:val="Hypertextovodkaz"/>
              </w:rPr>
              <w:t>Nositelé inovačních voucherů</w:t>
            </w:r>
            <w:r w:rsidR="003733C3">
              <w:rPr>
                <w:webHidden/>
              </w:rPr>
              <w:tab/>
            </w:r>
            <w:r w:rsidR="003733C3">
              <w:rPr>
                <w:webHidden/>
              </w:rPr>
              <w:fldChar w:fldCharType="begin"/>
            </w:r>
            <w:r w:rsidR="003733C3">
              <w:rPr>
                <w:webHidden/>
              </w:rPr>
              <w:instrText xml:space="preserve"> PAGEREF _Toc421541511 \h </w:instrText>
            </w:r>
            <w:r w:rsidR="003733C3">
              <w:rPr>
                <w:webHidden/>
              </w:rPr>
            </w:r>
            <w:r w:rsidR="003733C3">
              <w:rPr>
                <w:webHidden/>
              </w:rPr>
              <w:fldChar w:fldCharType="separate"/>
            </w:r>
            <w:r w:rsidR="002721F2">
              <w:rPr>
                <w:webHidden/>
              </w:rPr>
              <w:t>5</w:t>
            </w:r>
            <w:r w:rsidR="003733C3">
              <w:rPr>
                <w:webHidden/>
              </w:rPr>
              <w:fldChar w:fldCharType="end"/>
            </w:r>
          </w:hyperlink>
        </w:p>
        <w:p w:rsidR="003733C3" w:rsidRDefault="00B234DD">
          <w:pPr>
            <w:pStyle w:val="Obsah1"/>
            <w:rPr>
              <w:rFonts w:eastAsiaTheme="minorEastAsia"/>
              <w:color w:val="auto"/>
              <w:lang w:eastAsia="cs-CZ"/>
            </w:rPr>
          </w:pPr>
          <w:hyperlink w:anchor="_Toc421541513" w:history="1">
            <w:r w:rsidR="003733C3" w:rsidRPr="00F476BC">
              <w:rPr>
                <w:rStyle w:val="Hypertextovodkaz"/>
              </w:rPr>
              <w:t>Příklady dobré praxe</w:t>
            </w:r>
            <w:r w:rsidR="003733C3">
              <w:rPr>
                <w:webHidden/>
              </w:rPr>
              <w:tab/>
            </w:r>
            <w:r w:rsidR="003733C3">
              <w:rPr>
                <w:webHidden/>
              </w:rPr>
              <w:fldChar w:fldCharType="begin"/>
            </w:r>
            <w:r w:rsidR="003733C3">
              <w:rPr>
                <w:webHidden/>
              </w:rPr>
              <w:instrText xml:space="preserve"> PAGEREF _Toc421541513 \h </w:instrText>
            </w:r>
            <w:r w:rsidR="003733C3">
              <w:rPr>
                <w:webHidden/>
              </w:rPr>
            </w:r>
            <w:r w:rsidR="003733C3">
              <w:rPr>
                <w:webHidden/>
              </w:rPr>
              <w:fldChar w:fldCharType="separate"/>
            </w:r>
            <w:r w:rsidR="002721F2">
              <w:rPr>
                <w:webHidden/>
              </w:rPr>
              <w:t>7</w:t>
            </w:r>
            <w:r w:rsidR="003733C3">
              <w:rPr>
                <w:webHidden/>
              </w:rPr>
              <w:fldChar w:fldCharType="end"/>
            </w:r>
          </w:hyperlink>
        </w:p>
        <w:p w:rsidR="003733C3" w:rsidRDefault="00142D9F" w:rsidP="003733C3">
          <w:pPr>
            <w:pStyle w:val="Obsah1"/>
            <w:rPr>
              <w:rFonts w:eastAsiaTheme="minorEastAsia"/>
              <w:color w:val="auto"/>
              <w:lang w:eastAsia="cs-CZ"/>
            </w:rPr>
          </w:pPr>
          <w:r w:rsidRPr="00142D9F">
            <w:rPr>
              <w:b/>
              <w:bCs/>
            </w:rPr>
            <w:fldChar w:fldCharType="end"/>
          </w:r>
          <w:hyperlink w:anchor="_Toc421541513" w:history="1">
            <w:r w:rsidR="00AA21DE">
              <w:rPr>
                <w:rStyle w:val="Hypertextovodkaz"/>
                <w:color w:val="808080" w:themeColor="background1" w:themeShade="80"/>
                <w:u w:val="none"/>
              </w:rPr>
              <w:t>Evaluační studie</w:t>
            </w:r>
            <w:r w:rsidR="003733C3">
              <w:rPr>
                <w:webHidden/>
              </w:rPr>
              <w:tab/>
              <w:t>54</w:t>
            </w:r>
          </w:hyperlink>
        </w:p>
        <w:p w:rsidR="00142D9F" w:rsidRPr="00142D9F" w:rsidRDefault="00B234DD" w:rsidP="00B50936">
          <w:pPr>
            <w:pStyle w:val="Obsah1"/>
          </w:pPr>
        </w:p>
      </w:sdtContent>
    </w:sdt>
    <w:p w:rsidR="00142D9F" w:rsidRDefault="00142D9F" w:rsidP="007260D1"/>
    <w:p w:rsidR="00142D9F" w:rsidRDefault="00142D9F">
      <w:r>
        <w:br w:type="page"/>
      </w:r>
      <w:bookmarkStart w:id="0" w:name="_GoBack"/>
      <w:bookmarkEnd w:id="0"/>
    </w:p>
    <w:p w:rsidR="00E054EE" w:rsidRDefault="00142D9F" w:rsidP="00142D9F">
      <w:pPr>
        <w:pStyle w:val="Nadpis1"/>
      </w:pPr>
      <w:bookmarkStart w:id="1" w:name="_Toc421541507"/>
      <w:r>
        <w:lastRenderedPageBreak/>
        <w:t>Úvodní slovo</w:t>
      </w:r>
      <w:bookmarkEnd w:id="1"/>
    </w:p>
    <w:p w:rsidR="00950A03" w:rsidRPr="003D1409" w:rsidRDefault="003D1409" w:rsidP="004B7B8B">
      <w:pPr>
        <w:jc w:val="both"/>
        <w:rPr>
          <w:color w:val="808080" w:themeColor="background1" w:themeShade="80"/>
        </w:rPr>
      </w:pPr>
      <w:r w:rsidRPr="003D1409">
        <w:rPr>
          <w:color w:val="808080" w:themeColor="background1" w:themeShade="80"/>
        </w:rPr>
        <w:t>Vážení čtenáři,</w:t>
      </w:r>
    </w:p>
    <w:p w:rsidR="003D1409" w:rsidRDefault="00B40EDA" w:rsidP="004B7B8B">
      <w:pPr>
        <w:jc w:val="both"/>
        <w:rPr>
          <w:color w:val="808080" w:themeColor="background1" w:themeShade="80"/>
        </w:rPr>
      </w:pPr>
      <w:r>
        <w:rPr>
          <w:color w:val="808080" w:themeColor="background1" w:themeShade="80"/>
        </w:rPr>
        <w:t xml:space="preserve">dostává se Vám do rukou publikace, jež byla vytvořena k ukončení projektu </w:t>
      </w:r>
      <w:r w:rsidRPr="003D1409">
        <w:rPr>
          <w:b/>
          <w:color w:val="808080" w:themeColor="background1" w:themeShade="80"/>
        </w:rPr>
        <w:t>Inovační vouchery v Olomouckém kraji – II. etapa</w:t>
      </w:r>
      <w:r>
        <w:rPr>
          <w:color w:val="808080" w:themeColor="background1" w:themeShade="80"/>
        </w:rPr>
        <w:t>. Je v ní představeno 46 podnikatelských subjektů – nositelů inovačních voucherů – zapojených do projektu a jejich úspěšné, ve spolupráci se zvolenou vysokou školou zrealizované inovační projekty, podpořené celkem 6,4 mil. Kč.</w:t>
      </w:r>
    </w:p>
    <w:p w:rsidR="003D1409" w:rsidRDefault="00101166" w:rsidP="004B7B8B">
      <w:pPr>
        <w:jc w:val="both"/>
        <w:rPr>
          <w:color w:val="808080" w:themeColor="background1" w:themeShade="80"/>
        </w:rPr>
      </w:pPr>
      <w:r>
        <w:rPr>
          <w:color w:val="808080" w:themeColor="background1" w:themeShade="80"/>
        </w:rPr>
        <w:t>Věřím</w:t>
      </w:r>
      <w:r w:rsidR="003D1409">
        <w:rPr>
          <w:color w:val="808080" w:themeColor="background1" w:themeShade="80"/>
        </w:rPr>
        <w:t xml:space="preserve">, že </w:t>
      </w:r>
      <w:r w:rsidR="002F520D">
        <w:rPr>
          <w:color w:val="808080" w:themeColor="background1" w:themeShade="80"/>
        </w:rPr>
        <w:t>využití inovačního voucheru je a</w:t>
      </w:r>
      <w:r w:rsidR="003D1409">
        <w:rPr>
          <w:color w:val="808080" w:themeColor="background1" w:themeShade="80"/>
        </w:rPr>
        <w:t xml:space="preserve"> bude pro Vás přínosem a inspirací pro Vaše další podnikání.</w:t>
      </w:r>
    </w:p>
    <w:p w:rsidR="003D1409" w:rsidRDefault="003D1409" w:rsidP="004B7B8B">
      <w:pPr>
        <w:jc w:val="both"/>
        <w:rPr>
          <w:color w:val="808080" w:themeColor="background1" w:themeShade="80"/>
        </w:rPr>
      </w:pPr>
      <w:r>
        <w:rPr>
          <w:color w:val="808080" w:themeColor="background1" w:themeShade="80"/>
        </w:rPr>
        <w:t xml:space="preserve">Děkuji všem podnikatelským subjektům i vysokým školám zapojeným do projektu </w:t>
      </w:r>
      <w:r w:rsidR="00101166">
        <w:rPr>
          <w:color w:val="808080" w:themeColor="background1" w:themeShade="80"/>
        </w:rPr>
        <w:t>a doufám v jejich další spolupráci.</w:t>
      </w:r>
    </w:p>
    <w:p w:rsidR="00101166" w:rsidRDefault="00101166" w:rsidP="00142D9F">
      <w:pPr>
        <w:rPr>
          <w:color w:val="808080" w:themeColor="background1" w:themeShade="80"/>
        </w:rPr>
      </w:pPr>
    </w:p>
    <w:p w:rsidR="00101166" w:rsidRDefault="00101166" w:rsidP="00142D9F">
      <w:pPr>
        <w:rPr>
          <w:color w:val="808080" w:themeColor="background1" w:themeShade="80"/>
        </w:rPr>
      </w:pPr>
    </w:p>
    <w:p w:rsidR="00101166" w:rsidRDefault="00101166" w:rsidP="00142D9F">
      <w:pPr>
        <w:rPr>
          <w:color w:val="808080" w:themeColor="background1" w:themeShade="80"/>
        </w:rPr>
      </w:pP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t>Bc. Pavel Šoltys, DiS.</w:t>
      </w:r>
    </w:p>
    <w:p w:rsidR="00101166" w:rsidRPr="003D1409" w:rsidRDefault="00101166" w:rsidP="00142D9F">
      <w:pPr>
        <w:rPr>
          <w:color w:val="808080" w:themeColor="background1" w:themeShade="80"/>
        </w:rPr>
      </w:pP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t>náměstek hejtmana Olomouckého kraje</w:t>
      </w:r>
    </w:p>
    <w:p w:rsidR="003D1409" w:rsidRDefault="003D1409" w:rsidP="00142D9F"/>
    <w:p w:rsidR="003D1409" w:rsidRDefault="003D1409" w:rsidP="00142D9F"/>
    <w:p w:rsidR="00950A03" w:rsidRDefault="00950A03">
      <w:r>
        <w:br w:type="page"/>
      </w:r>
    </w:p>
    <w:p w:rsidR="00950A03" w:rsidRPr="008971B2" w:rsidRDefault="00950A03" w:rsidP="00950A03">
      <w:pPr>
        <w:pStyle w:val="Nadpis1"/>
      </w:pPr>
      <w:bookmarkStart w:id="2" w:name="_Toc421541508"/>
      <w:r w:rsidRPr="008971B2">
        <w:lastRenderedPageBreak/>
        <w:t>Projekt „Inovační vouchery v Olomouckém kraji – II. etapa“</w:t>
      </w:r>
      <w:bookmarkEnd w:id="2"/>
    </w:p>
    <w:p w:rsidR="00950A03" w:rsidRPr="008971B2" w:rsidRDefault="00950A03" w:rsidP="00950A03">
      <w:pPr>
        <w:rPr>
          <w:color w:val="808080" w:themeColor="background1" w:themeShade="80"/>
        </w:rPr>
      </w:pPr>
      <w:r w:rsidRPr="008971B2">
        <w:rPr>
          <w:color w:val="808080" w:themeColor="background1" w:themeShade="80"/>
        </w:rPr>
        <w:t>Období realizace: 1. 8. 2013 – 31. 7. 2015</w:t>
      </w:r>
    </w:p>
    <w:p w:rsidR="00950A03" w:rsidRPr="008971B2" w:rsidRDefault="00950A03" w:rsidP="002F520D">
      <w:pPr>
        <w:jc w:val="both"/>
        <w:rPr>
          <w:color w:val="808080" w:themeColor="background1" w:themeShade="80"/>
        </w:rPr>
      </w:pPr>
      <w:r w:rsidRPr="008971B2">
        <w:rPr>
          <w:color w:val="808080" w:themeColor="background1" w:themeShade="80"/>
        </w:rPr>
        <w:t>Cílem projektu bylo podpořit spolupráci inovačně zaměřených firem v kraji s vysokými školami v České republice a následné pokračování spolupráce, financované již z vlastních zdrojů podnikatele.</w:t>
      </w:r>
    </w:p>
    <w:p w:rsidR="00950A03" w:rsidRPr="008971B2" w:rsidRDefault="00B40EDA" w:rsidP="002F520D">
      <w:pPr>
        <w:jc w:val="both"/>
        <w:rPr>
          <w:color w:val="808080" w:themeColor="background1" w:themeShade="80"/>
        </w:rPr>
      </w:pPr>
      <w:r w:rsidRPr="008971B2">
        <w:rPr>
          <w:color w:val="808080" w:themeColor="background1" w:themeShade="80"/>
        </w:rPr>
        <w:t xml:space="preserve">Zájemci mohli žádat o inovační voucher, </w:t>
      </w:r>
      <w:r w:rsidR="008E17D9">
        <w:rPr>
          <w:color w:val="808080" w:themeColor="background1" w:themeShade="80"/>
        </w:rPr>
        <w:t xml:space="preserve">tedy o </w:t>
      </w:r>
      <w:r w:rsidRPr="008971B2">
        <w:rPr>
          <w:color w:val="808080" w:themeColor="background1" w:themeShade="80"/>
        </w:rPr>
        <w:t>finanční nástroj podporující spolupráci podnikatelských subjektů s vědeckovýzkumnými institucemi – vybranými vysokými školami. Spolupráce spočívala v nákupu specifických služeb od vysoké školy napomáhajících zvýšení inovačního potenciálu podnikatele. Hodnota inovačního voucheru dosahovala 60</w:t>
      </w:r>
      <w:r>
        <w:rPr>
          <w:color w:val="808080" w:themeColor="background1" w:themeShade="80"/>
        </w:rPr>
        <w:t xml:space="preserve"> 000 – </w:t>
      </w:r>
      <w:r w:rsidRPr="008971B2">
        <w:rPr>
          <w:color w:val="808080" w:themeColor="background1" w:themeShade="80"/>
        </w:rPr>
        <w:t>149</w:t>
      </w:r>
      <w:r>
        <w:rPr>
          <w:color w:val="808080" w:themeColor="background1" w:themeShade="80"/>
        </w:rPr>
        <w:t xml:space="preserve"> 999 </w:t>
      </w:r>
      <w:r w:rsidRPr="008971B2">
        <w:rPr>
          <w:color w:val="808080" w:themeColor="background1" w:themeShade="80"/>
        </w:rPr>
        <w:t>Kč</w:t>
      </w:r>
      <w:r w:rsidR="008A0067">
        <w:rPr>
          <w:color w:val="808080" w:themeColor="background1" w:themeShade="80"/>
        </w:rPr>
        <w:t>, čímž bylo pokryto</w:t>
      </w:r>
      <w:r>
        <w:rPr>
          <w:color w:val="808080" w:themeColor="background1" w:themeShade="80"/>
        </w:rPr>
        <w:t xml:space="preserve"> 75 % nákladů </w:t>
      </w:r>
      <w:r w:rsidR="00570C01">
        <w:rPr>
          <w:color w:val="808080" w:themeColor="background1" w:themeShade="80"/>
        </w:rPr>
        <w:t xml:space="preserve">nositele </w:t>
      </w:r>
      <w:r>
        <w:rPr>
          <w:color w:val="808080" w:themeColor="background1" w:themeShade="80"/>
        </w:rPr>
        <w:t>na realizaci inovační aktivity</w:t>
      </w:r>
      <w:r w:rsidRPr="008971B2">
        <w:rPr>
          <w:color w:val="808080" w:themeColor="background1" w:themeShade="80"/>
        </w:rPr>
        <w:t>.</w:t>
      </w:r>
    </w:p>
    <w:p w:rsidR="00142D9F" w:rsidRDefault="00950A03" w:rsidP="002F520D">
      <w:pPr>
        <w:jc w:val="both"/>
        <w:rPr>
          <w:color w:val="808080" w:themeColor="background1" w:themeShade="80"/>
        </w:rPr>
      </w:pPr>
      <w:r w:rsidRPr="008971B2">
        <w:rPr>
          <w:color w:val="808080" w:themeColor="background1" w:themeShade="80"/>
        </w:rPr>
        <w:t xml:space="preserve">Financování </w:t>
      </w:r>
      <w:r w:rsidR="00570C01">
        <w:rPr>
          <w:color w:val="808080" w:themeColor="background1" w:themeShade="80"/>
        </w:rPr>
        <w:t xml:space="preserve">inovačních voucherů bylo </w:t>
      </w:r>
      <w:r w:rsidR="007A2B4B">
        <w:rPr>
          <w:color w:val="808080" w:themeColor="background1" w:themeShade="80"/>
        </w:rPr>
        <w:t xml:space="preserve">ze 75 %, </w:t>
      </w:r>
      <w:r w:rsidR="00570C01">
        <w:rPr>
          <w:color w:val="808080" w:themeColor="background1" w:themeShade="80"/>
        </w:rPr>
        <w:t>zajištěno prostředky EU (</w:t>
      </w:r>
      <w:r w:rsidRPr="008971B2">
        <w:rPr>
          <w:color w:val="808080" w:themeColor="background1" w:themeShade="80"/>
        </w:rPr>
        <w:t>Evropského fondu pro regi</w:t>
      </w:r>
      <w:r w:rsidR="00570C01">
        <w:rPr>
          <w:color w:val="808080" w:themeColor="background1" w:themeShade="80"/>
        </w:rPr>
        <w:t xml:space="preserve">onální rozvoj </w:t>
      </w:r>
      <w:r w:rsidR="008A0067">
        <w:rPr>
          <w:color w:val="808080" w:themeColor="background1" w:themeShade="80"/>
        </w:rPr>
        <w:t xml:space="preserve">prostřednictvím </w:t>
      </w:r>
      <w:r w:rsidRPr="008971B2">
        <w:rPr>
          <w:color w:val="808080" w:themeColor="background1" w:themeShade="80"/>
        </w:rPr>
        <w:t>Regionální</w:t>
      </w:r>
      <w:r w:rsidR="008A0067">
        <w:rPr>
          <w:color w:val="808080" w:themeColor="background1" w:themeShade="80"/>
        </w:rPr>
        <w:t>ho</w:t>
      </w:r>
      <w:r w:rsidRPr="008971B2">
        <w:rPr>
          <w:color w:val="808080" w:themeColor="background1" w:themeShade="80"/>
        </w:rPr>
        <w:t xml:space="preserve"> operační</w:t>
      </w:r>
      <w:r w:rsidR="008A0067">
        <w:rPr>
          <w:color w:val="808080" w:themeColor="background1" w:themeShade="80"/>
        </w:rPr>
        <w:t>ho</w:t>
      </w:r>
      <w:r w:rsidRPr="008971B2">
        <w:rPr>
          <w:color w:val="808080" w:themeColor="background1" w:themeShade="80"/>
        </w:rPr>
        <w:t xml:space="preserve"> program</w:t>
      </w:r>
      <w:r w:rsidR="008A0067">
        <w:rPr>
          <w:color w:val="808080" w:themeColor="background1" w:themeShade="80"/>
        </w:rPr>
        <w:t>u</w:t>
      </w:r>
      <w:r w:rsidR="00570C01">
        <w:rPr>
          <w:color w:val="808080" w:themeColor="background1" w:themeShade="80"/>
        </w:rPr>
        <w:t xml:space="preserve"> Střední Morava) zbývajících </w:t>
      </w:r>
      <w:r w:rsidR="00570C01">
        <w:rPr>
          <w:color w:val="808080" w:themeColor="background1" w:themeShade="80"/>
        </w:rPr>
        <w:br/>
        <w:t>25 % tvořily</w:t>
      </w:r>
      <w:r w:rsidRPr="008971B2">
        <w:rPr>
          <w:color w:val="808080" w:themeColor="background1" w:themeShade="80"/>
        </w:rPr>
        <w:t xml:space="preserve"> prostředky z rozpočtu Olomouckého kraje.</w:t>
      </w:r>
    </w:p>
    <w:p w:rsidR="00950A03" w:rsidRDefault="00950A03" w:rsidP="00950A03">
      <w:pPr>
        <w:rPr>
          <w:color w:val="808080" w:themeColor="background1" w:themeShade="80"/>
        </w:rPr>
      </w:pPr>
    </w:p>
    <w:p w:rsidR="00950A03" w:rsidRPr="008971B2" w:rsidRDefault="00950A03" w:rsidP="00950A03">
      <w:pPr>
        <w:pStyle w:val="Nadpis1"/>
      </w:pPr>
      <w:bookmarkStart w:id="3" w:name="_Toc421541509"/>
      <w:r w:rsidRPr="008971B2">
        <w:t>Zhodnocení projektu</w:t>
      </w:r>
      <w:bookmarkEnd w:id="3"/>
    </w:p>
    <w:p w:rsidR="00950A03" w:rsidRPr="008971B2" w:rsidRDefault="00950A03" w:rsidP="00950A03">
      <w:pPr>
        <w:rPr>
          <w:color w:val="808080" w:themeColor="background1" w:themeShade="80"/>
        </w:rPr>
      </w:pPr>
      <w:r w:rsidRPr="008971B2">
        <w:rPr>
          <w:color w:val="808080" w:themeColor="background1" w:themeShade="80"/>
        </w:rPr>
        <w:t xml:space="preserve">Počet úspěšně zrealizovaných inovačních </w:t>
      </w:r>
      <w:r w:rsidR="009C54E5">
        <w:rPr>
          <w:color w:val="808080" w:themeColor="background1" w:themeShade="80"/>
        </w:rPr>
        <w:t>projektů</w:t>
      </w:r>
      <w:r w:rsidRPr="008971B2">
        <w:rPr>
          <w:color w:val="808080" w:themeColor="background1" w:themeShade="80"/>
        </w:rPr>
        <w:t xml:space="preserve">: </w:t>
      </w:r>
      <w:r>
        <w:rPr>
          <w:color w:val="808080" w:themeColor="background1" w:themeShade="80"/>
        </w:rPr>
        <w:tab/>
      </w:r>
      <w:r>
        <w:rPr>
          <w:color w:val="808080" w:themeColor="background1" w:themeShade="80"/>
        </w:rPr>
        <w:tab/>
      </w:r>
      <w:r w:rsidRPr="008971B2">
        <w:rPr>
          <w:b/>
          <w:color w:val="00B0F0"/>
        </w:rPr>
        <w:t>4</w:t>
      </w:r>
      <w:r w:rsidR="003B4F71">
        <w:rPr>
          <w:b/>
          <w:color w:val="00B0F0"/>
        </w:rPr>
        <w:t>6</w:t>
      </w:r>
    </w:p>
    <w:p w:rsidR="00950A03" w:rsidRPr="008971B2" w:rsidRDefault="00950A03" w:rsidP="00950A03">
      <w:pPr>
        <w:rPr>
          <w:color w:val="808080" w:themeColor="background1" w:themeShade="80"/>
        </w:rPr>
      </w:pPr>
      <w:r w:rsidRPr="008971B2">
        <w:rPr>
          <w:color w:val="808080" w:themeColor="background1" w:themeShade="80"/>
        </w:rPr>
        <w:t>Počet spolupracujících vědeckovýzkumných institucí</w:t>
      </w:r>
      <w:r w:rsidR="00B40EDA">
        <w:rPr>
          <w:color w:val="808080" w:themeColor="background1" w:themeShade="80"/>
        </w:rPr>
        <w:t xml:space="preserve"> (VŠ)</w:t>
      </w:r>
      <w:r w:rsidRPr="008971B2">
        <w:rPr>
          <w:color w:val="808080" w:themeColor="background1" w:themeShade="80"/>
        </w:rPr>
        <w:t xml:space="preserve">: </w:t>
      </w:r>
      <w:r>
        <w:rPr>
          <w:color w:val="808080" w:themeColor="background1" w:themeShade="80"/>
        </w:rPr>
        <w:tab/>
      </w:r>
      <w:r w:rsidRPr="008971B2">
        <w:rPr>
          <w:b/>
          <w:color w:val="00B0F0"/>
        </w:rPr>
        <w:t>6</w:t>
      </w:r>
    </w:p>
    <w:p w:rsidR="00950A03" w:rsidRDefault="00950A03" w:rsidP="00950A03">
      <w:pPr>
        <w:rPr>
          <w:b/>
          <w:color w:val="00B0F0"/>
        </w:rPr>
      </w:pPr>
      <w:r w:rsidRPr="008971B2">
        <w:rPr>
          <w:color w:val="808080" w:themeColor="background1" w:themeShade="80"/>
        </w:rPr>
        <w:t xml:space="preserve">Celkové finanční náklady projektu: </w:t>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sidR="00091A79">
        <w:rPr>
          <w:b/>
          <w:color w:val="00B0F0"/>
        </w:rPr>
        <w:t>6 388 205</w:t>
      </w:r>
      <w:r w:rsidRPr="008971B2">
        <w:rPr>
          <w:b/>
          <w:color w:val="00B0F0"/>
        </w:rPr>
        <w:t xml:space="preserve"> Kč</w:t>
      </w:r>
    </w:p>
    <w:p w:rsidR="00950A03" w:rsidRPr="008971B2" w:rsidRDefault="00950A03" w:rsidP="00FA14F2">
      <w:pPr>
        <w:ind w:left="12" w:firstLine="708"/>
        <w:rPr>
          <w:color w:val="808080" w:themeColor="background1" w:themeShade="80"/>
        </w:rPr>
      </w:pPr>
      <w:r w:rsidRPr="008971B2">
        <w:rPr>
          <w:color w:val="808080" w:themeColor="background1" w:themeShade="80"/>
        </w:rPr>
        <w:t>z toho:</w:t>
      </w:r>
    </w:p>
    <w:p w:rsidR="00950A03" w:rsidRPr="008971B2" w:rsidRDefault="00950A03" w:rsidP="00950A03">
      <w:pPr>
        <w:pStyle w:val="Odstavecseseznamem"/>
        <w:numPr>
          <w:ilvl w:val="0"/>
          <w:numId w:val="1"/>
        </w:numPr>
        <w:rPr>
          <w:color w:val="808080" w:themeColor="background1" w:themeShade="80"/>
        </w:rPr>
      </w:pPr>
      <w:r w:rsidRPr="008971B2">
        <w:rPr>
          <w:color w:val="808080" w:themeColor="background1" w:themeShade="80"/>
        </w:rPr>
        <w:t xml:space="preserve">dotace </w:t>
      </w:r>
      <w:r w:rsidR="009C54E5">
        <w:rPr>
          <w:color w:val="808080" w:themeColor="background1" w:themeShade="80"/>
        </w:rPr>
        <w:t xml:space="preserve">z </w:t>
      </w:r>
      <w:r w:rsidRPr="008971B2">
        <w:rPr>
          <w:color w:val="808080" w:themeColor="background1" w:themeShade="80"/>
        </w:rPr>
        <w:t>ROP S</w:t>
      </w:r>
      <w:r w:rsidR="00091A79">
        <w:rPr>
          <w:color w:val="808080" w:themeColor="background1" w:themeShade="80"/>
        </w:rPr>
        <w:t xml:space="preserve">třední </w:t>
      </w:r>
      <w:r w:rsidRPr="008971B2">
        <w:rPr>
          <w:color w:val="808080" w:themeColor="background1" w:themeShade="80"/>
        </w:rPr>
        <w:t>M</w:t>
      </w:r>
      <w:r w:rsidR="00091A79">
        <w:rPr>
          <w:color w:val="808080" w:themeColor="background1" w:themeShade="80"/>
        </w:rPr>
        <w:t>orava</w:t>
      </w:r>
      <w:r w:rsidRPr="008971B2">
        <w:rPr>
          <w:color w:val="808080" w:themeColor="background1" w:themeShade="80"/>
        </w:rPr>
        <w:t>:</w:t>
      </w:r>
      <w:r w:rsidR="009C54E5">
        <w:rPr>
          <w:color w:val="808080" w:themeColor="background1" w:themeShade="80"/>
        </w:rPr>
        <w:tab/>
      </w:r>
      <w:r w:rsidR="009C54E5">
        <w:rPr>
          <w:color w:val="808080" w:themeColor="background1" w:themeShade="80"/>
        </w:rPr>
        <w:tab/>
      </w:r>
      <w:r w:rsidR="009C54E5">
        <w:rPr>
          <w:color w:val="808080" w:themeColor="background1" w:themeShade="80"/>
        </w:rPr>
        <w:tab/>
      </w:r>
      <w:r w:rsidRPr="008971B2">
        <w:rPr>
          <w:color w:val="808080" w:themeColor="background1" w:themeShade="80"/>
        </w:rPr>
        <w:t xml:space="preserve"> </w:t>
      </w:r>
      <w:r w:rsidR="00B27DBB">
        <w:rPr>
          <w:b/>
          <w:color w:val="808080" w:themeColor="background1" w:themeShade="80"/>
        </w:rPr>
        <w:t>4</w:t>
      </w:r>
      <w:r w:rsidR="00091A79">
        <w:rPr>
          <w:b/>
          <w:color w:val="808080" w:themeColor="background1" w:themeShade="80"/>
        </w:rPr>
        <w:t> 791 153</w:t>
      </w:r>
      <w:r w:rsidR="00FA14F2" w:rsidRPr="00FA14F2">
        <w:rPr>
          <w:b/>
          <w:color w:val="808080" w:themeColor="background1" w:themeShade="80"/>
        </w:rPr>
        <w:t>,</w:t>
      </w:r>
      <w:r w:rsidR="00091A79">
        <w:rPr>
          <w:b/>
          <w:color w:val="808080" w:themeColor="background1" w:themeShade="80"/>
        </w:rPr>
        <w:t>7</w:t>
      </w:r>
      <w:r w:rsidR="00FA14F2" w:rsidRPr="00FA14F2">
        <w:rPr>
          <w:b/>
          <w:color w:val="808080" w:themeColor="background1" w:themeShade="80"/>
        </w:rPr>
        <w:t>5</w:t>
      </w:r>
      <w:r w:rsidRPr="00FA14F2">
        <w:rPr>
          <w:b/>
          <w:color w:val="808080" w:themeColor="background1" w:themeShade="80"/>
        </w:rPr>
        <w:t xml:space="preserve"> Kč</w:t>
      </w:r>
    </w:p>
    <w:p w:rsidR="00950A03" w:rsidRPr="008971B2" w:rsidRDefault="00950A03" w:rsidP="00950A03">
      <w:pPr>
        <w:pStyle w:val="Odstavecseseznamem"/>
        <w:numPr>
          <w:ilvl w:val="0"/>
          <w:numId w:val="1"/>
        </w:numPr>
        <w:rPr>
          <w:color w:val="808080" w:themeColor="background1" w:themeShade="80"/>
        </w:rPr>
      </w:pPr>
      <w:r w:rsidRPr="008971B2">
        <w:rPr>
          <w:color w:val="808080" w:themeColor="background1" w:themeShade="80"/>
        </w:rPr>
        <w:t xml:space="preserve">vlastní zdroje Olomouckého kraje: </w:t>
      </w:r>
      <w:r w:rsidR="009C54E5">
        <w:rPr>
          <w:color w:val="808080" w:themeColor="background1" w:themeShade="80"/>
        </w:rPr>
        <w:tab/>
      </w:r>
      <w:r w:rsidR="009C54E5">
        <w:rPr>
          <w:color w:val="808080" w:themeColor="background1" w:themeShade="80"/>
        </w:rPr>
        <w:tab/>
      </w:r>
      <w:r w:rsidR="009C54E5">
        <w:rPr>
          <w:color w:val="808080" w:themeColor="background1" w:themeShade="80"/>
        </w:rPr>
        <w:tab/>
        <w:t xml:space="preserve"> </w:t>
      </w:r>
      <w:r w:rsidR="00FA14F2" w:rsidRPr="00FA14F2">
        <w:rPr>
          <w:b/>
          <w:color w:val="808080" w:themeColor="background1" w:themeShade="80"/>
        </w:rPr>
        <w:t>1</w:t>
      </w:r>
      <w:r w:rsidR="00091A79">
        <w:rPr>
          <w:b/>
          <w:color w:val="808080" w:themeColor="background1" w:themeShade="80"/>
        </w:rPr>
        <w:t> 597 051,25</w:t>
      </w:r>
      <w:r w:rsidRPr="00FA14F2">
        <w:rPr>
          <w:b/>
          <w:color w:val="808080" w:themeColor="background1" w:themeShade="80"/>
        </w:rPr>
        <w:t xml:space="preserve"> Kč</w:t>
      </w:r>
    </w:p>
    <w:p w:rsidR="00950A03" w:rsidRDefault="00B40EDA" w:rsidP="00950A03">
      <w:pPr>
        <w:jc w:val="center"/>
      </w:pPr>
      <w:r>
        <w:rPr>
          <w:noProof/>
          <w:lang w:eastAsia="cs-CZ"/>
        </w:rPr>
        <w:drawing>
          <wp:inline distT="0" distB="0" distL="0" distR="0" wp14:anchorId="30E951AD" wp14:editId="01EF1BCA">
            <wp:extent cx="4714875" cy="27432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50A03" w:rsidRDefault="00950A03" w:rsidP="00950A03">
      <w:pPr>
        <w:tabs>
          <w:tab w:val="left" w:pos="3045"/>
        </w:tabs>
      </w:pPr>
      <w:r>
        <w:tab/>
      </w:r>
    </w:p>
    <w:p w:rsidR="00950A03" w:rsidRDefault="00950A03" w:rsidP="00950A03">
      <w:pPr>
        <w:pStyle w:val="Nadpis1"/>
      </w:pPr>
      <w:r>
        <w:br w:type="page"/>
      </w:r>
      <w:bookmarkStart w:id="4" w:name="_Toc421541510"/>
      <w:r w:rsidRPr="008971B2">
        <w:lastRenderedPageBreak/>
        <w:t>Vědeckovýzkumné instituce a zrealizované inovační projekty</w:t>
      </w:r>
      <w:bookmarkEnd w:id="4"/>
    </w:p>
    <w:p w:rsidR="00720532" w:rsidRPr="00720532" w:rsidRDefault="00720532" w:rsidP="00720532"/>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none" w:sz="0" w:space="0" w:color="auto"/>
        </w:tblBorders>
        <w:tblLook w:val="04A0" w:firstRow="1" w:lastRow="0" w:firstColumn="1" w:lastColumn="0" w:noHBand="0" w:noVBand="1"/>
      </w:tblPr>
      <w:tblGrid>
        <w:gridCol w:w="392"/>
        <w:gridCol w:w="5837"/>
        <w:gridCol w:w="2657"/>
        <w:gridCol w:w="401"/>
      </w:tblGrid>
      <w:tr w:rsidR="00342D16" w:rsidTr="00342D16">
        <w:trPr>
          <w:trHeight w:val="330"/>
        </w:trPr>
        <w:tc>
          <w:tcPr>
            <w:tcW w:w="392" w:type="dxa"/>
          </w:tcPr>
          <w:p w:rsidR="00342D16" w:rsidRPr="00720532" w:rsidRDefault="00342D16" w:rsidP="00720532">
            <w:pPr>
              <w:rPr>
                <w:color w:val="808080" w:themeColor="background1" w:themeShade="80"/>
              </w:rPr>
            </w:pPr>
          </w:p>
        </w:tc>
        <w:tc>
          <w:tcPr>
            <w:tcW w:w="5838" w:type="dxa"/>
            <w:vAlign w:val="center"/>
          </w:tcPr>
          <w:p w:rsidR="00342D16" w:rsidRPr="00720532" w:rsidRDefault="00342D16" w:rsidP="002F520D">
            <w:pPr>
              <w:rPr>
                <w:b/>
                <w:color w:val="808080" w:themeColor="background1" w:themeShade="80"/>
              </w:rPr>
            </w:pPr>
            <w:r w:rsidRPr="00720532">
              <w:rPr>
                <w:color w:val="808080" w:themeColor="background1" w:themeShade="80"/>
              </w:rPr>
              <w:t>Vysoké učení technické v Brně</w:t>
            </w:r>
          </w:p>
        </w:tc>
        <w:tc>
          <w:tcPr>
            <w:tcW w:w="2657" w:type="dxa"/>
            <w:vAlign w:val="center"/>
          </w:tcPr>
          <w:p w:rsidR="00342D16" w:rsidRPr="00720532" w:rsidRDefault="00342D16" w:rsidP="002F520D">
            <w:pPr>
              <w:jc w:val="right"/>
              <w:rPr>
                <w:b/>
                <w:color w:val="808080" w:themeColor="background1" w:themeShade="80"/>
              </w:rPr>
            </w:pPr>
            <w:r w:rsidRPr="00720532">
              <w:rPr>
                <w:color w:val="808080" w:themeColor="background1" w:themeShade="80"/>
              </w:rPr>
              <w:t>1</w:t>
            </w:r>
            <w:r>
              <w:rPr>
                <w:color w:val="808080" w:themeColor="background1" w:themeShade="80"/>
              </w:rPr>
              <w:t>6</w:t>
            </w:r>
            <w:r w:rsidRPr="00720532">
              <w:rPr>
                <w:color w:val="808080" w:themeColor="background1" w:themeShade="80"/>
              </w:rPr>
              <w:t xml:space="preserve"> projektů</w:t>
            </w:r>
          </w:p>
        </w:tc>
        <w:tc>
          <w:tcPr>
            <w:tcW w:w="401" w:type="dxa"/>
          </w:tcPr>
          <w:p w:rsidR="00342D16" w:rsidRPr="00720532" w:rsidRDefault="00342D16" w:rsidP="00342D16">
            <w:pPr>
              <w:jc w:val="right"/>
              <w:rPr>
                <w:color w:val="808080" w:themeColor="background1" w:themeShade="80"/>
              </w:rPr>
            </w:pPr>
          </w:p>
        </w:tc>
      </w:tr>
      <w:tr w:rsidR="00342D16" w:rsidTr="00342D16">
        <w:trPr>
          <w:trHeight w:val="330"/>
        </w:trPr>
        <w:tc>
          <w:tcPr>
            <w:tcW w:w="392" w:type="dxa"/>
          </w:tcPr>
          <w:p w:rsidR="00342D16" w:rsidRPr="00720532" w:rsidRDefault="00342D16" w:rsidP="00720532">
            <w:pPr>
              <w:rPr>
                <w:color w:val="808080" w:themeColor="background1" w:themeShade="80"/>
              </w:rPr>
            </w:pPr>
          </w:p>
        </w:tc>
        <w:tc>
          <w:tcPr>
            <w:tcW w:w="5838" w:type="dxa"/>
            <w:vAlign w:val="center"/>
          </w:tcPr>
          <w:p w:rsidR="00342D16" w:rsidRPr="00720532" w:rsidRDefault="00342D16" w:rsidP="00720532">
            <w:pPr>
              <w:rPr>
                <w:b/>
                <w:color w:val="808080" w:themeColor="background1" w:themeShade="80"/>
              </w:rPr>
            </w:pPr>
            <w:r w:rsidRPr="00720532">
              <w:rPr>
                <w:color w:val="808080" w:themeColor="background1" w:themeShade="80"/>
              </w:rPr>
              <w:t>Univerzita Palackého v Olomouci</w:t>
            </w:r>
          </w:p>
        </w:tc>
        <w:tc>
          <w:tcPr>
            <w:tcW w:w="2657" w:type="dxa"/>
            <w:vAlign w:val="center"/>
          </w:tcPr>
          <w:p w:rsidR="00342D16" w:rsidRPr="00720532" w:rsidRDefault="00342D16" w:rsidP="00342D16">
            <w:pPr>
              <w:jc w:val="right"/>
              <w:rPr>
                <w:b/>
                <w:color w:val="808080" w:themeColor="background1" w:themeShade="80"/>
              </w:rPr>
            </w:pPr>
            <w:r w:rsidRPr="00720532">
              <w:rPr>
                <w:color w:val="808080" w:themeColor="background1" w:themeShade="80"/>
              </w:rPr>
              <w:t>1</w:t>
            </w:r>
            <w:r>
              <w:rPr>
                <w:color w:val="808080" w:themeColor="background1" w:themeShade="80"/>
              </w:rPr>
              <w:t>5</w:t>
            </w:r>
            <w:r w:rsidRPr="00720532">
              <w:rPr>
                <w:color w:val="808080" w:themeColor="background1" w:themeShade="80"/>
              </w:rPr>
              <w:t xml:space="preserve"> projektů</w:t>
            </w:r>
          </w:p>
        </w:tc>
        <w:tc>
          <w:tcPr>
            <w:tcW w:w="401" w:type="dxa"/>
          </w:tcPr>
          <w:p w:rsidR="00342D16" w:rsidRPr="00720532" w:rsidRDefault="00342D16" w:rsidP="00342D16">
            <w:pPr>
              <w:jc w:val="right"/>
              <w:rPr>
                <w:color w:val="808080" w:themeColor="background1" w:themeShade="80"/>
              </w:rPr>
            </w:pPr>
          </w:p>
        </w:tc>
      </w:tr>
      <w:tr w:rsidR="00342D16" w:rsidTr="00342D16">
        <w:trPr>
          <w:trHeight w:val="330"/>
        </w:trPr>
        <w:tc>
          <w:tcPr>
            <w:tcW w:w="392" w:type="dxa"/>
          </w:tcPr>
          <w:p w:rsidR="00342D16" w:rsidRPr="00720532" w:rsidRDefault="00342D16" w:rsidP="00720532">
            <w:pPr>
              <w:rPr>
                <w:color w:val="808080" w:themeColor="background1" w:themeShade="80"/>
              </w:rPr>
            </w:pPr>
          </w:p>
        </w:tc>
        <w:tc>
          <w:tcPr>
            <w:tcW w:w="5838" w:type="dxa"/>
            <w:vAlign w:val="center"/>
          </w:tcPr>
          <w:p w:rsidR="00342D16" w:rsidRPr="00720532" w:rsidRDefault="00342D16" w:rsidP="00720532">
            <w:pPr>
              <w:rPr>
                <w:b/>
                <w:color w:val="808080" w:themeColor="background1" w:themeShade="80"/>
              </w:rPr>
            </w:pPr>
            <w:r w:rsidRPr="00720532">
              <w:rPr>
                <w:color w:val="808080" w:themeColor="background1" w:themeShade="80"/>
              </w:rPr>
              <w:t>Vysoká škola báňská – Technická univerzita Ostrava</w:t>
            </w:r>
          </w:p>
        </w:tc>
        <w:tc>
          <w:tcPr>
            <w:tcW w:w="2657" w:type="dxa"/>
            <w:vAlign w:val="center"/>
          </w:tcPr>
          <w:p w:rsidR="00342D16" w:rsidRPr="00720532" w:rsidRDefault="00342D16" w:rsidP="00342D16">
            <w:pPr>
              <w:jc w:val="right"/>
              <w:rPr>
                <w:b/>
                <w:color w:val="808080" w:themeColor="background1" w:themeShade="80"/>
              </w:rPr>
            </w:pPr>
            <w:r w:rsidRPr="00720532">
              <w:rPr>
                <w:color w:val="808080" w:themeColor="background1" w:themeShade="80"/>
              </w:rPr>
              <w:t>6 projektů</w:t>
            </w:r>
          </w:p>
        </w:tc>
        <w:tc>
          <w:tcPr>
            <w:tcW w:w="401" w:type="dxa"/>
          </w:tcPr>
          <w:p w:rsidR="00342D16" w:rsidRPr="00720532" w:rsidRDefault="00342D16" w:rsidP="00342D16">
            <w:pPr>
              <w:jc w:val="right"/>
              <w:rPr>
                <w:color w:val="808080" w:themeColor="background1" w:themeShade="80"/>
              </w:rPr>
            </w:pPr>
          </w:p>
        </w:tc>
      </w:tr>
      <w:tr w:rsidR="00342D16" w:rsidTr="00342D16">
        <w:trPr>
          <w:trHeight w:val="330"/>
        </w:trPr>
        <w:tc>
          <w:tcPr>
            <w:tcW w:w="392" w:type="dxa"/>
          </w:tcPr>
          <w:p w:rsidR="00342D16" w:rsidRPr="00720532" w:rsidRDefault="00342D16" w:rsidP="00720532">
            <w:pPr>
              <w:rPr>
                <w:color w:val="808080" w:themeColor="background1" w:themeShade="80"/>
              </w:rPr>
            </w:pPr>
          </w:p>
        </w:tc>
        <w:tc>
          <w:tcPr>
            <w:tcW w:w="5838" w:type="dxa"/>
            <w:vAlign w:val="center"/>
          </w:tcPr>
          <w:p w:rsidR="00342D16" w:rsidRPr="00720532" w:rsidRDefault="00342D16" w:rsidP="00720532">
            <w:pPr>
              <w:rPr>
                <w:b/>
                <w:color w:val="808080" w:themeColor="background1" w:themeShade="80"/>
              </w:rPr>
            </w:pPr>
            <w:r w:rsidRPr="00720532">
              <w:rPr>
                <w:color w:val="808080" w:themeColor="background1" w:themeShade="80"/>
              </w:rPr>
              <w:t>Mendelova univerzita v Brně</w:t>
            </w:r>
          </w:p>
        </w:tc>
        <w:tc>
          <w:tcPr>
            <w:tcW w:w="2657" w:type="dxa"/>
            <w:vAlign w:val="center"/>
          </w:tcPr>
          <w:p w:rsidR="00342D16" w:rsidRPr="00720532" w:rsidRDefault="00342D16" w:rsidP="002F520D">
            <w:pPr>
              <w:jc w:val="right"/>
              <w:rPr>
                <w:b/>
                <w:color w:val="808080" w:themeColor="background1" w:themeShade="80"/>
              </w:rPr>
            </w:pPr>
            <w:r w:rsidRPr="00720532">
              <w:rPr>
                <w:color w:val="808080" w:themeColor="background1" w:themeShade="80"/>
              </w:rPr>
              <w:t>5 projektů</w:t>
            </w:r>
          </w:p>
        </w:tc>
        <w:tc>
          <w:tcPr>
            <w:tcW w:w="401" w:type="dxa"/>
          </w:tcPr>
          <w:p w:rsidR="00342D16" w:rsidRPr="00720532" w:rsidRDefault="00342D16" w:rsidP="00342D16">
            <w:pPr>
              <w:jc w:val="right"/>
              <w:rPr>
                <w:color w:val="808080" w:themeColor="background1" w:themeShade="80"/>
              </w:rPr>
            </w:pPr>
          </w:p>
        </w:tc>
      </w:tr>
      <w:tr w:rsidR="00342D16" w:rsidTr="008A0067">
        <w:trPr>
          <w:trHeight w:val="330"/>
        </w:trPr>
        <w:tc>
          <w:tcPr>
            <w:tcW w:w="392" w:type="dxa"/>
            <w:tcBorders>
              <w:bottom w:val="single" w:sz="4" w:space="0" w:color="00B0F0"/>
            </w:tcBorders>
          </w:tcPr>
          <w:p w:rsidR="00342D16" w:rsidRPr="00720532" w:rsidRDefault="00342D16" w:rsidP="00720532">
            <w:pPr>
              <w:rPr>
                <w:color w:val="808080" w:themeColor="background1" w:themeShade="80"/>
              </w:rPr>
            </w:pPr>
          </w:p>
        </w:tc>
        <w:tc>
          <w:tcPr>
            <w:tcW w:w="5838" w:type="dxa"/>
            <w:tcBorders>
              <w:bottom w:val="single" w:sz="4" w:space="0" w:color="00B0F0"/>
            </w:tcBorders>
            <w:vAlign w:val="center"/>
          </w:tcPr>
          <w:p w:rsidR="00342D16" w:rsidRPr="00720532" w:rsidRDefault="00342D16" w:rsidP="00720532">
            <w:pPr>
              <w:rPr>
                <w:b/>
                <w:color w:val="808080" w:themeColor="background1" w:themeShade="80"/>
              </w:rPr>
            </w:pPr>
            <w:r w:rsidRPr="00720532">
              <w:rPr>
                <w:color w:val="808080" w:themeColor="background1" w:themeShade="80"/>
              </w:rPr>
              <w:t>Moravská vysoká škola Olomouc</w:t>
            </w:r>
          </w:p>
        </w:tc>
        <w:tc>
          <w:tcPr>
            <w:tcW w:w="2657" w:type="dxa"/>
            <w:tcBorders>
              <w:bottom w:val="single" w:sz="4" w:space="0" w:color="00B0F0"/>
            </w:tcBorders>
            <w:vAlign w:val="center"/>
          </w:tcPr>
          <w:p w:rsidR="00342D16" w:rsidRPr="00720532" w:rsidRDefault="00342D16" w:rsidP="00342D16">
            <w:pPr>
              <w:jc w:val="right"/>
              <w:rPr>
                <w:b/>
                <w:color w:val="808080" w:themeColor="background1" w:themeShade="80"/>
              </w:rPr>
            </w:pPr>
            <w:r>
              <w:rPr>
                <w:color w:val="808080" w:themeColor="background1" w:themeShade="80"/>
              </w:rPr>
              <w:t>2</w:t>
            </w:r>
            <w:r w:rsidRPr="00720532">
              <w:rPr>
                <w:color w:val="808080" w:themeColor="background1" w:themeShade="80"/>
              </w:rPr>
              <w:t xml:space="preserve"> projekty</w:t>
            </w:r>
          </w:p>
        </w:tc>
        <w:tc>
          <w:tcPr>
            <w:tcW w:w="401" w:type="dxa"/>
            <w:tcBorders>
              <w:bottom w:val="single" w:sz="4" w:space="0" w:color="00B0F0"/>
            </w:tcBorders>
          </w:tcPr>
          <w:p w:rsidR="00342D16" w:rsidRDefault="00342D16" w:rsidP="00342D16">
            <w:pPr>
              <w:jc w:val="right"/>
              <w:rPr>
                <w:color w:val="808080" w:themeColor="background1" w:themeShade="80"/>
              </w:rPr>
            </w:pPr>
          </w:p>
        </w:tc>
      </w:tr>
      <w:tr w:rsidR="00342D16" w:rsidTr="008A0067">
        <w:trPr>
          <w:trHeight w:val="330"/>
        </w:trPr>
        <w:tc>
          <w:tcPr>
            <w:tcW w:w="392" w:type="dxa"/>
            <w:tcBorders>
              <w:top w:val="single" w:sz="4" w:space="0" w:color="00B0F0"/>
              <w:bottom w:val="nil"/>
            </w:tcBorders>
          </w:tcPr>
          <w:p w:rsidR="00342D16" w:rsidRPr="00720532" w:rsidRDefault="00342D16" w:rsidP="00720532">
            <w:pPr>
              <w:rPr>
                <w:color w:val="808080" w:themeColor="background1" w:themeShade="80"/>
              </w:rPr>
            </w:pPr>
          </w:p>
        </w:tc>
        <w:tc>
          <w:tcPr>
            <w:tcW w:w="5838" w:type="dxa"/>
            <w:tcBorders>
              <w:top w:val="single" w:sz="4" w:space="0" w:color="00B0F0"/>
              <w:bottom w:val="nil"/>
            </w:tcBorders>
            <w:vAlign w:val="center"/>
          </w:tcPr>
          <w:p w:rsidR="00342D16" w:rsidRPr="00720532" w:rsidRDefault="00342D16" w:rsidP="00720532">
            <w:pPr>
              <w:rPr>
                <w:b/>
                <w:color w:val="808080" w:themeColor="background1" w:themeShade="80"/>
              </w:rPr>
            </w:pPr>
            <w:r w:rsidRPr="00720532">
              <w:rPr>
                <w:color w:val="808080" w:themeColor="background1" w:themeShade="80"/>
              </w:rPr>
              <w:t>Univerzita Tomáše Bati ve Zlíně</w:t>
            </w:r>
          </w:p>
        </w:tc>
        <w:tc>
          <w:tcPr>
            <w:tcW w:w="2657" w:type="dxa"/>
            <w:tcBorders>
              <w:top w:val="single" w:sz="4" w:space="0" w:color="00B0F0"/>
              <w:bottom w:val="nil"/>
            </w:tcBorders>
            <w:vAlign w:val="center"/>
          </w:tcPr>
          <w:p w:rsidR="00342D16" w:rsidRPr="00720532" w:rsidRDefault="00342D16" w:rsidP="00342D16">
            <w:pPr>
              <w:jc w:val="right"/>
              <w:rPr>
                <w:b/>
                <w:color w:val="808080" w:themeColor="background1" w:themeShade="80"/>
              </w:rPr>
            </w:pPr>
            <w:r w:rsidRPr="00720532">
              <w:rPr>
                <w:color w:val="808080" w:themeColor="background1" w:themeShade="80"/>
              </w:rPr>
              <w:t>2 projekty</w:t>
            </w:r>
          </w:p>
        </w:tc>
        <w:tc>
          <w:tcPr>
            <w:tcW w:w="401" w:type="dxa"/>
            <w:tcBorders>
              <w:top w:val="single" w:sz="4" w:space="0" w:color="00B0F0"/>
              <w:bottom w:val="nil"/>
            </w:tcBorders>
          </w:tcPr>
          <w:p w:rsidR="00342D16" w:rsidRPr="00720532" w:rsidRDefault="00342D16" w:rsidP="00342D16">
            <w:pPr>
              <w:jc w:val="right"/>
              <w:rPr>
                <w:color w:val="808080" w:themeColor="background1" w:themeShade="80"/>
              </w:rPr>
            </w:pPr>
          </w:p>
        </w:tc>
      </w:tr>
    </w:tbl>
    <w:p w:rsidR="00614221" w:rsidRDefault="00614221" w:rsidP="00950A03"/>
    <w:p w:rsidR="00614221" w:rsidRDefault="00614221">
      <w:r>
        <w:br w:type="page"/>
      </w:r>
    </w:p>
    <w:p w:rsidR="00720532" w:rsidRDefault="00720532" w:rsidP="00950A03">
      <w:pPr>
        <w:sectPr w:rsidR="00720532" w:rsidSect="00BE243F">
          <w:headerReference w:type="default" r:id="rId18"/>
          <w:headerReference w:type="first" r:id="rId19"/>
          <w:footerReference w:type="first" r:id="rId20"/>
          <w:pgSz w:w="11906" w:h="16838"/>
          <w:pgMar w:top="1417" w:right="1418" w:bottom="1417" w:left="1417" w:header="708" w:footer="708" w:gutter="0"/>
          <w:pgNumType w:start="1"/>
          <w:cols w:space="708"/>
          <w:titlePg/>
          <w:docGrid w:linePitch="360"/>
        </w:sectPr>
      </w:pPr>
    </w:p>
    <w:p w:rsidR="000639D2" w:rsidRDefault="00614221" w:rsidP="000639D2">
      <w:pPr>
        <w:pStyle w:val="Nadpis1"/>
      </w:pPr>
      <w:bookmarkStart w:id="5" w:name="_Toc421541511"/>
      <w:r>
        <w:lastRenderedPageBreak/>
        <w:t>N</w:t>
      </w:r>
      <w:r w:rsidR="000639D2">
        <w:t>ositelé inovačních voucherů</w:t>
      </w:r>
      <w:bookmarkEnd w:id="5"/>
    </w:p>
    <w:tbl>
      <w:tblPr>
        <w:tblStyle w:val="Barevnseznamzvraznn6"/>
        <w:tblW w:w="5000" w:type="pct"/>
        <w:tblBorders>
          <w:insideH w:val="single" w:sz="4" w:space="0" w:color="00B0F0"/>
        </w:tblBorders>
        <w:tblLook w:val="04A0" w:firstRow="1" w:lastRow="0" w:firstColumn="1" w:lastColumn="0" w:noHBand="0" w:noVBand="1"/>
      </w:tblPr>
      <w:tblGrid>
        <w:gridCol w:w="379"/>
        <w:gridCol w:w="2325"/>
        <w:gridCol w:w="2562"/>
        <w:gridCol w:w="1957"/>
        <w:gridCol w:w="2063"/>
      </w:tblGrid>
      <w:tr w:rsidR="000639D2" w:rsidRPr="004E0B75" w:rsidTr="000639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 w:type="pct"/>
            <w:shd w:val="clear" w:color="auto" w:fill="00B0F0"/>
            <w:noWrap/>
            <w:hideMark/>
          </w:tcPr>
          <w:p w:rsidR="008A0067" w:rsidRDefault="008A0067" w:rsidP="00B40EDA">
            <w:pPr>
              <w:rPr>
                <w:rFonts w:ascii="Calibri" w:eastAsia="Times New Roman" w:hAnsi="Calibri" w:cs="Times New Roman"/>
                <w:b w:val="0"/>
                <w:color w:val="000000"/>
                <w:sz w:val="16"/>
                <w:szCs w:val="16"/>
                <w:lang w:eastAsia="cs-CZ"/>
              </w:rPr>
            </w:pPr>
          </w:p>
          <w:p w:rsidR="008A0067" w:rsidRPr="00B55167" w:rsidRDefault="008A0067" w:rsidP="00B40EDA">
            <w:pPr>
              <w:rPr>
                <w:rFonts w:ascii="Calibri" w:eastAsia="Times New Roman" w:hAnsi="Calibri" w:cs="Times New Roman"/>
                <w:b w:val="0"/>
                <w:color w:val="000000"/>
                <w:sz w:val="16"/>
                <w:szCs w:val="16"/>
                <w:lang w:eastAsia="cs-CZ"/>
              </w:rPr>
            </w:pPr>
          </w:p>
        </w:tc>
        <w:tc>
          <w:tcPr>
            <w:tcW w:w="1253" w:type="pct"/>
            <w:shd w:val="clear" w:color="auto" w:fill="00B0F0"/>
            <w:noWrap/>
            <w:vAlign w:val="center"/>
            <w:hideMark/>
          </w:tcPr>
          <w:p w:rsidR="000639D2" w:rsidRPr="004E0B75" w:rsidRDefault="000639D2" w:rsidP="00B40ED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cs-CZ"/>
              </w:rPr>
            </w:pPr>
            <w:r w:rsidRPr="004E0B75">
              <w:rPr>
                <w:rFonts w:ascii="Calibri" w:eastAsia="Times New Roman" w:hAnsi="Calibri" w:cs="Times New Roman"/>
                <w:sz w:val="16"/>
                <w:szCs w:val="16"/>
                <w:lang w:eastAsia="cs-CZ"/>
              </w:rPr>
              <w:t>Název inovačního voucheru</w:t>
            </w:r>
          </w:p>
        </w:tc>
        <w:tc>
          <w:tcPr>
            <w:tcW w:w="1379" w:type="pct"/>
            <w:shd w:val="clear" w:color="auto" w:fill="00B0F0"/>
            <w:noWrap/>
            <w:vAlign w:val="center"/>
            <w:hideMark/>
          </w:tcPr>
          <w:p w:rsidR="000639D2" w:rsidRPr="004E0B75" w:rsidRDefault="000639D2" w:rsidP="00B40ED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cs-CZ"/>
              </w:rPr>
            </w:pPr>
            <w:r w:rsidRPr="004E0B75">
              <w:rPr>
                <w:rFonts w:ascii="Calibri" w:eastAsia="Times New Roman" w:hAnsi="Calibri" w:cs="Times New Roman"/>
                <w:sz w:val="16"/>
                <w:szCs w:val="16"/>
                <w:lang w:eastAsia="cs-CZ"/>
              </w:rPr>
              <w:t>Nositel inovačního voucheru</w:t>
            </w:r>
          </w:p>
        </w:tc>
        <w:tc>
          <w:tcPr>
            <w:tcW w:w="1054" w:type="pct"/>
            <w:shd w:val="clear" w:color="auto" w:fill="00B0F0"/>
            <w:noWrap/>
            <w:vAlign w:val="center"/>
            <w:hideMark/>
          </w:tcPr>
          <w:p w:rsidR="000639D2" w:rsidRPr="004E0B75" w:rsidRDefault="000639D2" w:rsidP="00B40ED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cs-CZ"/>
              </w:rPr>
            </w:pPr>
            <w:r w:rsidRPr="004E0B75">
              <w:rPr>
                <w:rFonts w:ascii="Calibri" w:eastAsia="Times New Roman" w:hAnsi="Calibri" w:cs="Times New Roman"/>
                <w:sz w:val="16"/>
                <w:szCs w:val="16"/>
                <w:lang w:eastAsia="cs-CZ"/>
              </w:rPr>
              <w:t>Výše inovačního voucheru</w:t>
            </w:r>
          </w:p>
        </w:tc>
        <w:tc>
          <w:tcPr>
            <w:tcW w:w="1111" w:type="pct"/>
            <w:shd w:val="clear" w:color="auto" w:fill="00B0F0"/>
            <w:noWrap/>
            <w:vAlign w:val="center"/>
            <w:hideMark/>
          </w:tcPr>
          <w:p w:rsidR="000639D2" w:rsidRPr="004E0B75" w:rsidRDefault="000639D2" w:rsidP="00B40ED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cs-CZ"/>
              </w:rPr>
            </w:pPr>
            <w:r w:rsidRPr="004E0B75">
              <w:rPr>
                <w:rFonts w:ascii="Calibri" w:eastAsia="Times New Roman" w:hAnsi="Calibri" w:cs="Times New Roman"/>
                <w:sz w:val="16"/>
                <w:szCs w:val="16"/>
                <w:lang w:eastAsia="cs-CZ"/>
              </w:rPr>
              <w:t>Spolupracující VaV instituce</w:t>
            </w:r>
          </w:p>
        </w:tc>
      </w:tr>
      <w:tr w:rsidR="000639D2" w:rsidRPr="00720532" w:rsidTr="000639D2">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1</w:t>
            </w:r>
          </w:p>
        </w:tc>
        <w:tc>
          <w:tcPr>
            <w:tcW w:w="1253" w:type="pct"/>
            <w:shd w:val="clear" w:color="auto" w:fill="auto"/>
            <w:vAlign w:val="center"/>
            <w:hideMark/>
          </w:tcPr>
          <w:p w:rsidR="000639D2" w:rsidRPr="00141040"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 xml:space="preserve">Webový systém pro online ukládání, přehrávání a správu snímků </w:t>
            </w:r>
            <w:r>
              <w:rPr>
                <w:rFonts w:ascii="Calibri" w:eastAsia="Times New Roman" w:hAnsi="Calibri" w:cs="Times New Roman"/>
                <w:color w:val="808080" w:themeColor="background1" w:themeShade="80"/>
                <w:sz w:val="14"/>
                <w:szCs w:val="16"/>
                <w:lang w:eastAsia="cs-CZ"/>
              </w:rPr>
              <w:br/>
            </w:r>
            <w:r w:rsidRPr="00141040">
              <w:rPr>
                <w:rFonts w:ascii="Calibri" w:eastAsia="Times New Roman" w:hAnsi="Calibri" w:cs="Times New Roman"/>
                <w:color w:val="808080" w:themeColor="background1" w:themeShade="80"/>
                <w:sz w:val="14"/>
                <w:szCs w:val="16"/>
                <w:lang w:eastAsia="cs-CZ"/>
              </w:rPr>
              <w:t>z webových kamer</w:t>
            </w:r>
          </w:p>
        </w:tc>
        <w:tc>
          <w:tcPr>
            <w:tcW w:w="1379" w:type="pct"/>
            <w:shd w:val="clear" w:color="auto" w:fill="auto"/>
            <w:noWrap/>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CEDRO sole s.r.o.</w:t>
            </w:r>
          </w:p>
        </w:tc>
        <w:tc>
          <w:tcPr>
            <w:tcW w:w="1054" w:type="pct"/>
            <w:shd w:val="clear" w:color="auto" w:fill="auto"/>
            <w:noWrap/>
            <w:vAlign w:val="center"/>
            <w:hideMark/>
          </w:tcPr>
          <w:p w:rsidR="000639D2" w:rsidRPr="00720532" w:rsidRDefault="000639D2" w:rsidP="000639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121 125</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 Brně</w:t>
            </w:r>
          </w:p>
        </w:tc>
      </w:tr>
      <w:tr w:rsidR="000639D2" w:rsidRPr="00720532" w:rsidTr="000639D2">
        <w:trPr>
          <w:trHeight w:val="755"/>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2</w:t>
            </w:r>
          </w:p>
        </w:tc>
        <w:tc>
          <w:tcPr>
            <w:tcW w:w="1253" w:type="pct"/>
            <w:shd w:val="clear" w:color="auto" w:fill="auto"/>
            <w:vAlign w:val="center"/>
            <w:hideMark/>
          </w:tcPr>
          <w:p w:rsidR="000639D2" w:rsidRPr="00141040"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 xml:space="preserve">Návrh složení a ověření výsledných vlastností provzdušněných samozhutnitelných betonů </w:t>
            </w:r>
            <w:r>
              <w:rPr>
                <w:rFonts w:ascii="Calibri" w:eastAsia="Times New Roman" w:hAnsi="Calibri" w:cs="Times New Roman"/>
                <w:color w:val="808080" w:themeColor="background1" w:themeShade="80"/>
                <w:sz w:val="14"/>
                <w:szCs w:val="16"/>
                <w:lang w:eastAsia="cs-CZ"/>
              </w:rPr>
              <w:br/>
            </w:r>
            <w:r w:rsidRPr="00141040">
              <w:rPr>
                <w:rFonts w:ascii="Calibri" w:eastAsia="Times New Roman" w:hAnsi="Calibri" w:cs="Times New Roman"/>
                <w:color w:val="808080" w:themeColor="background1" w:themeShade="80"/>
                <w:sz w:val="14"/>
                <w:szCs w:val="16"/>
                <w:lang w:eastAsia="cs-CZ"/>
              </w:rPr>
              <w:t>s chemickými přísadami z produkce firmy MAPEI spol. s r.o.</w:t>
            </w:r>
          </w:p>
        </w:tc>
        <w:tc>
          <w:tcPr>
            <w:tcW w:w="1379" w:type="pct"/>
            <w:shd w:val="clear" w:color="auto" w:fill="auto"/>
            <w:noWrap/>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MAPEI, spol. s r.o.</w:t>
            </w:r>
          </w:p>
        </w:tc>
        <w:tc>
          <w:tcPr>
            <w:tcW w:w="1054" w:type="pct"/>
            <w:shd w:val="clear" w:color="auto" w:fill="auto"/>
            <w:noWrap/>
            <w:vAlign w:val="center"/>
            <w:hideMark/>
          </w:tcPr>
          <w:p w:rsidR="000639D2" w:rsidRPr="00720532" w:rsidRDefault="000639D2" w:rsidP="000639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 xml:space="preserve">149 250 </w:t>
            </w:r>
            <w:r w:rsidRPr="00720532">
              <w:rPr>
                <w:rFonts w:ascii="Calibri" w:eastAsia="Times New Roman" w:hAnsi="Calibri" w:cs="Times New Roman"/>
                <w:color w:val="808080" w:themeColor="background1" w:themeShade="80"/>
                <w:sz w:val="16"/>
                <w:szCs w:val="16"/>
                <w:lang w:eastAsia="cs-CZ"/>
              </w:rPr>
              <w:t>Kč</w:t>
            </w:r>
          </w:p>
        </w:tc>
        <w:tc>
          <w:tcPr>
            <w:tcW w:w="1111"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0639D2" w:rsidRPr="00720532" w:rsidTr="000639D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3</w:t>
            </w:r>
          </w:p>
        </w:tc>
        <w:tc>
          <w:tcPr>
            <w:tcW w:w="1253" w:type="pct"/>
            <w:shd w:val="clear" w:color="auto" w:fill="auto"/>
            <w:vAlign w:val="center"/>
            <w:hideMark/>
          </w:tcPr>
          <w:p w:rsidR="000639D2" w:rsidRPr="00141040"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Aplikace nanočástic na technické úpravy</w:t>
            </w:r>
          </w:p>
        </w:tc>
        <w:tc>
          <w:tcPr>
            <w:tcW w:w="1379"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SIGMA Výzkumný a vývojový ústav, s.r.o.</w:t>
            </w:r>
          </w:p>
        </w:tc>
        <w:tc>
          <w:tcPr>
            <w:tcW w:w="1054" w:type="pct"/>
            <w:shd w:val="clear" w:color="auto" w:fill="auto"/>
            <w:noWrap/>
            <w:vAlign w:val="center"/>
            <w:hideMark/>
          </w:tcPr>
          <w:p w:rsidR="000639D2" w:rsidRPr="00720532" w:rsidRDefault="000639D2" w:rsidP="000639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142 500 Kč</w:t>
            </w:r>
          </w:p>
        </w:tc>
        <w:tc>
          <w:tcPr>
            <w:tcW w:w="1111"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Univerzita Palackého</w:t>
            </w:r>
            <w:r w:rsidRPr="00720532">
              <w:rPr>
                <w:rFonts w:ascii="Calibri" w:eastAsia="Times New Roman" w:hAnsi="Calibri" w:cs="Times New Roman"/>
                <w:color w:val="808080" w:themeColor="background1" w:themeShade="80"/>
                <w:sz w:val="16"/>
                <w:szCs w:val="16"/>
                <w:lang w:eastAsia="cs-CZ"/>
              </w:rPr>
              <w:t xml:space="preserve">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 Olomouci</w:t>
            </w:r>
          </w:p>
        </w:tc>
      </w:tr>
      <w:tr w:rsidR="000639D2" w:rsidRPr="00720532" w:rsidTr="000639D2">
        <w:trPr>
          <w:trHeight w:val="503"/>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4</w:t>
            </w:r>
          </w:p>
        </w:tc>
        <w:tc>
          <w:tcPr>
            <w:tcW w:w="1253" w:type="pct"/>
            <w:shd w:val="clear" w:color="auto" w:fill="auto"/>
            <w:vAlign w:val="center"/>
            <w:hideMark/>
          </w:tcPr>
          <w:p w:rsidR="000639D2" w:rsidRPr="00141040"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 xml:space="preserve">Inovace klecí z hliníkových slitin, pro axiální ložiska z hlediska chemického složení, mechanických vlastností </w:t>
            </w:r>
            <w:r>
              <w:rPr>
                <w:rFonts w:ascii="Calibri" w:eastAsia="Times New Roman" w:hAnsi="Calibri" w:cs="Times New Roman"/>
                <w:color w:val="808080" w:themeColor="background1" w:themeShade="80"/>
                <w:sz w:val="14"/>
                <w:szCs w:val="16"/>
                <w:lang w:eastAsia="cs-CZ"/>
              </w:rPr>
              <w:br/>
            </w:r>
            <w:r w:rsidRPr="00141040">
              <w:rPr>
                <w:rFonts w:ascii="Calibri" w:eastAsia="Times New Roman" w:hAnsi="Calibri" w:cs="Times New Roman"/>
                <w:color w:val="808080" w:themeColor="background1" w:themeShade="80"/>
                <w:sz w:val="14"/>
                <w:szCs w:val="16"/>
                <w:lang w:eastAsia="cs-CZ"/>
              </w:rPr>
              <w:t>a procesu obrábění</w:t>
            </w:r>
          </w:p>
        </w:tc>
        <w:tc>
          <w:tcPr>
            <w:tcW w:w="1379"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proofErr w:type="spellStart"/>
            <w:r w:rsidRPr="00720532">
              <w:rPr>
                <w:rFonts w:ascii="Calibri" w:eastAsia="Times New Roman" w:hAnsi="Calibri" w:cs="Times New Roman"/>
                <w:color w:val="808080" w:themeColor="background1" w:themeShade="80"/>
                <w:sz w:val="16"/>
                <w:szCs w:val="16"/>
                <w:lang w:eastAsia="cs-CZ"/>
              </w:rPr>
              <w:t>Koyo</w:t>
            </w:r>
            <w:proofErr w:type="spellEnd"/>
            <w:r w:rsidRPr="00720532">
              <w:rPr>
                <w:rFonts w:ascii="Calibri" w:eastAsia="Times New Roman" w:hAnsi="Calibri" w:cs="Times New Roman"/>
                <w:color w:val="808080" w:themeColor="background1" w:themeShade="80"/>
                <w:sz w:val="16"/>
                <w:szCs w:val="16"/>
                <w:lang w:eastAsia="cs-CZ"/>
              </w:rPr>
              <w:t xml:space="preserve"> </w:t>
            </w:r>
            <w:proofErr w:type="spellStart"/>
            <w:r w:rsidRPr="00720532">
              <w:rPr>
                <w:rFonts w:ascii="Calibri" w:eastAsia="Times New Roman" w:hAnsi="Calibri" w:cs="Times New Roman"/>
                <w:color w:val="808080" w:themeColor="background1" w:themeShade="80"/>
                <w:sz w:val="16"/>
                <w:szCs w:val="16"/>
                <w:lang w:eastAsia="cs-CZ"/>
              </w:rPr>
              <w:t>Bearings</w:t>
            </w:r>
            <w:proofErr w:type="spellEnd"/>
            <w:r w:rsidRPr="00720532">
              <w:rPr>
                <w:rFonts w:ascii="Calibri" w:eastAsia="Times New Roman" w:hAnsi="Calibri" w:cs="Times New Roman"/>
                <w:color w:val="808080" w:themeColor="background1" w:themeShade="80"/>
                <w:sz w:val="16"/>
                <w:szCs w:val="16"/>
                <w:lang w:eastAsia="cs-CZ"/>
              </w:rPr>
              <w:t xml:space="preserve"> Česká republika s.r.o.</w:t>
            </w:r>
          </w:p>
        </w:tc>
        <w:tc>
          <w:tcPr>
            <w:tcW w:w="1054" w:type="pct"/>
            <w:shd w:val="clear" w:color="auto" w:fill="auto"/>
            <w:noWrap/>
            <w:vAlign w:val="center"/>
            <w:hideMark/>
          </w:tcPr>
          <w:p w:rsidR="000639D2" w:rsidRPr="00720532" w:rsidRDefault="000639D2" w:rsidP="000639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149 721</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0639D2" w:rsidRPr="00720532" w:rsidTr="000639D2">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5</w:t>
            </w:r>
          </w:p>
        </w:tc>
        <w:tc>
          <w:tcPr>
            <w:tcW w:w="1253" w:type="pct"/>
            <w:shd w:val="clear" w:color="auto" w:fill="auto"/>
            <w:vAlign w:val="center"/>
            <w:hideMark/>
          </w:tcPr>
          <w:p w:rsidR="000639D2" w:rsidRPr="00141040"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Ověření stimulace růstu a výnosu plodin formou moření a listové aplikace stimulátorů růstu Galleko</w:t>
            </w:r>
          </w:p>
        </w:tc>
        <w:tc>
          <w:tcPr>
            <w:tcW w:w="1379" w:type="pct"/>
            <w:shd w:val="clear" w:color="auto" w:fill="auto"/>
            <w:noWrap/>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 xml:space="preserve">TRISOL </w:t>
            </w:r>
            <w:proofErr w:type="spellStart"/>
            <w:r>
              <w:rPr>
                <w:rFonts w:ascii="Calibri" w:eastAsia="Times New Roman" w:hAnsi="Calibri" w:cs="Times New Roman"/>
                <w:color w:val="808080" w:themeColor="background1" w:themeShade="80"/>
                <w:sz w:val="16"/>
                <w:szCs w:val="16"/>
                <w:lang w:eastAsia="cs-CZ"/>
              </w:rPr>
              <w:t>farm</w:t>
            </w:r>
            <w:proofErr w:type="spellEnd"/>
            <w:r>
              <w:rPr>
                <w:rFonts w:ascii="Calibri" w:eastAsia="Times New Roman" w:hAnsi="Calibri" w:cs="Times New Roman"/>
                <w:color w:val="808080" w:themeColor="background1" w:themeShade="80"/>
                <w:sz w:val="16"/>
                <w:szCs w:val="16"/>
                <w:lang w:eastAsia="cs-CZ"/>
              </w:rPr>
              <w:t xml:space="preserve"> s.r.o.</w:t>
            </w:r>
          </w:p>
        </w:tc>
        <w:tc>
          <w:tcPr>
            <w:tcW w:w="1054" w:type="pct"/>
            <w:shd w:val="clear" w:color="auto" w:fill="auto"/>
            <w:noWrap/>
            <w:vAlign w:val="center"/>
            <w:hideMark/>
          </w:tcPr>
          <w:p w:rsidR="000639D2" w:rsidRPr="00720532" w:rsidRDefault="000639D2" w:rsidP="000639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149 999 Kč</w:t>
            </w:r>
          </w:p>
        </w:tc>
        <w:tc>
          <w:tcPr>
            <w:tcW w:w="1111"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Univerzita Palackého</w:t>
            </w:r>
            <w:r w:rsidRPr="00720532">
              <w:rPr>
                <w:rFonts w:ascii="Calibri" w:eastAsia="Times New Roman" w:hAnsi="Calibri" w:cs="Times New Roman"/>
                <w:color w:val="808080" w:themeColor="background1" w:themeShade="80"/>
                <w:sz w:val="16"/>
                <w:szCs w:val="16"/>
                <w:lang w:eastAsia="cs-CZ"/>
              </w:rPr>
              <w:t xml:space="preserve">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 Olomouci</w:t>
            </w:r>
          </w:p>
        </w:tc>
      </w:tr>
      <w:tr w:rsidR="000639D2" w:rsidRPr="00720532" w:rsidTr="000639D2">
        <w:trPr>
          <w:trHeight w:val="226"/>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6</w:t>
            </w:r>
          </w:p>
        </w:tc>
        <w:tc>
          <w:tcPr>
            <w:tcW w:w="1253" w:type="pct"/>
            <w:shd w:val="clear" w:color="auto" w:fill="auto"/>
            <w:vAlign w:val="center"/>
            <w:hideMark/>
          </w:tcPr>
          <w:p w:rsidR="000639D2" w:rsidRPr="00141040"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Ozónové technologie pro dezinfekci a sterilizaci</w:t>
            </w:r>
          </w:p>
        </w:tc>
        <w:tc>
          <w:tcPr>
            <w:tcW w:w="1379"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SVP - služby výroba prodej s.r.o.</w:t>
            </w:r>
          </w:p>
        </w:tc>
        <w:tc>
          <w:tcPr>
            <w:tcW w:w="1054" w:type="pct"/>
            <w:shd w:val="clear" w:color="auto" w:fill="auto"/>
            <w:noWrap/>
            <w:vAlign w:val="center"/>
            <w:hideMark/>
          </w:tcPr>
          <w:p w:rsidR="000639D2" w:rsidRPr="00720532" w:rsidRDefault="000639D2" w:rsidP="000639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147 000 Kč</w:t>
            </w:r>
          </w:p>
        </w:tc>
        <w:tc>
          <w:tcPr>
            <w:tcW w:w="1111"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Univerzita Palackého</w:t>
            </w:r>
            <w:r w:rsidRPr="00720532">
              <w:rPr>
                <w:rFonts w:ascii="Calibri" w:eastAsia="Times New Roman" w:hAnsi="Calibri" w:cs="Times New Roman"/>
                <w:color w:val="808080" w:themeColor="background1" w:themeShade="80"/>
                <w:sz w:val="16"/>
                <w:szCs w:val="16"/>
                <w:lang w:eastAsia="cs-CZ"/>
              </w:rPr>
              <w:t xml:space="preserve">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 Olomouci</w:t>
            </w:r>
          </w:p>
        </w:tc>
      </w:tr>
      <w:tr w:rsidR="000639D2" w:rsidRPr="00720532" w:rsidTr="000639D2">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7</w:t>
            </w:r>
          </w:p>
        </w:tc>
        <w:tc>
          <w:tcPr>
            <w:tcW w:w="1253" w:type="pct"/>
            <w:shd w:val="clear" w:color="auto" w:fill="auto"/>
            <w:vAlign w:val="center"/>
            <w:hideMark/>
          </w:tcPr>
          <w:p w:rsidR="000639D2" w:rsidRPr="00141040"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Implementace modulu SWMM pro malé aglomerace</w:t>
            </w:r>
          </w:p>
        </w:tc>
        <w:tc>
          <w:tcPr>
            <w:tcW w:w="1379" w:type="pct"/>
            <w:shd w:val="clear" w:color="auto" w:fill="auto"/>
            <w:noWrap/>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AgPOL s.r.o.</w:t>
            </w:r>
          </w:p>
        </w:tc>
        <w:tc>
          <w:tcPr>
            <w:tcW w:w="1054" w:type="pct"/>
            <w:shd w:val="clear" w:color="auto" w:fill="auto"/>
            <w:noWrap/>
            <w:vAlign w:val="center"/>
            <w:hideMark/>
          </w:tcPr>
          <w:p w:rsidR="000639D2" w:rsidRPr="00720532" w:rsidRDefault="000639D2" w:rsidP="000639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149 250 Kč</w:t>
            </w:r>
          </w:p>
        </w:tc>
        <w:tc>
          <w:tcPr>
            <w:tcW w:w="1111"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0639D2" w:rsidRPr="00720532" w:rsidTr="000639D2">
        <w:trPr>
          <w:trHeight w:val="252"/>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8</w:t>
            </w:r>
          </w:p>
        </w:tc>
        <w:tc>
          <w:tcPr>
            <w:tcW w:w="1253" w:type="pct"/>
            <w:shd w:val="clear" w:color="auto" w:fill="auto"/>
            <w:vAlign w:val="center"/>
            <w:hideMark/>
          </w:tcPr>
          <w:p w:rsidR="000639D2" w:rsidRPr="00141040"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Návrh a vývoj fotokatalytických betonových prvků</w:t>
            </w:r>
          </w:p>
        </w:tc>
        <w:tc>
          <w:tcPr>
            <w:tcW w:w="1379" w:type="pct"/>
            <w:shd w:val="clear" w:color="auto" w:fill="auto"/>
            <w:noWrap/>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Beton Brož s.r.o.</w:t>
            </w:r>
          </w:p>
        </w:tc>
        <w:tc>
          <w:tcPr>
            <w:tcW w:w="1054" w:type="pct"/>
            <w:shd w:val="clear" w:color="auto" w:fill="auto"/>
            <w:noWrap/>
            <w:vAlign w:val="center"/>
            <w:hideMark/>
          </w:tcPr>
          <w:p w:rsidR="000639D2" w:rsidRPr="00720532" w:rsidRDefault="000639D2" w:rsidP="000639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144 750 Kč</w:t>
            </w:r>
          </w:p>
        </w:tc>
        <w:tc>
          <w:tcPr>
            <w:tcW w:w="1111"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0639D2" w:rsidRPr="00720532" w:rsidTr="000639D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9</w:t>
            </w:r>
          </w:p>
        </w:tc>
        <w:tc>
          <w:tcPr>
            <w:tcW w:w="1253" w:type="pct"/>
            <w:shd w:val="clear" w:color="auto" w:fill="auto"/>
            <w:vAlign w:val="center"/>
            <w:hideMark/>
          </w:tcPr>
          <w:p w:rsidR="000639D2" w:rsidRPr="00141040"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Inovační řešení kontroly slitinových povlaků a tloušťky Zn vrstvy</w:t>
            </w:r>
          </w:p>
        </w:tc>
        <w:tc>
          <w:tcPr>
            <w:tcW w:w="1379" w:type="pct"/>
            <w:shd w:val="clear" w:color="auto" w:fill="auto"/>
            <w:noWrap/>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G</w:t>
            </w:r>
            <w:r>
              <w:rPr>
                <w:rFonts w:ascii="Calibri" w:eastAsia="Times New Roman" w:hAnsi="Calibri" w:cs="Times New Roman"/>
                <w:color w:val="808080" w:themeColor="background1" w:themeShade="80"/>
                <w:sz w:val="16"/>
                <w:szCs w:val="16"/>
                <w:lang w:eastAsia="cs-CZ"/>
              </w:rPr>
              <w:t>ALVA</w:t>
            </w:r>
            <w:r w:rsidRPr="00720532">
              <w:rPr>
                <w:rFonts w:ascii="Calibri" w:eastAsia="Times New Roman" w:hAnsi="Calibri" w:cs="Times New Roman"/>
                <w:color w:val="808080" w:themeColor="background1" w:themeShade="80"/>
                <w:sz w:val="16"/>
                <w:szCs w:val="16"/>
                <w:lang w:eastAsia="cs-CZ"/>
              </w:rPr>
              <w:t xml:space="preserve"> s.r.o.</w:t>
            </w:r>
          </w:p>
        </w:tc>
        <w:tc>
          <w:tcPr>
            <w:tcW w:w="1054" w:type="pct"/>
            <w:shd w:val="clear" w:color="auto" w:fill="auto"/>
            <w:noWrap/>
            <w:vAlign w:val="center"/>
            <w:hideMark/>
          </w:tcPr>
          <w:p w:rsidR="000639D2" w:rsidRPr="00720532" w:rsidRDefault="000639D2" w:rsidP="000639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148 500 Kč</w:t>
            </w:r>
          </w:p>
        </w:tc>
        <w:tc>
          <w:tcPr>
            <w:tcW w:w="1111"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 xml:space="preserve">Univerzita Palackého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 Olomouci</w:t>
            </w:r>
          </w:p>
        </w:tc>
      </w:tr>
      <w:tr w:rsidR="000639D2" w:rsidRPr="00720532" w:rsidTr="000639D2">
        <w:trPr>
          <w:trHeight w:val="419"/>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10</w:t>
            </w:r>
          </w:p>
        </w:tc>
        <w:tc>
          <w:tcPr>
            <w:tcW w:w="1253" w:type="pct"/>
            <w:shd w:val="clear" w:color="auto" w:fill="auto"/>
            <w:vAlign w:val="center"/>
            <w:hideMark/>
          </w:tcPr>
          <w:p w:rsidR="000639D2" w:rsidRPr="00141040"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 xml:space="preserve">Testování biologické účinnosti </w:t>
            </w:r>
            <w:r>
              <w:rPr>
                <w:rFonts w:ascii="Calibri" w:eastAsia="Times New Roman" w:hAnsi="Calibri" w:cs="Times New Roman"/>
                <w:color w:val="808080" w:themeColor="background1" w:themeShade="80"/>
                <w:sz w:val="14"/>
                <w:szCs w:val="16"/>
                <w:lang w:eastAsia="cs-CZ"/>
              </w:rPr>
              <w:br/>
            </w:r>
            <w:r w:rsidRPr="00141040">
              <w:rPr>
                <w:rFonts w:ascii="Calibri" w:eastAsia="Times New Roman" w:hAnsi="Calibri" w:cs="Times New Roman"/>
                <w:color w:val="808080" w:themeColor="background1" w:themeShade="80"/>
                <w:sz w:val="14"/>
                <w:szCs w:val="16"/>
                <w:lang w:eastAsia="cs-CZ"/>
              </w:rPr>
              <w:t>a výnosového potenciálu stimulátorů řady Energen</w:t>
            </w:r>
          </w:p>
        </w:tc>
        <w:tc>
          <w:tcPr>
            <w:tcW w:w="1379" w:type="pct"/>
            <w:shd w:val="clear" w:color="auto" w:fill="auto"/>
            <w:noWrap/>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 xml:space="preserve">EGT </w:t>
            </w:r>
            <w:proofErr w:type="spellStart"/>
            <w:r>
              <w:rPr>
                <w:rFonts w:ascii="Calibri" w:eastAsia="Times New Roman" w:hAnsi="Calibri" w:cs="Times New Roman"/>
                <w:color w:val="808080" w:themeColor="background1" w:themeShade="80"/>
                <w:sz w:val="16"/>
                <w:szCs w:val="16"/>
                <w:lang w:eastAsia="cs-CZ"/>
              </w:rPr>
              <w:t>syste</w:t>
            </w:r>
            <w:r w:rsidRPr="00720532">
              <w:rPr>
                <w:rFonts w:ascii="Calibri" w:eastAsia="Times New Roman" w:hAnsi="Calibri" w:cs="Times New Roman"/>
                <w:color w:val="808080" w:themeColor="background1" w:themeShade="80"/>
                <w:sz w:val="16"/>
                <w:szCs w:val="16"/>
                <w:lang w:eastAsia="cs-CZ"/>
              </w:rPr>
              <w:t>m</w:t>
            </w:r>
            <w:proofErr w:type="spellEnd"/>
            <w:r w:rsidRPr="00720532">
              <w:rPr>
                <w:rFonts w:ascii="Calibri" w:eastAsia="Times New Roman" w:hAnsi="Calibri" w:cs="Times New Roman"/>
                <w:color w:val="808080" w:themeColor="background1" w:themeShade="80"/>
                <w:sz w:val="16"/>
                <w:szCs w:val="16"/>
                <w:lang w:eastAsia="cs-CZ"/>
              </w:rPr>
              <w:t xml:space="preserve"> spol. s r.o.</w:t>
            </w:r>
          </w:p>
        </w:tc>
        <w:tc>
          <w:tcPr>
            <w:tcW w:w="1054" w:type="pct"/>
            <w:shd w:val="clear" w:color="auto" w:fill="auto"/>
            <w:noWrap/>
            <w:vAlign w:val="center"/>
            <w:hideMark/>
          </w:tcPr>
          <w:p w:rsidR="000639D2" w:rsidRPr="00720532" w:rsidRDefault="000639D2" w:rsidP="000639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149 999 Kč</w:t>
            </w:r>
          </w:p>
        </w:tc>
        <w:tc>
          <w:tcPr>
            <w:tcW w:w="1111"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Univerzita Palackého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 Olomouci</w:t>
            </w:r>
          </w:p>
        </w:tc>
      </w:tr>
      <w:tr w:rsidR="000639D2" w:rsidRPr="00720532" w:rsidTr="000639D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11</w:t>
            </w:r>
          </w:p>
        </w:tc>
        <w:tc>
          <w:tcPr>
            <w:tcW w:w="1253" w:type="pct"/>
            <w:shd w:val="clear" w:color="auto" w:fill="auto"/>
            <w:vAlign w:val="center"/>
            <w:hideMark/>
          </w:tcPr>
          <w:p w:rsidR="000639D2" w:rsidRPr="00141040"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Poloprovozní ověření reaktoru pro testování výroby bioplynu</w:t>
            </w:r>
          </w:p>
        </w:tc>
        <w:tc>
          <w:tcPr>
            <w:tcW w:w="1379" w:type="pct"/>
            <w:shd w:val="clear" w:color="auto" w:fill="auto"/>
            <w:noWrap/>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STROJÍRNY OLŠOVEC s.r.o.</w:t>
            </w:r>
          </w:p>
        </w:tc>
        <w:tc>
          <w:tcPr>
            <w:tcW w:w="1054" w:type="pct"/>
            <w:shd w:val="clear" w:color="auto" w:fill="auto"/>
            <w:noWrap/>
            <w:vAlign w:val="center"/>
            <w:hideMark/>
          </w:tcPr>
          <w:p w:rsidR="000639D2" w:rsidRPr="00720532" w:rsidRDefault="000639D2" w:rsidP="000639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149 250 Kč</w:t>
            </w:r>
          </w:p>
        </w:tc>
        <w:tc>
          <w:tcPr>
            <w:tcW w:w="1111"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Mendelova univerzita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 Brně</w:t>
            </w:r>
          </w:p>
        </w:tc>
      </w:tr>
      <w:tr w:rsidR="000639D2" w:rsidRPr="00720532" w:rsidTr="000639D2">
        <w:trPr>
          <w:trHeight w:val="264"/>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12</w:t>
            </w:r>
          </w:p>
        </w:tc>
        <w:tc>
          <w:tcPr>
            <w:tcW w:w="1253" w:type="pct"/>
            <w:shd w:val="clear" w:color="auto" w:fill="auto"/>
            <w:vAlign w:val="center"/>
            <w:hideMark/>
          </w:tcPr>
          <w:p w:rsidR="000639D2" w:rsidRPr="00141040"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Vývoj a inovace transportních samozhutnitelných betonů (SCC)</w:t>
            </w:r>
          </w:p>
        </w:tc>
        <w:tc>
          <w:tcPr>
            <w:tcW w:w="1379" w:type="pct"/>
            <w:shd w:val="clear" w:color="auto" w:fill="auto"/>
            <w:noWrap/>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TRANSBETON s.r.o.</w:t>
            </w:r>
          </w:p>
        </w:tc>
        <w:tc>
          <w:tcPr>
            <w:tcW w:w="1054" w:type="pct"/>
            <w:shd w:val="clear" w:color="auto" w:fill="auto"/>
            <w:noWrap/>
            <w:vAlign w:val="center"/>
            <w:hideMark/>
          </w:tcPr>
          <w:p w:rsidR="000639D2" w:rsidRPr="00720532" w:rsidRDefault="000639D2" w:rsidP="000639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147 750 Kč</w:t>
            </w:r>
          </w:p>
        </w:tc>
        <w:tc>
          <w:tcPr>
            <w:tcW w:w="1111"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0639D2" w:rsidRPr="00720532" w:rsidTr="000639D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13</w:t>
            </w:r>
          </w:p>
        </w:tc>
        <w:tc>
          <w:tcPr>
            <w:tcW w:w="1253" w:type="pct"/>
            <w:shd w:val="clear" w:color="auto" w:fill="auto"/>
            <w:vAlign w:val="center"/>
            <w:hideMark/>
          </w:tcPr>
          <w:p w:rsidR="000639D2" w:rsidRPr="00141040"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Využitelnost kovového 3D tisku pro výrobu prototypů</w:t>
            </w:r>
          </w:p>
        </w:tc>
        <w:tc>
          <w:tcPr>
            <w:tcW w:w="1379"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CENTRUM HYDRAULICKÉHO VÝZKUMU spol. s r.o.</w:t>
            </w:r>
          </w:p>
        </w:tc>
        <w:tc>
          <w:tcPr>
            <w:tcW w:w="1054" w:type="pct"/>
            <w:shd w:val="clear" w:color="auto" w:fill="auto"/>
            <w:noWrap/>
            <w:vAlign w:val="center"/>
            <w:hideMark/>
          </w:tcPr>
          <w:p w:rsidR="000639D2" w:rsidRPr="00720532" w:rsidRDefault="000639D2" w:rsidP="000639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146 250 Kč</w:t>
            </w:r>
          </w:p>
        </w:tc>
        <w:tc>
          <w:tcPr>
            <w:tcW w:w="1111"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Univerzita Palackého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 Olomouci</w:t>
            </w:r>
          </w:p>
        </w:tc>
      </w:tr>
      <w:tr w:rsidR="000639D2" w:rsidRPr="00720532" w:rsidTr="000639D2">
        <w:trPr>
          <w:trHeight w:val="716"/>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14</w:t>
            </w:r>
          </w:p>
        </w:tc>
        <w:tc>
          <w:tcPr>
            <w:tcW w:w="1253" w:type="pct"/>
            <w:shd w:val="clear" w:color="auto" w:fill="auto"/>
            <w:vAlign w:val="center"/>
            <w:hideMark/>
          </w:tcPr>
          <w:p w:rsidR="000639D2" w:rsidRPr="00141040"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Testování biologické účinnosti vybraných přípravků společnosti A</w:t>
            </w:r>
            <w:r>
              <w:rPr>
                <w:rFonts w:ascii="Calibri" w:eastAsia="Times New Roman" w:hAnsi="Calibri" w:cs="Times New Roman"/>
                <w:color w:val="808080" w:themeColor="background1" w:themeShade="80"/>
                <w:sz w:val="14"/>
                <w:szCs w:val="16"/>
                <w:lang w:eastAsia="cs-CZ"/>
              </w:rPr>
              <w:t>MALGEROL</w:t>
            </w:r>
            <w:r w:rsidRPr="00141040">
              <w:rPr>
                <w:rFonts w:ascii="Calibri" w:eastAsia="Times New Roman" w:hAnsi="Calibri" w:cs="Times New Roman"/>
                <w:color w:val="808080" w:themeColor="background1" w:themeShade="80"/>
                <w:sz w:val="14"/>
                <w:szCs w:val="16"/>
                <w:lang w:eastAsia="cs-CZ"/>
              </w:rPr>
              <w:t xml:space="preserve"> CZ s.r.o. a jejich výnosový potenciál v pěstování polních rostlin</w:t>
            </w:r>
          </w:p>
        </w:tc>
        <w:tc>
          <w:tcPr>
            <w:tcW w:w="1379" w:type="pct"/>
            <w:shd w:val="clear" w:color="auto" w:fill="auto"/>
            <w:noWrap/>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AMALGEROL CZ s.r.o.</w:t>
            </w:r>
          </w:p>
        </w:tc>
        <w:tc>
          <w:tcPr>
            <w:tcW w:w="1054" w:type="pct"/>
            <w:shd w:val="clear" w:color="auto" w:fill="auto"/>
            <w:noWrap/>
            <w:vAlign w:val="center"/>
            <w:hideMark/>
          </w:tcPr>
          <w:p w:rsidR="000639D2" w:rsidRPr="00720532" w:rsidRDefault="000639D2" w:rsidP="000639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149 999 Kč</w:t>
            </w:r>
          </w:p>
        </w:tc>
        <w:tc>
          <w:tcPr>
            <w:tcW w:w="1111"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Univerzita Palackého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 Olomouci</w:t>
            </w:r>
          </w:p>
        </w:tc>
      </w:tr>
      <w:tr w:rsidR="000639D2" w:rsidRPr="00720532" w:rsidTr="000639D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15</w:t>
            </w:r>
          </w:p>
        </w:tc>
        <w:tc>
          <w:tcPr>
            <w:tcW w:w="1253" w:type="pct"/>
            <w:shd w:val="clear" w:color="auto" w:fill="auto"/>
            <w:vAlign w:val="center"/>
            <w:hideMark/>
          </w:tcPr>
          <w:p w:rsidR="000639D2" w:rsidRPr="00141040"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Separace solí z by-passových prachů</w:t>
            </w:r>
          </w:p>
        </w:tc>
        <w:tc>
          <w:tcPr>
            <w:tcW w:w="1379" w:type="pct"/>
            <w:shd w:val="clear" w:color="auto" w:fill="auto"/>
            <w:noWrap/>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Cement Hranice, akciová společnost</w:t>
            </w:r>
          </w:p>
        </w:tc>
        <w:tc>
          <w:tcPr>
            <w:tcW w:w="1054" w:type="pct"/>
            <w:shd w:val="clear" w:color="auto" w:fill="auto"/>
            <w:noWrap/>
            <w:vAlign w:val="center"/>
          </w:tcPr>
          <w:p w:rsidR="000639D2" w:rsidRPr="00720532" w:rsidRDefault="000639D2" w:rsidP="000639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149 250 Kč</w:t>
            </w:r>
          </w:p>
        </w:tc>
        <w:tc>
          <w:tcPr>
            <w:tcW w:w="1111"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0639D2" w:rsidRPr="00720532" w:rsidTr="000639D2">
        <w:trPr>
          <w:trHeight w:val="492"/>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16</w:t>
            </w:r>
          </w:p>
        </w:tc>
        <w:tc>
          <w:tcPr>
            <w:tcW w:w="1253" w:type="pct"/>
            <w:shd w:val="clear" w:color="auto" w:fill="auto"/>
            <w:vAlign w:val="center"/>
            <w:hideMark/>
          </w:tcPr>
          <w:p w:rsidR="000639D2" w:rsidRPr="00141040"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Návrh řídicího a kontrolního software pro řízení osvětlovacích těles na bázi LED</w:t>
            </w:r>
          </w:p>
        </w:tc>
        <w:tc>
          <w:tcPr>
            <w:tcW w:w="1379" w:type="pct"/>
            <w:shd w:val="clear" w:color="auto" w:fill="auto"/>
            <w:noWrap/>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K-P</w:t>
            </w:r>
            <w:r>
              <w:rPr>
                <w:rFonts w:ascii="Calibri" w:eastAsia="Times New Roman" w:hAnsi="Calibri" w:cs="Times New Roman"/>
                <w:color w:val="808080" w:themeColor="background1" w:themeShade="80"/>
                <w:sz w:val="16"/>
                <w:szCs w:val="16"/>
                <w:lang w:eastAsia="cs-CZ"/>
              </w:rPr>
              <w:t>ROFI</w:t>
            </w:r>
            <w:r w:rsidRPr="00720532">
              <w:rPr>
                <w:rFonts w:ascii="Calibri" w:eastAsia="Times New Roman" w:hAnsi="Calibri" w:cs="Times New Roman"/>
                <w:color w:val="808080" w:themeColor="background1" w:themeShade="80"/>
                <w:sz w:val="16"/>
                <w:szCs w:val="16"/>
                <w:lang w:eastAsia="cs-CZ"/>
              </w:rPr>
              <w:t>, spol. s r.o.</w:t>
            </w:r>
          </w:p>
        </w:tc>
        <w:tc>
          <w:tcPr>
            <w:tcW w:w="1054" w:type="pct"/>
            <w:shd w:val="clear" w:color="auto" w:fill="auto"/>
            <w:noWrap/>
            <w:vAlign w:val="center"/>
          </w:tcPr>
          <w:p w:rsidR="000639D2" w:rsidRPr="00720532" w:rsidRDefault="000639D2" w:rsidP="000639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149 999 Kč</w:t>
            </w:r>
          </w:p>
        </w:tc>
        <w:tc>
          <w:tcPr>
            <w:tcW w:w="1111"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Univerzita Palackého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 Olomouci</w:t>
            </w:r>
          </w:p>
        </w:tc>
      </w:tr>
      <w:tr w:rsidR="000639D2" w:rsidRPr="00720532" w:rsidTr="000639D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17</w:t>
            </w:r>
          </w:p>
        </w:tc>
        <w:tc>
          <w:tcPr>
            <w:tcW w:w="1253" w:type="pct"/>
            <w:shd w:val="clear" w:color="auto" w:fill="auto"/>
            <w:vAlign w:val="center"/>
            <w:hideMark/>
          </w:tcPr>
          <w:p w:rsidR="000639D2" w:rsidRPr="00141040"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Analýza vnějších vlivů působících na snímače vysokorychlostních měřidel</w:t>
            </w:r>
          </w:p>
        </w:tc>
        <w:tc>
          <w:tcPr>
            <w:tcW w:w="1379" w:type="pct"/>
            <w:shd w:val="clear" w:color="auto" w:fill="auto"/>
            <w:noWrap/>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TENZOVÁHY, s.r.o.</w:t>
            </w:r>
          </w:p>
        </w:tc>
        <w:tc>
          <w:tcPr>
            <w:tcW w:w="1054" w:type="pct"/>
            <w:shd w:val="clear" w:color="auto" w:fill="auto"/>
            <w:noWrap/>
            <w:vAlign w:val="center"/>
            <w:hideMark/>
          </w:tcPr>
          <w:p w:rsidR="000639D2" w:rsidRPr="00720532" w:rsidRDefault="000639D2" w:rsidP="000639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141 000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0639D2" w:rsidRPr="00720532" w:rsidTr="000639D2">
        <w:trPr>
          <w:trHeight w:val="464"/>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18</w:t>
            </w:r>
          </w:p>
        </w:tc>
        <w:tc>
          <w:tcPr>
            <w:tcW w:w="1253" w:type="pct"/>
            <w:shd w:val="clear" w:color="auto" w:fill="auto"/>
            <w:vAlign w:val="center"/>
            <w:hideMark/>
          </w:tcPr>
          <w:p w:rsidR="000639D2" w:rsidRPr="00141040"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Analýza trhu a marketingová strategie pro produkt "Dopravní školka"</w:t>
            </w:r>
          </w:p>
        </w:tc>
        <w:tc>
          <w:tcPr>
            <w:tcW w:w="1379" w:type="pct"/>
            <w:shd w:val="clear" w:color="auto" w:fill="auto"/>
            <w:noWrap/>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3 Points CIO s.r.o.</w:t>
            </w:r>
          </w:p>
        </w:tc>
        <w:tc>
          <w:tcPr>
            <w:tcW w:w="1054" w:type="pct"/>
            <w:shd w:val="clear" w:color="auto" w:fill="auto"/>
            <w:noWrap/>
            <w:vAlign w:val="center"/>
            <w:hideMark/>
          </w:tcPr>
          <w:p w:rsidR="000639D2" w:rsidRPr="00720532" w:rsidRDefault="000639D2" w:rsidP="000639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149 999</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Moravská vysoká škola Olomouc</w:t>
            </w:r>
          </w:p>
        </w:tc>
      </w:tr>
      <w:tr w:rsidR="000639D2" w:rsidRPr="00720532" w:rsidTr="000639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19</w:t>
            </w:r>
          </w:p>
        </w:tc>
        <w:tc>
          <w:tcPr>
            <w:tcW w:w="1253" w:type="pct"/>
            <w:shd w:val="clear" w:color="auto" w:fill="auto"/>
            <w:vAlign w:val="center"/>
            <w:hideMark/>
          </w:tcPr>
          <w:p w:rsidR="000639D2" w:rsidRPr="00141040"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 xml:space="preserve">Kovové a nekovové ekvivalenty stávajících nanomateriálů </w:t>
            </w:r>
            <w:r>
              <w:rPr>
                <w:rFonts w:ascii="Calibri" w:eastAsia="Times New Roman" w:hAnsi="Calibri" w:cs="Times New Roman"/>
                <w:color w:val="808080" w:themeColor="background1" w:themeShade="80"/>
                <w:sz w:val="14"/>
                <w:szCs w:val="16"/>
                <w:lang w:eastAsia="cs-CZ"/>
              </w:rPr>
              <w:br/>
            </w:r>
            <w:r w:rsidRPr="00141040">
              <w:rPr>
                <w:rFonts w:ascii="Calibri" w:eastAsia="Times New Roman" w:hAnsi="Calibri" w:cs="Times New Roman"/>
                <w:color w:val="808080" w:themeColor="background1" w:themeShade="80"/>
                <w:sz w:val="14"/>
                <w:szCs w:val="16"/>
                <w:lang w:eastAsia="cs-CZ"/>
              </w:rPr>
              <w:t>s biocidním účinkem</w:t>
            </w:r>
          </w:p>
        </w:tc>
        <w:tc>
          <w:tcPr>
            <w:tcW w:w="1379" w:type="pct"/>
            <w:shd w:val="clear" w:color="auto" w:fill="auto"/>
            <w:noWrap/>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NanoTrade s.r.o.</w:t>
            </w:r>
          </w:p>
        </w:tc>
        <w:tc>
          <w:tcPr>
            <w:tcW w:w="1054" w:type="pct"/>
            <w:shd w:val="clear" w:color="auto" w:fill="auto"/>
            <w:noWrap/>
            <w:vAlign w:val="center"/>
            <w:hideMark/>
          </w:tcPr>
          <w:p w:rsidR="000639D2" w:rsidRPr="00720532" w:rsidRDefault="000639D2" w:rsidP="000639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147 000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 xml:space="preserve">Univerzita Palackého </w:t>
            </w:r>
            <w:r w:rsidRPr="00720532">
              <w:rPr>
                <w:rFonts w:ascii="Calibri" w:eastAsia="Times New Roman" w:hAnsi="Calibri" w:cs="Times New Roman"/>
                <w:color w:val="808080" w:themeColor="background1" w:themeShade="80"/>
                <w:sz w:val="16"/>
                <w:szCs w:val="16"/>
                <w:lang w:eastAsia="cs-CZ"/>
              </w:rPr>
              <w:t xml:space="preserve">v Olomouci </w:t>
            </w:r>
          </w:p>
        </w:tc>
      </w:tr>
      <w:tr w:rsidR="000639D2" w:rsidRPr="00720532" w:rsidTr="000639D2">
        <w:trPr>
          <w:trHeight w:val="240"/>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20</w:t>
            </w:r>
          </w:p>
        </w:tc>
        <w:tc>
          <w:tcPr>
            <w:tcW w:w="1253" w:type="pct"/>
            <w:shd w:val="clear" w:color="auto" w:fill="auto"/>
            <w:vAlign w:val="center"/>
            <w:hideMark/>
          </w:tcPr>
          <w:p w:rsidR="000639D2" w:rsidRPr="00141040"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Vývoj hydrofobizovaného soklového zdiva z keramických tvarovek</w:t>
            </w:r>
          </w:p>
        </w:tc>
        <w:tc>
          <w:tcPr>
            <w:tcW w:w="1379"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proofErr w:type="spellStart"/>
            <w:r w:rsidRPr="00720532">
              <w:rPr>
                <w:rFonts w:ascii="Calibri" w:eastAsia="Times New Roman" w:hAnsi="Calibri" w:cs="Times New Roman"/>
                <w:color w:val="808080" w:themeColor="background1" w:themeShade="80"/>
                <w:sz w:val="16"/>
                <w:szCs w:val="16"/>
                <w:lang w:eastAsia="cs-CZ"/>
              </w:rPr>
              <w:t>Wienerberger</w:t>
            </w:r>
            <w:proofErr w:type="spellEnd"/>
            <w:r w:rsidRPr="00720532">
              <w:rPr>
                <w:rFonts w:ascii="Calibri" w:eastAsia="Times New Roman" w:hAnsi="Calibri" w:cs="Times New Roman"/>
                <w:color w:val="808080" w:themeColor="background1" w:themeShade="80"/>
                <w:sz w:val="16"/>
                <w:szCs w:val="16"/>
                <w:lang w:eastAsia="cs-CZ"/>
              </w:rPr>
              <w:t xml:space="preserve"> cihelna Jezernice, spol. s r.o.</w:t>
            </w:r>
          </w:p>
        </w:tc>
        <w:tc>
          <w:tcPr>
            <w:tcW w:w="1054" w:type="pct"/>
            <w:shd w:val="clear" w:color="auto" w:fill="auto"/>
            <w:noWrap/>
            <w:vAlign w:val="center"/>
            <w:hideMark/>
          </w:tcPr>
          <w:p w:rsidR="000639D2" w:rsidRPr="00720532" w:rsidRDefault="000639D2" w:rsidP="000639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149 250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0639D2" w:rsidRPr="00720532" w:rsidTr="000639D2">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21</w:t>
            </w:r>
          </w:p>
        </w:tc>
        <w:tc>
          <w:tcPr>
            <w:tcW w:w="1253" w:type="pct"/>
            <w:shd w:val="clear" w:color="auto" w:fill="auto"/>
            <w:vAlign w:val="center"/>
            <w:hideMark/>
          </w:tcPr>
          <w:p w:rsidR="000639D2" w:rsidRPr="00141040"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Vývoj nového homogenizačního prvku s využitím matematického modelování</w:t>
            </w:r>
          </w:p>
        </w:tc>
        <w:tc>
          <w:tcPr>
            <w:tcW w:w="1379" w:type="pct"/>
            <w:shd w:val="clear" w:color="auto" w:fill="auto"/>
            <w:noWrap/>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KUNST, spol. s r.o.</w:t>
            </w:r>
          </w:p>
        </w:tc>
        <w:tc>
          <w:tcPr>
            <w:tcW w:w="1054" w:type="pct"/>
            <w:shd w:val="clear" w:color="auto" w:fill="auto"/>
            <w:noWrap/>
            <w:vAlign w:val="center"/>
            <w:hideMark/>
          </w:tcPr>
          <w:p w:rsidR="000639D2" w:rsidRPr="00720532" w:rsidRDefault="000639D2" w:rsidP="000639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148 590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0639D2" w:rsidRPr="00720532" w:rsidTr="000639D2">
        <w:trPr>
          <w:trHeight w:val="510"/>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22</w:t>
            </w:r>
          </w:p>
        </w:tc>
        <w:tc>
          <w:tcPr>
            <w:tcW w:w="1253" w:type="pct"/>
            <w:shd w:val="clear" w:color="auto" w:fill="auto"/>
            <w:vAlign w:val="center"/>
            <w:hideMark/>
          </w:tcPr>
          <w:p w:rsidR="000639D2" w:rsidRPr="00141040"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Vývoj webového mapového klienta pro pasportizaci obcí</w:t>
            </w:r>
          </w:p>
        </w:tc>
        <w:tc>
          <w:tcPr>
            <w:tcW w:w="1379"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GEOCENTRUM, spol. s r.o. zeměměřičská a projekční kancelář</w:t>
            </w:r>
          </w:p>
        </w:tc>
        <w:tc>
          <w:tcPr>
            <w:tcW w:w="1054" w:type="pct"/>
            <w:shd w:val="clear" w:color="auto" w:fill="auto"/>
            <w:noWrap/>
            <w:vAlign w:val="center"/>
            <w:hideMark/>
          </w:tcPr>
          <w:p w:rsidR="000639D2" w:rsidRPr="00720532" w:rsidRDefault="000639D2" w:rsidP="000639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144 750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Univerzita Palackého</w:t>
            </w:r>
            <w:r>
              <w:rPr>
                <w:rFonts w:ascii="Calibri" w:eastAsia="Times New Roman" w:hAnsi="Calibri" w:cs="Times New Roman"/>
                <w:color w:val="808080" w:themeColor="background1" w:themeShade="80"/>
                <w:sz w:val="16"/>
                <w:szCs w:val="16"/>
                <w:lang w:eastAsia="cs-CZ"/>
              </w:rPr>
              <w:t xml:space="preserve"> </w:t>
            </w:r>
            <w:r w:rsidRPr="00720532">
              <w:rPr>
                <w:rFonts w:ascii="Calibri" w:eastAsia="Times New Roman" w:hAnsi="Calibri" w:cs="Times New Roman"/>
                <w:color w:val="808080" w:themeColor="background1" w:themeShade="80"/>
                <w:sz w:val="16"/>
                <w:szCs w:val="16"/>
                <w:lang w:eastAsia="cs-CZ"/>
              </w:rPr>
              <w:t xml:space="preserve">v Olomouci </w:t>
            </w:r>
          </w:p>
        </w:tc>
      </w:tr>
      <w:tr w:rsidR="000639D2" w:rsidRPr="00720532" w:rsidTr="000639D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23</w:t>
            </w:r>
          </w:p>
        </w:tc>
        <w:tc>
          <w:tcPr>
            <w:tcW w:w="1253" w:type="pct"/>
            <w:shd w:val="clear" w:color="auto" w:fill="auto"/>
            <w:vAlign w:val="center"/>
            <w:hideMark/>
          </w:tcPr>
          <w:p w:rsidR="000639D2" w:rsidRPr="00141040"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Vývoj nového sorbentu pro čištění kouřových plynů</w:t>
            </w:r>
          </w:p>
        </w:tc>
        <w:tc>
          <w:tcPr>
            <w:tcW w:w="1379" w:type="pct"/>
            <w:shd w:val="clear" w:color="auto" w:fill="auto"/>
            <w:noWrap/>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VÁPENKA VITOŠOV s.r.o.</w:t>
            </w:r>
          </w:p>
        </w:tc>
        <w:tc>
          <w:tcPr>
            <w:tcW w:w="1054" w:type="pct"/>
            <w:shd w:val="clear" w:color="auto" w:fill="auto"/>
            <w:noWrap/>
            <w:vAlign w:val="center"/>
            <w:hideMark/>
          </w:tcPr>
          <w:p w:rsidR="000639D2" w:rsidRPr="00720532" w:rsidRDefault="000639D2" w:rsidP="000639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14</w:t>
            </w:r>
            <w:r>
              <w:rPr>
                <w:rFonts w:ascii="Calibri" w:eastAsia="Times New Roman" w:hAnsi="Calibri" w:cs="Times New Roman"/>
                <w:color w:val="808080" w:themeColor="background1" w:themeShade="80"/>
                <w:sz w:val="16"/>
                <w:szCs w:val="16"/>
                <w:lang w:eastAsia="cs-CZ"/>
              </w:rPr>
              <w:t>9</w:t>
            </w:r>
            <w:r w:rsidRPr="00720532">
              <w:rPr>
                <w:rFonts w:ascii="Calibri" w:eastAsia="Times New Roman" w:hAnsi="Calibri" w:cs="Times New Roman"/>
                <w:color w:val="808080" w:themeColor="background1" w:themeShade="80"/>
                <w:sz w:val="16"/>
                <w:szCs w:val="16"/>
                <w:lang w:eastAsia="cs-CZ"/>
              </w:rPr>
              <w:t xml:space="preserve"> </w:t>
            </w:r>
            <w:r>
              <w:rPr>
                <w:rFonts w:ascii="Calibri" w:eastAsia="Times New Roman" w:hAnsi="Calibri" w:cs="Times New Roman"/>
                <w:color w:val="808080" w:themeColor="background1" w:themeShade="80"/>
                <w:sz w:val="16"/>
                <w:szCs w:val="16"/>
                <w:lang w:eastAsia="cs-CZ"/>
              </w:rPr>
              <w:t>250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V</w:t>
            </w:r>
            <w:r>
              <w:rPr>
                <w:rFonts w:ascii="Calibri" w:eastAsia="Times New Roman" w:hAnsi="Calibri" w:cs="Times New Roman"/>
                <w:color w:val="808080" w:themeColor="background1" w:themeShade="80"/>
                <w:sz w:val="16"/>
                <w:szCs w:val="16"/>
                <w:lang w:eastAsia="cs-CZ"/>
              </w:rPr>
              <w:t>ysoká škola báňská</w:t>
            </w:r>
            <w:r w:rsidRPr="00720532">
              <w:rPr>
                <w:rFonts w:ascii="Calibri" w:eastAsia="Times New Roman" w:hAnsi="Calibri" w:cs="Times New Roman"/>
                <w:color w:val="808080" w:themeColor="background1" w:themeShade="80"/>
                <w:sz w:val="16"/>
                <w:szCs w:val="16"/>
                <w:lang w:eastAsia="cs-CZ"/>
              </w:rPr>
              <w:t xml:space="preserve"> - Technická univerzita Ostrava</w:t>
            </w:r>
          </w:p>
        </w:tc>
      </w:tr>
    </w:tbl>
    <w:p w:rsidR="000639D2" w:rsidRDefault="000639D2" w:rsidP="000639D2">
      <w:pPr>
        <w:pStyle w:val="Nadpis1"/>
      </w:pPr>
      <w:r>
        <w:br w:type="page"/>
      </w:r>
    </w:p>
    <w:p w:rsidR="000639D2" w:rsidRDefault="000639D2" w:rsidP="000639D2">
      <w:pPr>
        <w:pStyle w:val="Nadpis1"/>
      </w:pPr>
      <w:bookmarkStart w:id="6" w:name="_Toc420049274"/>
      <w:bookmarkStart w:id="7" w:name="_Toc420049352"/>
      <w:bookmarkStart w:id="8" w:name="_Toc421541512"/>
      <w:r>
        <w:lastRenderedPageBreak/>
        <w:t>Nositelé inovačních voucherů</w:t>
      </w:r>
      <w:bookmarkEnd w:id="6"/>
      <w:bookmarkEnd w:id="7"/>
      <w:bookmarkEnd w:id="8"/>
    </w:p>
    <w:tbl>
      <w:tblPr>
        <w:tblStyle w:val="Barevnseznamzvraznn6"/>
        <w:tblW w:w="5000" w:type="pct"/>
        <w:tblBorders>
          <w:insideH w:val="single" w:sz="4" w:space="0" w:color="00B0F0"/>
        </w:tblBorders>
        <w:tblLook w:val="04A0" w:firstRow="1" w:lastRow="0" w:firstColumn="1" w:lastColumn="0" w:noHBand="0" w:noVBand="1"/>
      </w:tblPr>
      <w:tblGrid>
        <w:gridCol w:w="379"/>
        <w:gridCol w:w="2326"/>
        <w:gridCol w:w="2561"/>
        <w:gridCol w:w="1957"/>
        <w:gridCol w:w="2063"/>
      </w:tblGrid>
      <w:tr w:rsidR="000639D2" w:rsidRPr="004E0B75" w:rsidTr="000639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 w:type="pct"/>
            <w:shd w:val="clear" w:color="auto" w:fill="00B0F0"/>
            <w:noWrap/>
            <w:hideMark/>
          </w:tcPr>
          <w:p w:rsidR="000639D2" w:rsidRDefault="000639D2" w:rsidP="00B40EDA">
            <w:pPr>
              <w:rPr>
                <w:rFonts w:ascii="Calibri" w:eastAsia="Times New Roman" w:hAnsi="Calibri" w:cs="Times New Roman"/>
                <w:b w:val="0"/>
                <w:color w:val="000000"/>
                <w:sz w:val="16"/>
                <w:szCs w:val="16"/>
                <w:lang w:eastAsia="cs-CZ"/>
              </w:rPr>
            </w:pPr>
          </w:p>
          <w:p w:rsidR="008A0067" w:rsidRPr="00B55167" w:rsidRDefault="008A0067" w:rsidP="00B40EDA">
            <w:pPr>
              <w:rPr>
                <w:rFonts w:ascii="Calibri" w:eastAsia="Times New Roman" w:hAnsi="Calibri" w:cs="Times New Roman"/>
                <w:b w:val="0"/>
                <w:color w:val="000000"/>
                <w:sz w:val="16"/>
                <w:szCs w:val="16"/>
                <w:lang w:eastAsia="cs-CZ"/>
              </w:rPr>
            </w:pPr>
          </w:p>
        </w:tc>
        <w:tc>
          <w:tcPr>
            <w:tcW w:w="1253" w:type="pct"/>
            <w:shd w:val="clear" w:color="auto" w:fill="00B0F0"/>
            <w:noWrap/>
            <w:vAlign w:val="center"/>
            <w:hideMark/>
          </w:tcPr>
          <w:p w:rsidR="000639D2" w:rsidRPr="004E0B75" w:rsidRDefault="000639D2" w:rsidP="00B40ED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cs-CZ"/>
              </w:rPr>
            </w:pPr>
            <w:r w:rsidRPr="004E0B75">
              <w:rPr>
                <w:rFonts w:ascii="Calibri" w:eastAsia="Times New Roman" w:hAnsi="Calibri" w:cs="Times New Roman"/>
                <w:sz w:val="16"/>
                <w:szCs w:val="16"/>
                <w:lang w:eastAsia="cs-CZ"/>
              </w:rPr>
              <w:t>Název inovačního voucheru</w:t>
            </w:r>
          </w:p>
        </w:tc>
        <w:tc>
          <w:tcPr>
            <w:tcW w:w="1379" w:type="pct"/>
            <w:shd w:val="clear" w:color="auto" w:fill="00B0F0"/>
            <w:noWrap/>
            <w:vAlign w:val="center"/>
            <w:hideMark/>
          </w:tcPr>
          <w:p w:rsidR="000639D2" w:rsidRPr="004E0B75" w:rsidRDefault="000639D2" w:rsidP="00B40ED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cs-CZ"/>
              </w:rPr>
            </w:pPr>
            <w:r w:rsidRPr="004E0B75">
              <w:rPr>
                <w:rFonts w:ascii="Calibri" w:eastAsia="Times New Roman" w:hAnsi="Calibri" w:cs="Times New Roman"/>
                <w:sz w:val="16"/>
                <w:szCs w:val="16"/>
                <w:lang w:eastAsia="cs-CZ"/>
              </w:rPr>
              <w:t>Nositel inovačního voucheru</w:t>
            </w:r>
          </w:p>
        </w:tc>
        <w:tc>
          <w:tcPr>
            <w:tcW w:w="1054" w:type="pct"/>
            <w:shd w:val="clear" w:color="auto" w:fill="00B0F0"/>
            <w:noWrap/>
            <w:vAlign w:val="center"/>
            <w:hideMark/>
          </w:tcPr>
          <w:p w:rsidR="000639D2" w:rsidRPr="004E0B75" w:rsidRDefault="000639D2" w:rsidP="00B40ED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cs-CZ"/>
              </w:rPr>
            </w:pPr>
            <w:r w:rsidRPr="004E0B75">
              <w:rPr>
                <w:rFonts w:ascii="Calibri" w:eastAsia="Times New Roman" w:hAnsi="Calibri" w:cs="Times New Roman"/>
                <w:sz w:val="16"/>
                <w:szCs w:val="16"/>
                <w:lang w:eastAsia="cs-CZ"/>
              </w:rPr>
              <w:t>Výše inovačního voucheru</w:t>
            </w:r>
          </w:p>
        </w:tc>
        <w:tc>
          <w:tcPr>
            <w:tcW w:w="1111" w:type="pct"/>
            <w:shd w:val="clear" w:color="auto" w:fill="00B0F0"/>
            <w:noWrap/>
            <w:vAlign w:val="center"/>
            <w:hideMark/>
          </w:tcPr>
          <w:p w:rsidR="000639D2" w:rsidRPr="004E0B75" w:rsidRDefault="000639D2" w:rsidP="00B40ED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eastAsia="cs-CZ"/>
              </w:rPr>
            </w:pPr>
            <w:r w:rsidRPr="004E0B75">
              <w:rPr>
                <w:rFonts w:ascii="Calibri" w:eastAsia="Times New Roman" w:hAnsi="Calibri" w:cs="Times New Roman"/>
                <w:sz w:val="16"/>
                <w:szCs w:val="16"/>
                <w:lang w:eastAsia="cs-CZ"/>
              </w:rPr>
              <w:t>Spolupracující VaV instituce</w:t>
            </w:r>
          </w:p>
        </w:tc>
      </w:tr>
      <w:tr w:rsidR="000639D2" w:rsidRPr="00720532" w:rsidTr="000639D2">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24</w:t>
            </w:r>
          </w:p>
        </w:tc>
        <w:tc>
          <w:tcPr>
            <w:tcW w:w="1253" w:type="pct"/>
            <w:shd w:val="clear" w:color="auto" w:fill="auto"/>
            <w:vAlign w:val="center"/>
            <w:hideMark/>
          </w:tcPr>
          <w:p w:rsidR="000639D2" w:rsidRPr="00141040"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Infuzní dávkovač TRYSTOM M269</w:t>
            </w:r>
          </w:p>
        </w:tc>
        <w:tc>
          <w:tcPr>
            <w:tcW w:w="1379" w:type="pct"/>
            <w:shd w:val="clear" w:color="auto" w:fill="auto"/>
            <w:noWrap/>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TRYSTOM, spol. s r.o.</w:t>
            </w:r>
          </w:p>
        </w:tc>
        <w:tc>
          <w:tcPr>
            <w:tcW w:w="1054" w:type="pct"/>
            <w:shd w:val="clear" w:color="auto" w:fill="auto"/>
            <w:noWrap/>
            <w:vAlign w:val="center"/>
            <w:hideMark/>
          </w:tcPr>
          <w:p w:rsidR="000639D2" w:rsidRPr="00720532" w:rsidRDefault="000639D2" w:rsidP="000639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146 065</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 xml:space="preserve">Univerzita Palackého </w:t>
            </w:r>
            <w:r w:rsidRPr="00720532">
              <w:rPr>
                <w:rFonts w:ascii="Calibri" w:eastAsia="Times New Roman" w:hAnsi="Calibri" w:cs="Times New Roman"/>
                <w:color w:val="808080" w:themeColor="background1" w:themeShade="80"/>
                <w:sz w:val="16"/>
                <w:szCs w:val="16"/>
                <w:lang w:eastAsia="cs-CZ"/>
              </w:rPr>
              <w:t xml:space="preserve">v Olomouci </w:t>
            </w:r>
          </w:p>
        </w:tc>
      </w:tr>
      <w:tr w:rsidR="000639D2" w:rsidRPr="00720532" w:rsidTr="000639D2">
        <w:trPr>
          <w:trHeight w:val="755"/>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720532" w:rsidRDefault="000639D2" w:rsidP="000639D2">
            <w:pPr>
              <w:jc w:val="right"/>
              <w:rPr>
                <w:rFonts w:ascii="Calibri" w:eastAsia="Times New Roman" w:hAnsi="Calibri" w:cs="Times New Roman"/>
                <w:b w:val="0"/>
                <w:color w:val="808080" w:themeColor="background1" w:themeShade="80"/>
                <w:sz w:val="16"/>
                <w:szCs w:val="16"/>
                <w:lang w:eastAsia="cs-CZ"/>
              </w:rPr>
            </w:pPr>
            <w:r w:rsidRPr="00720532">
              <w:rPr>
                <w:rFonts w:ascii="Calibri" w:eastAsia="Times New Roman" w:hAnsi="Calibri" w:cs="Times New Roman"/>
                <w:b w:val="0"/>
                <w:color w:val="808080" w:themeColor="background1" w:themeShade="80"/>
                <w:sz w:val="16"/>
                <w:szCs w:val="16"/>
                <w:lang w:eastAsia="cs-CZ"/>
              </w:rPr>
              <w:t>2</w:t>
            </w:r>
            <w:r>
              <w:rPr>
                <w:rFonts w:ascii="Calibri" w:eastAsia="Times New Roman" w:hAnsi="Calibri" w:cs="Times New Roman"/>
                <w:b w:val="0"/>
                <w:color w:val="808080" w:themeColor="background1" w:themeShade="80"/>
                <w:sz w:val="16"/>
                <w:szCs w:val="16"/>
                <w:lang w:eastAsia="cs-CZ"/>
              </w:rPr>
              <w:t>5</w:t>
            </w:r>
          </w:p>
        </w:tc>
        <w:tc>
          <w:tcPr>
            <w:tcW w:w="1253" w:type="pct"/>
            <w:shd w:val="clear" w:color="auto" w:fill="auto"/>
            <w:vAlign w:val="center"/>
            <w:hideMark/>
          </w:tcPr>
          <w:p w:rsidR="000639D2" w:rsidRPr="00141040"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Zefektivnění postupu přípravy značených standardů</w:t>
            </w:r>
          </w:p>
        </w:tc>
        <w:tc>
          <w:tcPr>
            <w:tcW w:w="1379" w:type="pct"/>
            <w:shd w:val="clear" w:color="auto" w:fill="auto"/>
            <w:noWrap/>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proofErr w:type="spellStart"/>
            <w:r w:rsidRPr="00720532">
              <w:rPr>
                <w:rFonts w:ascii="Calibri" w:eastAsia="Times New Roman" w:hAnsi="Calibri" w:cs="Times New Roman"/>
                <w:color w:val="808080" w:themeColor="background1" w:themeShade="80"/>
                <w:sz w:val="16"/>
                <w:szCs w:val="16"/>
                <w:lang w:eastAsia="cs-CZ"/>
              </w:rPr>
              <w:t>OlChemIm</w:t>
            </w:r>
            <w:proofErr w:type="spellEnd"/>
            <w:r w:rsidRPr="00720532">
              <w:rPr>
                <w:rFonts w:ascii="Calibri" w:eastAsia="Times New Roman" w:hAnsi="Calibri" w:cs="Times New Roman"/>
                <w:color w:val="808080" w:themeColor="background1" w:themeShade="80"/>
                <w:sz w:val="16"/>
                <w:szCs w:val="16"/>
                <w:lang w:eastAsia="cs-CZ"/>
              </w:rPr>
              <w:t xml:space="preserve"> s.r.o.</w:t>
            </w:r>
          </w:p>
        </w:tc>
        <w:tc>
          <w:tcPr>
            <w:tcW w:w="1054" w:type="pct"/>
            <w:shd w:val="clear" w:color="auto" w:fill="auto"/>
            <w:noWrap/>
            <w:vAlign w:val="center"/>
            <w:hideMark/>
          </w:tcPr>
          <w:p w:rsidR="000639D2" w:rsidRPr="00720532" w:rsidRDefault="000639D2" w:rsidP="000639D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145 064</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0639D2" w:rsidRPr="00720532" w:rsidRDefault="000639D2" w:rsidP="000639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 xml:space="preserve">Univerzita Palackého </w:t>
            </w:r>
            <w:r w:rsidRPr="00720532">
              <w:rPr>
                <w:rFonts w:ascii="Calibri" w:eastAsia="Times New Roman" w:hAnsi="Calibri" w:cs="Times New Roman"/>
                <w:color w:val="808080" w:themeColor="background1" w:themeShade="80"/>
                <w:sz w:val="16"/>
                <w:szCs w:val="16"/>
                <w:lang w:eastAsia="cs-CZ"/>
              </w:rPr>
              <w:t xml:space="preserve">v Olomouci </w:t>
            </w:r>
          </w:p>
        </w:tc>
      </w:tr>
      <w:tr w:rsidR="000639D2" w:rsidRPr="00720532" w:rsidTr="000639D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0639D2" w:rsidRPr="00B9413E" w:rsidRDefault="000639D2" w:rsidP="000639D2">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26</w:t>
            </w:r>
          </w:p>
        </w:tc>
        <w:tc>
          <w:tcPr>
            <w:tcW w:w="1253" w:type="pct"/>
            <w:shd w:val="clear" w:color="auto" w:fill="auto"/>
            <w:vAlign w:val="center"/>
            <w:hideMark/>
          </w:tcPr>
          <w:p w:rsidR="000639D2" w:rsidRPr="00141040"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Materiál pro urychlení rozkladu plastových fólií</w:t>
            </w:r>
          </w:p>
        </w:tc>
        <w:tc>
          <w:tcPr>
            <w:tcW w:w="1379" w:type="pct"/>
            <w:shd w:val="clear" w:color="auto" w:fill="auto"/>
            <w:vAlign w:val="center"/>
            <w:hideMark/>
          </w:tcPr>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PRECHEZA a.s.</w:t>
            </w:r>
          </w:p>
        </w:tc>
        <w:tc>
          <w:tcPr>
            <w:tcW w:w="1054" w:type="pct"/>
            <w:shd w:val="clear" w:color="auto" w:fill="auto"/>
            <w:noWrap/>
            <w:vAlign w:val="center"/>
            <w:hideMark/>
          </w:tcPr>
          <w:p w:rsidR="000639D2" w:rsidRPr="00720532" w:rsidRDefault="000639D2" w:rsidP="000639D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147 000 Kč</w:t>
            </w:r>
          </w:p>
        </w:tc>
        <w:tc>
          <w:tcPr>
            <w:tcW w:w="1111" w:type="pct"/>
            <w:shd w:val="clear" w:color="auto" w:fill="auto"/>
            <w:vAlign w:val="center"/>
            <w:hideMark/>
          </w:tcPr>
          <w:p w:rsidR="000639D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Univerzita Tomáše Bati</w:t>
            </w:r>
            <w:r>
              <w:rPr>
                <w:rFonts w:ascii="Calibri" w:eastAsia="Times New Roman" w:hAnsi="Calibri" w:cs="Times New Roman"/>
                <w:color w:val="808080" w:themeColor="background1" w:themeShade="80"/>
                <w:sz w:val="16"/>
                <w:szCs w:val="16"/>
                <w:lang w:eastAsia="cs-CZ"/>
              </w:rPr>
              <w:br/>
              <w:t xml:space="preserve"> ve Zlíně</w:t>
            </w:r>
          </w:p>
          <w:p w:rsidR="000639D2" w:rsidRPr="00720532" w:rsidRDefault="000639D2" w:rsidP="000639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p>
        </w:tc>
      </w:tr>
      <w:tr w:rsidR="00614221" w:rsidRPr="00720532" w:rsidTr="000639D2">
        <w:trPr>
          <w:trHeight w:val="503"/>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27</w:t>
            </w:r>
          </w:p>
        </w:tc>
        <w:tc>
          <w:tcPr>
            <w:tcW w:w="1253" w:type="pct"/>
            <w:shd w:val="clear" w:color="auto" w:fill="auto"/>
            <w:vAlign w:val="center"/>
            <w:hideMark/>
          </w:tcPr>
          <w:p w:rsidR="00614221" w:rsidRPr="00141040"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Návrh technologického postupu výroby nových nadrozměrných feritových jader</w:t>
            </w:r>
          </w:p>
        </w:tc>
        <w:tc>
          <w:tcPr>
            <w:tcW w:w="1379" w:type="pct"/>
            <w:shd w:val="clear" w:color="auto" w:fill="auto"/>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EPCOS s.r.o.</w:t>
            </w:r>
          </w:p>
        </w:tc>
        <w:tc>
          <w:tcPr>
            <w:tcW w:w="1054" w:type="pct"/>
            <w:shd w:val="clear" w:color="auto" w:fill="auto"/>
            <w:noWrap/>
            <w:vAlign w:val="center"/>
            <w:hideMark/>
          </w:tcPr>
          <w:p w:rsidR="00614221" w:rsidRPr="00720532" w:rsidRDefault="00614221" w:rsidP="00B40E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149 250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614221" w:rsidRPr="00720532" w:rsidTr="000639D2">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28</w:t>
            </w:r>
          </w:p>
        </w:tc>
        <w:tc>
          <w:tcPr>
            <w:tcW w:w="1253" w:type="pct"/>
            <w:shd w:val="clear" w:color="auto" w:fill="auto"/>
            <w:vAlign w:val="center"/>
            <w:hideMark/>
          </w:tcPr>
          <w:p w:rsidR="00614221" w:rsidRPr="00141040"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Charakterizace stability koloidních disperzí vitamínu C</w:t>
            </w:r>
          </w:p>
        </w:tc>
        <w:tc>
          <w:tcPr>
            <w:tcW w:w="1379" w:type="pct"/>
            <w:shd w:val="clear" w:color="auto" w:fill="auto"/>
            <w:noWrap/>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NEW ENERGY s.r.o.</w:t>
            </w:r>
          </w:p>
        </w:tc>
        <w:tc>
          <w:tcPr>
            <w:tcW w:w="1054" w:type="pct"/>
            <w:shd w:val="clear" w:color="auto" w:fill="auto"/>
            <w:noWrap/>
            <w:vAlign w:val="center"/>
            <w:hideMark/>
          </w:tcPr>
          <w:p w:rsidR="00614221" w:rsidRPr="00720532" w:rsidRDefault="00614221" w:rsidP="00B40E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149 999</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Univerzita Palackého</w:t>
            </w:r>
            <w:r>
              <w:rPr>
                <w:rFonts w:ascii="Calibri" w:eastAsia="Times New Roman" w:hAnsi="Calibri" w:cs="Times New Roman"/>
                <w:color w:val="808080" w:themeColor="background1" w:themeShade="80"/>
                <w:sz w:val="16"/>
                <w:szCs w:val="16"/>
                <w:lang w:eastAsia="cs-CZ"/>
              </w:rPr>
              <w:t xml:space="preserve"> </w:t>
            </w:r>
            <w:r w:rsidRPr="00720532">
              <w:rPr>
                <w:rFonts w:ascii="Calibri" w:eastAsia="Times New Roman" w:hAnsi="Calibri" w:cs="Times New Roman"/>
                <w:color w:val="808080" w:themeColor="background1" w:themeShade="80"/>
                <w:sz w:val="16"/>
                <w:szCs w:val="16"/>
                <w:lang w:eastAsia="cs-CZ"/>
              </w:rPr>
              <w:t xml:space="preserve">v Olomouci </w:t>
            </w:r>
          </w:p>
        </w:tc>
      </w:tr>
      <w:tr w:rsidR="00614221" w:rsidRPr="00720532" w:rsidTr="000639D2">
        <w:trPr>
          <w:trHeight w:val="226"/>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29</w:t>
            </w:r>
          </w:p>
        </w:tc>
        <w:tc>
          <w:tcPr>
            <w:tcW w:w="1253" w:type="pct"/>
            <w:shd w:val="clear" w:color="auto" w:fill="auto"/>
            <w:vAlign w:val="center"/>
            <w:hideMark/>
          </w:tcPr>
          <w:p w:rsidR="00614221" w:rsidRPr="00141040"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Inovace výrobní technologie výsekových nástrojů pro polygrafický průmysl</w:t>
            </w:r>
          </w:p>
        </w:tc>
        <w:tc>
          <w:tcPr>
            <w:tcW w:w="1379" w:type="pct"/>
            <w:shd w:val="clear" w:color="auto" w:fill="auto"/>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eluvio s.r.o.</w:t>
            </w:r>
          </w:p>
        </w:tc>
        <w:tc>
          <w:tcPr>
            <w:tcW w:w="1054" w:type="pct"/>
            <w:shd w:val="clear" w:color="auto" w:fill="auto"/>
            <w:noWrap/>
            <w:vAlign w:val="center"/>
            <w:hideMark/>
          </w:tcPr>
          <w:p w:rsidR="00614221" w:rsidRPr="00720532" w:rsidRDefault="00614221" w:rsidP="00B40E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149 999</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V</w:t>
            </w:r>
            <w:r>
              <w:rPr>
                <w:rFonts w:ascii="Calibri" w:eastAsia="Times New Roman" w:hAnsi="Calibri" w:cs="Times New Roman"/>
                <w:color w:val="808080" w:themeColor="background1" w:themeShade="80"/>
                <w:sz w:val="16"/>
                <w:szCs w:val="16"/>
                <w:lang w:eastAsia="cs-CZ"/>
              </w:rPr>
              <w:t>ysoká škola báňská</w:t>
            </w:r>
            <w:r w:rsidRPr="00720532">
              <w:rPr>
                <w:rFonts w:ascii="Calibri" w:eastAsia="Times New Roman" w:hAnsi="Calibri" w:cs="Times New Roman"/>
                <w:color w:val="808080" w:themeColor="background1" w:themeShade="80"/>
                <w:sz w:val="16"/>
                <w:szCs w:val="16"/>
                <w:lang w:eastAsia="cs-CZ"/>
              </w:rPr>
              <w:t xml:space="preserve"> - Technická univerzita Ostrava</w:t>
            </w:r>
          </w:p>
        </w:tc>
      </w:tr>
      <w:tr w:rsidR="00614221" w:rsidRPr="00720532" w:rsidTr="000639D2">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30</w:t>
            </w:r>
          </w:p>
        </w:tc>
        <w:tc>
          <w:tcPr>
            <w:tcW w:w="1253" w:type="pct"/>
            <w:shd w:val="clear" w:color="auto" w:fill="auto"/>
            <w:vAlign w:val="center"/>
            <w:hideMark/>
          </w:tcPr>
          <w:p w:rsidR="00614221" w:rsidRPr="00141040"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Roztoková termicky a UV aktivovaná lepidla pro holografické aplikace</w:t>
            </w:r>
          </w:p>
        </w:tc>
        <w:tc>
          <w:tcPr>
            <w:tcW w:w="1379" w:type="pct"/>
            <w:shd w:val="clear" w:color="auto" w:fill="auto"/>
            <w:noWrap/>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F</w:t>
            </w:r>
            <w:r>
              <w:rPr>
                <w:rFonts w:ascii="Calibri" w:eastAsia="Times New Roman" w:hAnsi="Calibri" w:cs="Times New Roman"/>
                <w:color w:val="808080" w:themeColor="background1" w:themeShade="80"/>
                <w:sz w:val="16"/>
                <w:szCs w:val="16"/>
                <w:lang w:eastAsia="cs-CZ"/>
              </w:rPr>
              <w:t>ILÁK</w:t>
            </w:r>
            <w:r w:rsidRPr="00720532">
              <w:rPr>
                <w:rFonts w:ascii="Calibri" w:eastAsia="Times New Roman" w:hAnsi="Calibri" w:cs="Times New Roman"/>
                <w:color w:val="808080" w:themeColor="background1" w:themeShade="80"/>
                <w:sz w:val="16"/>
                <w:szCs w:val="16"/>
                <w:lang w:eastAsia="cs-CZ"/>
              </w:rPr>
              <w:t>, s.r.o.</w:t>
            </w:r>
          </w:p>
        </w:tc>
        <w:tc>
          <w:tcPr>
            <w:tcW w:w="1054" w:type="pct"/>
            <w:shd w:val="clear" w:color="auto" w:fill="auto"/>
            <w:noWrap/>
            <w:vAlign w:val="center"/>
            <w:hideMark/>
          </w:tcPr>
          <w:p w:rsidR="00614221" w:rsidRPr="00720532" w:rsidRDefault="00614221" w:rsidP="00B40E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149 250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614221" w:rsidRPr="00720532" w:rsidTr="000639D2">
        <w:trPr>
          <w:trHeight w:val="252"/>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31</w:t>
            </w:r>
          </w:p>
        </w:tc>
        <w:tc>
          <w:tcPr>
            <w:tcW w:w="1253" w:type="pct"/>
            <w:shd w:val="clear" w:color="auto" w:fill="auto"/>
            <w:vAlign w:val="center"/>
            <w:hideMark/>
          </w:tcPr>
          <w:p w:rsidR="00614221" w:rsidRPr="00141040"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Inovovaná koncepce jednoduchého dřevěného okna a vchodových dveří, typ EURO IV-92</w:t>
            </w:r>
          </w:p>
        </w:tc>
        <w:tc>
          <w:tcPr>
            <w:tcW w:w="1379" w:type="pct"/>
            <w:shd w:val="clear" w:color="auto" w:fill="auto"/>
            <w:noWrap/>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DŘEVOVÝROBA - PILAŘSTVÍ, s.r.o.</w:t>
            </w:r>
          </w:p>
        </w:tc>
        <w:tc>
          <w:tcPr>
            <w:tcW w:w="1054" w:type="pct"/>
            <w:shd w:val="clear" w:color="auto" w:fill="auto"/>
            <w:noWrap/>
            <w:vAlign w:val="center"/>
            <w:hideMark/>
          </w:tcPr>
          <w:p w:rsidR="00614221" w:rsidRPr="00720532" w:rsidRDefault="00614221" w:rsidP="00B40E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146 250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Mendelova univerzita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 Brně</w:t>
            </w:r>
          </w:p>
        </w:tc>
      </w:tr>
      <w:tr w:rsidR="00614221" w:rsidRPr="00720532" w:rsidTr="000639D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32</w:t>
            </w:r>
          </w:p>
        </w:tc>
        <w:tc>
          <w:tcPr>
            <w:tcW w:w="1253" w:type="pct"/>
            <w:shd w:val="clear" w:color="auto" w:fill="auto"/>
            <w:vAlign w:val="center"/>
            <w:hideMark/>
          </w:tcPr>
          <w:p w:rsidR="00614221" w:rsidRPr="00141040"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 xml:space="preserve">Termické analýzy práškových směsí </w:t>
            </w:r>
            <w:r>
              <w:rPr>
                <w:rFonts w:ascii="Calibri" w:eastAsia="Times New Roman" w:hAnsi="Calibri" w:cs="Times New Roman"/>
                <w:color w:val="808080" w:themeColor="background1" w:themeShade="80"/>
                <w:sz w:val="14"/>
                <w:szCs w:val="16"/>
                <w:lang w:eastAsia="cs-CZ"/>
              </w:rPr>
              <w:br/>
            </w:r>
            <w:r w:rsidRPr="00141040">
              <w:rPr>
                <w:rFonts w:ascii="Calibri" w:eastAsia="Times New Roman" w:hAnsi="Calibri" w:cs="Times New Roman"/>
                <w:color w:val="808080" w:themeColor="background1" w:themeShade="80"/>
                <w:sz w:val="14"/>
                <w:szCs w:val="16"/>
                <w:lang w:eastAsia="cs-CZ"/>
              </w:rPr>
              <w:t>z tvrdokovového materiálu</w:t>
            </w:r>
          </w:p>
        </w:tc>
        <w:tc>
          <w:tcPr>
            <w:tcW w:w="1379" w:type="pct"/>
            <w:shd w:val="clear" w:color="auto" w:fill="auto"/>
            <w:noWrap/>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Pramet Tools, s.r.o.</w:t>
            </w:r>
          </w:p>
        </w:tc>
        <w:tc>
          <w:tcPr>
            <w:tcW w:w="1054" w:type="pct"/>
            <w:shd w:val="clear" w:color="auto" w:fill="auto"/>
            <w:noWrap/>
            <w:vAlign w:val="center"/>
            <w:hideMark/>
          </w:tcPr>
          <w:p w:rsidR="00614221" w:rsidRPr="00720532" w:rsidRDefault="00614221" w:rsidP="00B40E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149 250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614221" w:rsidRPr="00720532" w:rsidTr="000639D2">
        <w:trPr>
          <w:trHeight w:val="419"/>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33</w:t>
            </w:r>
          </w:p>
        </w:tc>
        <w:tc>
          <w:tcPr>
            <w:tcW w:w="1253" w:type="pct"/>
            <w:shd w:val="clear" w:color="auto" w:fill="auto"/>
            <w:vAlign w:val="center"/>
            <w:hideMark/>
          </w:tcPr>
          <w:p w:rsidR="00614221" w:rsidRPr="00141040"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Vývoj účinné látky s antioxidačním účinkem pro kosmetické účely</w:t>
            </w:r>
          </w:p>
        </w:tc>
        <w:tc>
          <w:tcPr>
            <w:tcW w:w="1379" w:type="pct"/>
            <w:shd w:val="clear" w:color="auto" w:fill="auto"/>
            <w:noWrap/>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FAGRON a.s.</w:t>
            </w:r>
          </w:p>
        </w:tc>
        <w:tc>
          <w:tcPr>
            <w:tcW w:w="1054" w:type="pct"/>
            <w:shd w:val="clear" w:color="auto" w:fill="auto"/>
            <w:noWrap/>
            <w:vAlign w:val="center"/>
            <w:hideMark/>
          </w:tcPr>
          <w:p w:rsidR="00614221" w:rsidRPr="00720532" w:rsidRDefault="00614221" w:rsidP="00B40E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149 398</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Univerzita Palackého</w:t>
            </w:r>
            <w:r>
              <w:rPr>
                <w:rFonts w:ascii="Calibri" w:eastAsia="Times New Roman" w:hAnsi="Calibri" w:cs="Times New Roman"/>
                <w:color w:val="808080" w:themeColor="background1" w:themeShade="80"/>
                <w:sz w:val="16"/>
                <w:szCs w:val="16"/>
                <w:lang w:eastAsia="cs-CZ"/>
              </w:rPr>
              <w:t xml:space="preserve"> </w:t>
            </w:r>
            <w:r w:rsidRPr="00720532">
              <w:rPr>
                <w:rFonts w:ascii="Calibri" w:eastAsia="Times New Roman" w:hAnsi="Calibri" w:cs="Times New Roman"/>
                <w:color w:val="808080" w:themeColor="background1" w:themeShade="80"/>
                <w:sz w:val="16"/>
                <w:szCs w:val="16"/>
                <w:lang w:eastAsia="cs-CZ"/>
              </w:rPr>
              <w:t xml:space="preserve">v Olomouci </w:t>
            </w:r>
          </w:p>
        </w:tc>
      </w:tr>
      <w:tr w:rsidR="00614221" w:rsidRPr="00720532" w:rsidTr="000639D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34</w:t>
            </w:r>
          </w:p>
        </w:tc>
        <w:tc>
          <w:tcPr>
            <w:tcW w:w="1253" w:type="pct"/>
            <w:shd w:val="clear" w:color="auto" w:fill="auto"/>
            <w:vAlign w:val="center"/>
            <w:hideMark/>
          </w:tcPr>
          <w:p w:rsidR="00614221" w:rsidRPr="00141040"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Stanovení metod pro aplikace vhodných pektinů do ovocných směsí</w:t>
            </w:r>
          </w:p>
        </w:tc>
        <w:tc>
          <w:tcPr>
            <w:tcW w:w="1379" w:type="pct"/>
            <w:shd w:val="clear" w:color="auto" w:fill="auto"/>
            <w:noWrap/>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Designfoods s.r.o.</w:t>
            </w:r>
          </w:p>
        </w:tc>
        <w:tc>
          <w:tcPr>
            <w:tcW w:w="1054" w:type="pct"/>
            <w:shd w:val="clear" w:color="auto" w:fill="auto"/>
            <w:noWrap/>
            <w:vAlign w:val="center"/>
            <w:hideMark/>
          </w:tcPr>
          <w:p w:rsidR="00614221" w:rsidRPr="00720532" w:rsidRDefault="00614221" w:rsidP="00B40E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60 000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Mendelova univerzita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 Brně</w:t>
            </w:r>
          </w:p>
        </w:tc>
      </w:tr>
      <w:tr w:rsidR="00614221" w:rsidRPr="00720532" w:rsidTr="000639D2">
        <w:trPr>
          <w:trHeight w:val="264"/>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35</w:t>
            </w:r>
          </w:p>
        </w:tc>
        <w:tc>
          <w:tcPr>
            <w:tcW w:w="1253" w:type="pct"/>
            <w:shd w:val="clear" w:color="auto" w:fill="auto"/>
            <w:vAlign w:val="center"/>
            <w:hideMark/>
          </w:tcPr>
          <w:p w:rsidR="00614221" w:rsidRPr="00141040"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Inovace softwarové aplikace EFAIR4U</w:t>
            </w:r>
          </w:p>
        </w:tc>
        <w:tc>
          <w:tcPr>
            <w:tcW w:w="1379" w:type="pct"/>
            <w:shd w:val="clear" w:color="auto" w:fill="auto"/>
            <w:noWrap/>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IVF TRAVEL s.r.o.</w:t>
            </w:r>
          </w:p>
        </w:tc>
        <w:tc>
          <w:tcPr>
            <w:tcW w:w="1054" w:type="pct"/>
            <w:shd w:val="clear" w:color="auto" w:fill="auto"/>
            <w:noWrap/>
            <w:vAlign w:val="center"/>
            <w:hideMark/>
          </w:tcPr>
          <w:p w:rsidR="00614221" w:rsidRPr="00720532" w:rsidRDefault="00614221" w:rsidP="00B40E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149 999 Kč</w:t>
            </w:r>
          </w:p>
        </w:tc>
        <w:tc>
          <w:tcPr>
            <w:tcW w:w="1111" w:type="pct"/>
            <w:shd w:val="clear" w:color="auto" w:fill="auto"/>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Moravská vysoká škola Olomouc</w:t>
            </w:r>
          </w:p>
        </w:tc>
      </w:tr>
      <w:tr w:rsidR="00614221" w:rsidRPr="00720532" w:rsidTr="000639D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36</w:t>
            </w:r>
          </w:p>
        </w:tc>
        <w:tc>
          <w:tcPr>
            <w:tcW w:w="1253" w:type="pct"/>
            <w:shd w:val="clear" w:color="auto" w:fill="auto"/>
            <w:vAlign w:val="center"/>
            <w:hideMark/>
          </w:tcPr>
          <w:p w:rsidR="00614221" w:rsidRPr="00141040"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 xml:space="preserve">Inovace produktové řady 3DxxS, </w:t>
            </w:r>
            <w:r w:rsidRPr="00141040">
              <w:rPr>
                <w:rFonts w:ascii="Calibri" w:eastAsia="Times New Roman" w:hAnsi="Calibri" w:cs="Times New Roman"/>
                <w:color w:val="808080" w:themeColor="background1" w:themeShade="80"/>
                <w:sz w:val="14"/>
                <w:szCs w:val="16"/>
                <w:lang w:eastAsia="cs-CZ"/>
              </w:rPr>
              <w:br/>
              <w:t>A, B, C</w:t>
            </w:r>
          </w:p>
        </w:tc>
        <w:tc>
          <w:tcPr>
            <w:tcW w:w="1379" w:type="pct"/>
            <w:shd w:val="clear" w:color="auto" w:fill="auto"/>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KUBÍČEK VHS, s.r.o.</w:t>
            </w:r>
          </w:p>
        </w:tc>
        <w:tc>
          <w:tcPr>
            <w:tcW w:w="1054" w:type="pct"/>
            <w:shd w:val="clear" w:color="auto" w:fill="auto"/>
            <w:noWrap/>
            <w:vAlign w:val="center"/>
            <w:hideMark/>
          </w:tcPr>
          <w:p w:rsidR="00614221" w:rsidRPr="00720532" w:rsidRDefault="00614221" w:rsidP="00B40E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75 000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614221" w:rsidRPr="00720532" w:rsidTr="000639D2">
        <w:trPr>
          <w:trHeight w:val="716"/>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37</w:t>
            </w:r>
          </w:p>
        </w:tc>
        <w:tc>
          <w:tcPr>
            <w:tcW w:w="1253" w:type="pct"/>
            <w:shd w:val="clear" w:color="auto" w:fill="auto"/>
            <w:vAlign w:val="center"/>
            <w:hideMark/>
          </w:tcPr>
          <w:p w:rsidR="00614221" w:rsidRPr="00141040"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Inovované obalové folie na bázi polyolefinů s definovanou povrchovou vodivostí v provedení jako monofolie a koextrudované folie</w:t>
            </w:r>
          </w:p>
        </w:tc>
        <w:tc>
          <w:tcPr>
            <w:tcW w:w="1379" w:type="pct"/>
            <w:shd w:val="clear" w:color="auto" w:fill="auto"/>
            <w:noWrap/>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GRANITOL a</w:t>
            </w:r>
            <w:r>
              <w:rPr>
                <w:rFonts w:ascii="Calibri" w:eastAsia="Times New Roman" w:hAnsi="Calibri" w:cs="Times New Roman"/>
                <w:color w:val="808080" w:themeColor="background1" w:themeShade="80"/>
                <w:sz w:val="16"/>
                <w:szCs w:val="16"/>
                <w:lang w:eastAsia="cs-CZ"/>
              </w:rPr>
              <w:t>kciová společnost</w:t>
            </w:r>
          </w:p>
        </w:tc>
        <w:tc>
          <w:tcPr>
            <w:tcW w:w="1054" w:type="pct"/>
            <w:shd w:val="clear" w:color="auto" w:fill="auto"/>
            <w:noWrap/>
            <w:vAlign w:val="center"/>
            <w:hideMark/>
          </w:tcPr>
          <w:p w:rsidR="00614221" w:rsidRPr="00720532" w:rsidRDefault="00614221" w:rsidP="00B40E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142 500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Univerzita Tomáše Bati</w:t>
            </w:r>
            <w:r>
              <w:rPr>
                <w:rFonts w:ascii="Calibri" w:eastAsia="Times New Roman" w:hAnsi="Calibri" w:cs="Times New Roman"/>
                <w:color w:val="808080" w:themeColor="background1" w:themeShade="80"/>
                <w:sz w:val="16"/>
                <w:szCs w:val="16"/>
                <w:lang w:eastAsia="cs-CZ"/>
              </w:rPr>
              <w:t xml:space="preserve">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ve Zlíně</w:t>
            </w:r>
          </w:p>
        </w:tc>
      </w:tr>
      <w:tr w:rsidR="00614221" w:rsidRPr="00720532" w:rsidTr="000639D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38</w:t>
            </w:r>
          </w:p>
        </w:tc>
        <w:tc>
          <w:tcPr>
            <w:tcW w:w="1253" w:type="pct"/>
            <w:shd w:val="clear" w:color="auto" w:fill="auto"/>
            <w:vAlign w:val="center"/>
            <w:hideMark/>
          </w:tcPr>
          <w:p w:rsidR="00614221" w:rsidRPr="00141040"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Definice parametrů a analýza vhodnosti použití materiálu pro výrobu ocelových řídítek pro jízdní kola</w:t>
            </w:r>
          </w:p>
        </w:tc>
        <w:tc>
          <w:tcPr>
            <w:tcW w:w="1379" w:type="pct"/>
            <w:shd w:val="clear" w:color="auto" w:fill="auto"/>
            <w:noWrap/>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VELOBEL, s.r.o.</w:t>
            </w:r>
          </w:p>
        </w:tc>
        <w:tc>
          <w:tcPr>
            <w:tcW w:w="1054" w:type="pct"/>
            <w:shd w:val="clear" w:color="auto" w:fill="auto"/>
            <w:noWrap/>
            <w:vAlign w:val="center"/>
          </w:tcPr>
          <w:p w:rsidR="00614221" w:rsidRPr="00720532" w:rsidRDefault="00614221" w:rsidP="00B40E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142 500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614221" w:rsidRPr="00720532" w:rsidTr="000639D2">
        <w:trPr>
          <w:trHeight w:val="492"/>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39</w:t>
            </w:r>
          </w:p>
        </w:tc>
        <w:tc>
          <w:tcPr>
            <w:tcW w:w="1253" w:type="pct"/>
            <w:shd w:val="clear" w:color="auto" w:fill="auto"/>
            <w:vAlign w:val="center"/>
            <w:hideMark/>
          </w:tcPr>
          <w:p w:rsidR="00614221" w:rsidRPr="00141040"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Průzkum v oblasti využívání školních informačních systémů a e-learningu ve školství v Olomouckém kraji</w:t>
            </w:r>
          </w:p>
        </w:tc>
        <w:tc>
          <w:tcPr>
            <w:tcW w:w="1379" w:type="pct"/>
            <w:shd w:val="clear" w:color="auto" w:fill="auto"/>
            <w:noWrap/>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NET UNIVERSITY s.r.o.</w:t>
            </w:r>
          </w:p>
        </w:tc>
        <w:tc>
          <w:tcPr>
            <w:tcW w:w="1054" w:type="pct"/>
            <w:shd w:val="clear" w:color="auto" w:fill="auto"/>
            <w:noWrap/>
            <w:vAlign w:val="center"/>
          </w:tcPr>
          <w:p w:rsidR="00614221" w:rsidRPr="00720532" w:rsidRDefault="00614221" w:rsidP="00B40E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98 250 Kč</w:t>
            </w:r>
          </w:p>
        </w:tc>
        <w:tc>
          <w:tcPr>
            <w:tcW w:w="1111" w:type="pct"/>
            <w:shd w:val="clear" w:color="auto" w:fill="auto"/>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Univerzita Palackého</w:t>
            </w:r>
            <w:r>
              <w:rPr>
                <w:rFonts w:ascii="Calibri" w:eastAsia="Times New Roman" w:hAnsi="Calibri" w:cs="Times New Roman"/>
                <w:color w:val="808080" w:themeColor="background1" w:themeShade="80"/>
                <w:sz w:val="16"/>
                <w:szCs w:val="16"/>
                <w:lang w:eastAsia="cs-CZ"/>
              </w:rPr>
              <w:t xml:space="preserve"> </w:t>
            </w:r>
            <w:r w:rsidRPr="00720532">
              <w:rPr>
                <w:rFonts w:ascii="Calibri" w:eastAsia="Times New Roman" w:hAnsi="Calibri" w:cs="Times New Roman"/>
                <w:color w:val="808080" w:themeColor="background1" w:themeShade="80"/>
                <w:sz w:val="16"/>
                <w:szCs w:val="16"/>
                <w:lang w:eastAsia="cs-CZ"/>
              </w:rPr>
              <w:t xml:space="preserve">v Olomouci </w:t>
            </w:r>
          </w:p>
        </w:tc>
      </w:tr>
      <w:tr w:rsidR="00614221" w:rsidRPr="00720532" w:rsidTr="000639D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40</w:t>
            </w:r>
          </w:p>
        </w:tc>
        <w:tc>
          <w:tcPr>
            <w:tcW w:w="1253" w:type="pct"/>
            <w:shd w:val="clear" w:color="auto" w:fill="auto"/>
            <w:vAlign w:val="center"/>
            <w:hideMark/>
          </w:tcPr>
          <w:p w:rsidR="00614221" w:rsidRPr="00141040"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Měření koeficientu ztrát</w:t>
            </w:r>
          </w:p>
        </w:tc>
        <w:tc>
          <w:tcPr>
            <w:tcW w:w="1379" w:type="pct"/>
            <w:shd w:val="clear" w:color="auto" w:fill="auto"/>
            <w:noWrap/>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ABO valve, s.r.o.</w:t>
            </w:r>
          </w:p>
        </w:tc>
        <w:tc>
          <w:tcPr>
            <w:tcW w:w="1054" w:type="pct"/>
            <w:shd w:val="clear" w:color="auto" w:fill="auto"/>
            <w:noWrap/>
            <w:vAlign w:val="center"/>
            <w:hideMark/>
          </w:tcPr>
          <w:p w:rsidR="00614221" w:rsidRPr="00720532" w:rsidRDefault="00614221" w:rsidP="00B40E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135 000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Vysoké učení technické v Brně </w:t>
            </w:r>
          </w:p>
        </w:tc>
      </w:tr>
      <w:tr w:rsidR="00614221" w:rsidRPr="00720532" w:rsidTr="000639D2">
        <w:trPr>
          <w:trHeight w:val="464"/>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41</w:t>
            </w:r>
          </w:p>
        </w:tc>
        <w:tc>
          <w:tcPr>
            <w:tcW w:w="1253" w:type="pct"/>
            <w:shd w:val="clear" w:color="auto" w:fill="auto"/>
            <w:vAlign w:val="center"/>
            <w:hideMark/>
          </w:tcPr>
          <w:p w:rsidR="00614221" w:rsidRPr="00141040"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Optimalizace materiálových toků lisovaných dílů</w:t>
            </w:r>
          </w:p>
        </w:tc>
        <w:tc>
          <w:tcPr>
            <w:tcW w:w="1379" w:type="pct"/>
            <w:shd w:val="clear" w:color="auto" w:fill="auto"/>
            <w:noWrap/>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Klein &amp; Blažek spol. s r.o.</w:t>
            </w:r>
          </w:p>
        </w:tc>
        <w:tc>
          <w:tcPr>
            <w:tcW w:w="1054" w:type="pct"/>
            <w:shd w:val="clear" w:color="auto" w:fill="auto"/>
            <w:noWrap/>
            <w:vAlign w:val="center"/>
            <w:hideMark/>
          </w:tcPr>
          <w:p w:rsidR="00614221" w:rsidRPr="00720532" w:rsidRDefault="00614221" w:rsidP="00B40E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102 375</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V</w:t>
            </w:r>
            <w:r>
              <w:rPr>
                <w:rFonts w:ascii="Calibri" w:eastAsia="Times New Roman" w:hAnsi="Calibri" w:cs="Times New Roman"/>
                <w:color w:val="808080" w:themeColor="background1" w:themeShade="80"/>
                <w:sz w:val="16"/>
                <w:szCs w:val="16"/>
                <w:lang w:eastAsia="cs-CZ"/>
              </w:rPr>
              <w:t>ysoká škola báňská</w:t>
            </w:r>
            <w:r w:rsidRPr="00720532">
              <w:rPr>
                <w:rFonts w:ascii="Calibri" w:eastAsia="Times New Roman" w:hAnsi="Calibri" w:cs="Times New Roman"/>
                <w:color w:val="808080" w:themeColor="background1" w:themeShade="80"/>
                <w:sz w:val="16"/>
                <w:szCs w:val="16"/>
                <w:lang w:eastAsia="cs-CZ"/>
              </w:rPr>
              <w:t xml:space="preserve"> - Technická univerzita Ostrava</w:t>
            </w:r>
          </w:p>
        </w:tc>
      </w:tr>
      <w:tr w:rsidR="00614221" w:rsidRPr="00720532" w:rsidTr="000639D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42</w:t>
            </w:r>
          </w:p>
        </w:tc>
        <w:tc>
          <w:tcPr>
            <w:tcW w:w="1253" w:type="pct"/>
            <w:shd w:val="clear" w:color="auto" w:fill="auto"/>
            <w:vAlign w:val="center"/>
            <w:hideMark/>
          </w:tcPr>
          <w:p w:rsidR="00614221" w:rsidRPr="00141040"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Inovovaná konstrukce dřevěných protipožárních vchodových rámových dveří, typ EURO 68</w:t>
            </w:r>
          </w:p>
        </w:tc>
        <w:tc>
          <w:tcPr>
            <w:tcW w:w="1379" w:type="pct"/>
            <w:shd w:val="clear" w:color="auto" w:fill="auto"/>
            <w:noWrap/>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LUX interié</w:t>
            </w:r>
            <w:r w:rsidRPr="00720532">
              <w:rPr>
                <w:rFonts w:ascii="Calibri" w:eastAsia="Times New Roman" w:hAnsi="Calibri" w:cs="Times New Roman"/>
                <w:color w:val="808080" w:themeColor="background1" w:themeShade="80"/>
                <w:sz w:val="16"/>
                <w:szCs w:val="16"/>
                <w:lang w:eastAsia="cs-CZ"/>
              </w:rPr>
              <w:t>r s.r.o.</w:t>
            </w:r>
          </w:p>
        </w:tc>
        <w:tc>
          <w:tcPr>
            <w:tcW w:w="1054" w:type="pct"/>
            <w:shd w:val="clear" w:color="auto" w:fill="auto"/>
            <w:noWrap/>
            <w:vAlign w:val="center"/>
            <w:hideMark/>
          </w:tcPr>
          <w:p w:rsidR="00614221" w:rsidRPr="00720532" w:rsidRDefault="00614221" w:rsidP="00B40E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149 250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Mendelova univerzita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 Brně</w:t>
            </w:r>
          </w:p>
        </w:tc>
      </w:tr>
      <w:tr w:rsidR="00614221" w:rsidRPr="00720532" w:rsidTr="000639D2">
        <w:trPr>
          <w:trHeight w:val="240"/>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43</w:t>
            </w:r>
          </w:p>
        </w:tc>
        <w:tc>
          <w:tcPr>
            <w:tcW w:w="1253" w:type="pct"/>
            <w:shd w:val="clear" w:color="auto" w:fill="auto"/>
            <w:vAlign w:val="center"/>
            <w:hideMark/>
          </w:tcPr>
          <w:p w:rsidR="00614221" w:rsidRPr="00141040"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Zvýšení dopravní kapacity vertikálního šnekového dopravníku</w:t>
            </w:r>
          </w:p>
        </w:tc>
        <w:tc>
          <w:tcPr>
            <w:tcW w:w="1379" w:type="pct"/>
            <w:shd w:val="clear" w:color="auto" w:fill="auto"/>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DSD-Dostál, a.s.</w:t>
            </w:r>
          </w:p>
        </w:tc>
        <w:tc>
          <w:tcPr>
            <w:tcW w:w="1054" w:type="pct"/>
            <w:shd w:val="clear" w:color="auto" w:fill="auto"/>
            <w:noWrap/>
            <w:vAlign w:val="center"/>
            <w:hideMark/>
          </w:tcPr>
          <w:p w:rsidR="00614221" w:rsidRPr="00720532" w:rsidRDefault="00614221" w:rsidP="00B40E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104 250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V</w:t>
            </w:r>
            <w:r>
              <w:rPr>
                <w:rFonts w:ascii="Calibri" w:eastAsia="Times New Roman" w:hAnsi="Calibri" w:cs="Times New Roman"/>
                <w:color w:val="808080" w:themeColor="background1" w:themeShade="80"/>
                <w:sz w:val="16"/>
                <w:szCs w:val="16"/>
                <w:lang w:eastAsia="cs-CZ"/>
              </w:rPr>
              <w:t>ysoká škola báňská</w:t>
            </w:r>
            <w:r w:rsidRPr="00720532">
              <w:rPr>
                <w:rFonts w:ascii="Calibri" w:eastAsia="Times New Roman" w:hAnsi="Calibri" w:cs="Times New Roman"/>
                <w:color w:val="808080" w:themeColor="background1" w:themeShade="80"/>
                <w:sz w:val="16"/>
                <w:szCs w:val="16"/>
                <w:lang w:eastAsia="cs-CZ"/>
              </w:rPr>
              <w:t xml:space="preserve"> - Technická univerzita Ostrava</w:t>
            </w:r>
          </w:p>
        </w:tc>
      </w:tr>
      <w:tr w:rsidR="00614221" w:rsidRPr="00720532" w:rsidTr="000639D2">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44</w:t>
            </w:r>
          </w:p>
        </w:tc>
        <w:tc>
          <w:tcPr>
            <w:tcW w:w="1253" w:type="pct"/>
            <w:shd w:val="clear" w:color="auto" w:fill="auto"/>
            <w:vAlign w:val="center"/>
            <w:hideMark/>
          </w:tcPr>
          <w:p w:rsidR="00614221" w:rsidRPr="00141040"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Woodarch okno</w:t>
            </w:r>
          </w:p>
        </w:tc>
        <w:tc>
          <w:tcPr>
            <w:tcW w:w="1379" w:type="pct"/>
            <w:shd w:val="clear" w:color="auto" w:fill="auto"/>
            <w:noWrap/>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Truhlářství Woodarch s.r.o.</w:t>
            </w:r>
          </w:p>
        </w:tc>
        <w:tc>
          <w:tcPr>
            <w:tcW w:w="1054" w:type="pct"/>
            <w:shd w:val="clear" w:color="auto" w:fill="auto"/>
            <w:noWrap/>
            <w:vAlign w:val="center"/>
            <w:hideMark/>
          </w:tcPr>
          <w:p w:rsidR="00614221" w:rsidRPr="00720532" w:rsidRDefault="00614221" w:rsidP="00B40E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113 250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 xml:space="preserve">Mendelova univerzita </w:t>
            </w:r>
            <w:r>
              <w:rPr>
                <w:rFonts w:ascii="Calibri" w:eastAsia="Times New Roman" w:hAnsi="Calibri" w:cs="Times New Roman"/>
                <w:color w:val="808080" w:themeColor="background1" w:themeShade="80"/>
                <w:sz w:val="16"/>
                <w:szCs w:val="16"/>
                <w:lang w:eastAsia="cs-CZ"/>
              </w:rPr>
              <w:br/>
            </w:r>
            <w:r w:rsidRPr="00720532">
              <w:rPr>
                <w:rFonts w:ascii="Calibri" w:eastAsia="Times New Roman" w:hAnsi="Calibri" w:cs="Times New Roman"/>
                <w:color w:val="808080" w:themeColor="background1" w:themeShade="80"/>
                <w:sz w:val="16"/>
                <w:szCs w:val="16"/>
                <w:lang w:eastAsia="cs-CZ"/>
              </w:rPr>
              <w:t>v Brně</w:t>
            </w:r>
          </w:p>
        </w:tc>
      </w:tr>
      <w:tr w:rsidR="00614221" w:rsidRPr="00720532" w:rsidTr="000639D2">
        <w:trPr>
          <w:trHeight w:val="510"/>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45</w:t>
            </w:r>
          </w:p>
        </w:tc>
        <w:tc>
          <w:tcPr>
            <w:tcW w:w="1253" w:type="pct"/>
            <w:shd w:val="clear" w:color="auto" w:fill="auto"/>
            <w:vAlign w:val="center"/>
            <w:hideMark/>
          </w:tcPr>
          <w:p w:rsidR="00614221" w:rsidRPr="00141040"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Ekologická likvidace lihovarnických výpalků</w:t>
            </w:r>
          </w:p>
        </w:tc>
        <w:tc>
          <w:tcPr>
            <w:tcW w:w="1379" w:type="pct"/>
            <w:shd w:val="clear" w:color="auto" w:fill="auto"/>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P</w:t>
            </w:r>
            <w:r>
              <w:rPr>
                <w:rFonts w:ascii="Calibri" w:eastAsia="Times New Roman" w:hAnsi="Calibri" w:cs="Times New Roman"/>
                <w:color w:val="808080" w:themeColor="background1" w:themeShade="80"/>
                <w:sz w:val="16"/>
                <w:szCs w:val="16"/>
                <w:lang w:eastAsia="cs-CZ"/>
              </w:rPr>
              <w:t>romak</w:t>
            </w:r>
            <w:r w:rsidRPr="00720532">
              <w:rPr>
                <w:rFonts w:ascii="Calibri" w:eastAsia="Times New Roman" w:hAnsi="Calibri" w:cs="Times New Roman"/>
                <w:color w:val="808080" w:themeColor="background1" w:themeShade="80"/>
                <w:sz w:val="16"/>
                <w:szCs w:val="16"/>
                <w:lang w:eastAsia="cs-CZ"/>
              </w:rPr>
              <w:t xml:space="preserve"> </w:t>
            </w:r>
            <w:r>
              <w:rPr>
                <w:rFonts w:ascii="Calibri" w:eastAsia="Times New Roman" w:hAnsi="Calibri" w:cs="Times New Roman"/>
                <w:color w:val="808080" w:themeColor="background1" w:themeShade="80"/>
                <w:sz w:val="16"/>
                <w:szCs w:val="16"/>
                <w:lang w:eastAsia="cs-CZ"/>
              </w:rPr>
              <w:t>Morava</w:t>
            </w:r>
            <w:r w:rsidRPr="00720532">
              <w:rPr>
                <w:rFonts w:ascii="Calibri" w:eastAsia="Times New Roman" w:hAnsi="Calibri" w:cs="Times New Roman"/>
                <w:color w:val="808080" w:themeColor="background1" w:themeShade="80"/>
                <w:sz w:val="16"/>
                <w:szCs w:val="16"/>
                <w:lang w:eastAsia="cs-CZ"/>
              </w:rPr>
              <w:t xml:space="preserve"> s.r.o.</w:t>
            </w:r>
          </w:p>
        </w:tc>
        <w:tc>
          <w:tcPr>
            <w:tcW w:w="1054" w:type="pct"/>
            <w:shd w:val="clear" w:color="auto" w:fill="auto"/>
            <w:noWrap/>
            <w:vAlign w:val="center"/>
            <w:hideMark/>
          </w:tcPr>
          <w:p w:rsidR="00614221" w:rsidRPr="00720532" w:rsidRDefault="00614221" w:rsidP="00B40E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148 500</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V</w:t>
            </w:r>
            <w:r>
              <w:rPr>
                <w:rFonts w:ascii="Calibri" w:eastAsia="Times New Roman" w:hAnsi="Calibri" w:cs="Times New Roman"/>
                <w:color w:val="808080" w:themeColor="background1" w:themeShade="80"/>
                <w:sz w:val="16"/>
                <w:szCs w:val="16"/>
                <w:lang w:eastAsia="cs-CZ"/>
              </w:rPr>
              <w:t>ysoká škola báňská</w:t>
            </w:r>
            <w:r w:rsidRPr="00720532">
              <w:rPr>
                <w:rFonts w:ascii="Calibri" w:eastAsia="Times New Roman" w:hAnsi="Calibri" w:cs="Times New Roman"/>
                <w:color w:val="808080" w:themeColor="background1" w:themeShade="80"/>
                <w:sz w:val="16"/>
                <w:szCs w:val="16"/>
                <w:lang w:eastAsia="cs-CZ"/>
              </w:rPr>
              <w:t xml:space="preserve"> - Technická univerzita Ostrava</w:t>
            </w:r>
          </w:p>
        </w:tc>
      </w:tr>
      <w:tr w:rsidR="00614221" w:rsidRPr="00720532" w:rsidTr="000639D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4" w:type="pct"/>
            <w:shd w:val="clear" w:color="auto" w:fill="auto"/>
            <w:noWrap/>
            <w:vAlign w:val="center"/>
            <w:hideMark/>
          </w:tcPr>
          <w:p w:rsidR="00614221" w:rsidRPr="00720532" w:rsidRDefault="00614221" w:rsidP="00B40EDA">
            <w:pPr>
              <w:jc w:val="right"/>
              <w:rPr>
                <w:rFonts w:ascii="Calibri" w:eastAsia="Times New Roman" w:hAnsi="Calibri" w:cs="Times New Roman"/>
                <w:b w:val="0"/>
                <w:color w:val="808080" w:themeColor="background1" w:themeShade="80"/>
                <w:sz w:val="16"/>
                <w:szCs w:val="16"/>
                <w:lang w:eastAsia="cs-CZ"/>
              </w:rPr>
            </w:pPr>
            <w:r>
              <w:rPr>
                <w:rFonts w:ascii="Calibri" w:eastAsia="Times New Roman" w:hAnsi="Calibri" w:cs="Times New Roman"/>
                <w:b w:val="0"/>
                <w:color w:val="808080" w:themeColor="background1" w:themeShade="80"/>
                <w:sz w:val="16"/>
                <w:szCs w:val="16"/>
                <w:lang w:eastAsia="cs-CZ"/>
              </w:rPr>
              <w:t>46</w:t>
            </w:r>
          </w:p>
        </w:tc>
        <w:tc>
          <w:tcPr>
            <w:tcW w:w="1253" w:type="pct"/>
            <w:shd w:val="clear" w:color="auto" w:fill="auto"/>
            <w:vAlign w:val="center"/>
            <w:hideMark/>
          </w:tcPr>
          <w:p w:rsidR="00614221" w:rsidRPr="00141040"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4"/>
                <w:szCs w:val="16"/>
                <w:lang w:eastAsia="cs-CZ"/>
              </w:rPr>
            </w:pPr>
            <w:r w:rsidRPr="00141040">
              <w:rPr>
                <w:rFonts w:ascii="Calibri" w:eastAsia="Times New Roman" w:hAnsi="Calibri" w:cs="Times New Roman"/>
                <w:color w:val="808080" w:themeColor="background1" w:themeShade="80"/>
                <w:sz w:val="14"/>
                <w:szCs w:val="16"/>
                <w:lang w:eastAsia="cs-CZ"/>
              </w:rPr>
              <w:t>Alternativní palivo</w:t>
            </w:r>
          </w:p>
        </w:tc>
        <w:tc>
          <w:tcPr>
            <w:tcW w:w="1379" w:type="pct"/>
            <w:shd w:val="clear" w:color="auto" w:fill="auto"/>
            <w:noWrap/>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M</w:t>
            </w:r>
            <w:r>
              <w:rPr>
                <w:rFonts w:ascii="Calibri" w:eastAsia="Times New Roman" w:hAnsi="Calibri" w:cs="Times New Roman"/>
                <w:color w:val="808080" w:themeColor="background1" w:themeShade="80"/>
                <w:sz w:val="16"/>
                <w:szCs w:val="16"/>
                <w:lang w:eastAsia="cs-CZ"/>
              </w:rPr>
              <w:t>ODIT,</w:t>
            </w:r>
            <w:r w:rsidRPr="00720532">
              <w:rPr>
                <w:rFonts w:ascii="Calibri" w:eastAsia="Times New Roman" w:hAnsi="Calibri" w:cs="Times New Roman"/>
                <w:color w:val="808080" w:themeColor="background1" w:themeShade="80"/>
                <w:sz w:val="16"/>
                <w:szCs w:val="16"/>
                <w:lang w:eastAsia="cs-CZ"/>
              </w:rPr>
              <w:t xml:space="preserve"> spol. s r.o.</w:t>
            </w:r>
          </w:p>
        </w:tc>
        <w:tc>
          <w:tcPr>
            <w:tcW w:w="1054" w:type="pct"/>
            <w:shd w:val="clear" w:color="auto" w:fill="auto"/>
            <w:noWrap/>
            <w:vAlign w:val="center"/>
            <w:hideMark/>
          </w:tcPr>
          <w:p w:rsidR="00614221" w:rsidRPr="00720532" w:rsidRDefault="00614221" w:rsidP="00B40E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Pr>
                <w:rFonts w:ascii="Calibri" w:eastAsia="Times New Roman" w:hAnsi="Calibri" w:cs="Times New Roman"/>
                <w:color w:val="808080" w:themeColor="background1" w:themeShade="80"/>
                <w:sz w:val="16"/>
                <w:szCs w:val="16"/>
                <w:lang w:eastAsia="cs-CZ"/>
              </w:rPr>
              <w:t>111 375</w:t>
            </w:r>
            <w:r w:rsidRPr="00720532">
              <w:rPr>
                <w:rFonts w:ascii="Calibri" w:eastAsia="Times New Roman" w:hAnsi="Calibri" w:cs="Times New Roman"/>
                <w:color w:val="808080" w:themeColor="background1" w:themeShade="80"/>
                <w:sz w:val="16"/>
                <w:szCs w:val="16"/>
                <w:lang w:eastAsia="cs-CZ"/>
              </w:rPr>
              <w:t xml:space="preserve"> Kč</w:t>
            </w:r>
          </w:p>
        </w:tc>
        <w:tc>
          <w:tcPr>
            <w:tcW w:w="1111" w:type="pct"/>
            <w:shd w:val="clear" w:color="auto" w:fill="auto"/>
            <w:vAlign w:val="center"/>
            <w:hideMark/>
          </w:tcPr>
          <w:p w:rsidR="00614221" w:rsidRPr="00720532" w:rsidRDefault="00614221" w:rsidP="00B40E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808080" w:themeColor="background1" w:themeShade="80"/>
                <w:sz w:val="16"/>
                <w:szCs w:val="16"/>
                <w:lang w:eastAsia="cs-CZ"/>
              </w:rPr>
            </w:pPr>
            <w:r w:rsidRPr="00720532">
              <w:rPr>
                <w:rFonts w:ascii="Calibri" w:eastAsia="Times New Roman" w:hAnsi="Calibri" w:cs="Times New Roman"/>
                <w:color w:val="808080" w:themeColor="background1" w:themeShade="80"/>
                <w:sz w:val="16"/>
                <w:szCs w:val="16"/>
                <w:lang w:eastAsia="cs-CZ"/>
              </w:rPr>
              <w:t>V</w:t>
            </w:r>
            <w:r>
              <w:rPr>
                <w:rFonts w:ascii="Calibri" w:eastAsia="Times New Roman" w:hAnsi="Calibri" w:cs="Times New Roman"/>
                <w:color w:val="808080" w:themeColor="background1" w:themeShade="80"/>
                <w:sz w:val="16"/>
                <w:szCs w:val="16"/>
                <w:lang w:eastAsia="cs-CZ"/>
              </w:rPr>
              <w:t>ysoká škola báňská</w:t>
            </w:r>
            <w:r w:rsidRPr="00720532">
              <w:rPr>
                <w:rFonts w:ascii="Calibri" w:eastAsia="Times New Roman" w:hAnsi="Calibri" w:cs="Times New Roman"/>
                <w:color w:val="808080" w:themeColor="background1" w:themeShade="80"/>
                <w:sz w:val="16"/>
                <w:szCs w:val="16"/>
                <w:lang w:eastAsia="cs-CZ"/>
              </w:rPr>
              <w:t xml:space="preserve"> - Technická univerzita Ostrava</w:t>
            </w:r>
          </w:p>
        </w:tc>
      </w:tr>
    </w:tbl>
    <w:p w:rsidR="00BF61F2" w:rsidRPr="00614221" w:rsidRDefault="000639D2" w:rsidP="00614221">
      <w:pPr>
        <w:pStyle w:val="Nadpis1"/>
      </w:pPr>
      <w:r>
        <w:br w:type="page"/>
      </w:r>
      <w:bookmarkStart w:id="9" w:name="_Toc421541513"/>
      <w:r w:rsidR="00614221">
        <w:rPr>
          <w:color w:val="FFFFFF" w:themeColor="background1"/>
        </w:rPr>
        <w:lastRenderedPageBreak/>
        <w:t>Příklady dobré praxe</w:t>
      </w:r>
      <w:bookmarkEnd w:id="9"/>
    </w:p>
    <w:tbl>
      <w:tblPr>
        <w:tblStyle w:val="Svtlstnovnzvraznn5"/>
        <w:tblpPr w:leftFromText="187" w:rightFromText="187" w:vertAnchor="page" w:horzAnchor="page" w:tblpXSpec="center" w:tblpYSpec="center"/>
        <w:tblW w:w="5000" w:type="pct"/>
        <w:tblBorders>
          <w:top w:val="single" w:sz="12" w:space="0" w:color="00B0F0"/>
          <w:bottom w:val="single" w:sz="12" w:space="0" w:color="00B0F0"/>
        </w:tblBorders>
        <w:tblLook w:val="04A0" w:firstRow="1" w:lastRow="0" w:firstColumn="1" w:lastColumn="0" w:noHBand="0" w:noVBand="1"/>
      </w:tblPr>
      <w:tblGrid>
        <w:gridCol w:w="9286"/>
      </w:tblGrid>
      <w:tr w:rsidR="00BF61F2" w:rsidTr="00BF61F2">
        <w:trPr>
          <w:cnfStyle w:val="100000000000" w:firstRow="1" w:lastRow="0" w:firstColumn="0" w:lastColumn="0" w:oddVBand="0" w:evenVBand="0" w:oddHBand="0" w:evenHBand="0" w:firstRowFirstColumn="0" w:firstRowLastColumn="0" w:lastRowFirstColumn="0" w:lastRowLastColumn="0"/>
          <w:trHeight w:val="5176"/>
        </w:trPr>
        <w:tc>
          <w:tcPr>
            <w:cnfStyle w:val="001000000000" w:firstRow="0" w:lastRow="0" w:firstColumn="1" w:lastColumn="0" w:oddVBand="0" w:evenVBand="0" w:oddHBand="0" w:evenHBand="0" w:firstRowFirstColumn="0" w:firstRowLastColumn="0" w:lastRowFirstColumn="0" w:lastRowLastColumn="0"/>
            <w:tcW w:w="9288" w:type="dxa"/>
            <w:tcBorders>
              <w:top w:val="none" w:sz="0" w:space="0" w:color="auto"/>
              <w:left w:val="none" w:sz="0" w:space="0" w:color="auto"/>
              <w:bottom w:val="none" w:sz="0" w:space="0" w:color="auto"/>
              <w:right w:val="none" w:sz="0" w:space="0" w:color="auto"/>
            </w:tcBorders>
          </w:tcPr>
          <w:p w:rsidR="00BF61F2" w:rsidRPr="00BF61F2" w:rsidRDefault="00B234DD" w:rsidP="00BF61F2">
            <w:pPr>
              <w:pStyle w:val="Bezmezer"/>
              <w:jc w:val="center"/>
              <w:rPr>
                <w:rFonts w:eastAsiaTheme="majorEastAsia" w:cstheme="majorBidi"/>
                <w:bCs w:val="0"/>
                <w:color w:val="FFFFFF" w:themeColor="background1"/>
                <w:sz w:val="44"/>
                <w:szCs w:val="76"/>
              </w:rPr>
            </w:pPr>
            <w:sdt>
              <w:sdtPr>
                <w:rPr>
                  <w:rFonts w:eastAsiaTheme="majorEastAsia" w:cstheme="majorBidi"/>
                  <w:color w:val="FFFFFF" w:themeColor="background1"/>
                  <w:sz w:val="44"/>
                  <w:szCs w:val="76"/>
                </w:rPr>
                <w:alias w:val="Název"/>
                <w:id w:val="-1279636784"/>
                <w:dataBinding w:prefixMappings="xmlns:ns0='http://schemas.openxmlformats.org/package/2006/metadata/core-properties' xmlns:ns1='http://purl.org/dc/elements/1.1/'" w:xpath="/ns0:coreProperties[1]/ns1:title[1]" w:storeItemID="{6C3C8BC8-F283-45AE-878A-BAB7291924A1}"/>
                <w:text/>
              </w:sdtPr>
              <w:sdtEndPr/>
              <w:sdtContent>
                <w:r w:rsidR="008015E7">
                  <w:rPr>
                    <w:rFonts w:eastAsiaTheme="majorEastAsia" w:cstheme="majorBidi"/>
                    <w:color w:val="FFFFFF" w:themeColor="background1"/>
                    <w:sz w:val="44"/>
                    <w:szCs w:val="76"/>
                  </w:rPr>
                  <w:t>INOVAČNÍ VOUCHERY V OLOMOUCKÉM KRAJI – II. ETAPA</w:t>
                </w:r>
              </w:sdtContent>
            </w:sdt>
          </w:p>
          <w:p w:rsidR="00BF61F2" w:rsidRPr="00BF61F2" w:rsidRDefault="00BF61F2" w:rsidP="00BF61F2">
            <w:pPr>
              <w:jc w:val="center"/>
              <w:rPr>
                <w:b w:val="0"/>
                <w:lang w:eastAsia="cs-CZ"/>
              </w:rPr>
            </w:pPr>
          </w:p>
          <w:p w:rsidR="00BF61F2" w:rsidRPr="00BF61F2" w:rsidRDefault="00BF61F2" w:rsidP="00BF61F2">
            <w:pPr>
              <w:jc w:val="center"/>
              <w:rPr>
                <w:b w:val="0"/>
                <w:lang w:eastAsia="cs-CZ"/>
              </w:rPr>
            </w:pPr>
          </w:p>
          <w:p w:rsidR="00BF61F2" w:rsidRPr="008015E7" w:rsidRDefault="00BF61F2" w:rsidP="00BF61F2">
            <w:pPr>
              <w:jc w:val="center"/>
              <w:rPr>
                <w:bCs w:val="0"/>
                <w:color w:val="00B0F0"/>
                <w:sz w:val="36"/>
                <w:lang w:eastAsia="cs-CZ"/>
              </w:rPr>
            </w:pPr>
            <w:r w:rsidRPr="008015E7">
              <w:rPr>
                <w:bCs w:val="0"/>
                <w:color w:val="00B0F0"/>
                <w:sz w:val="36"/>
                <w:lang w:eastAsia="cs-CZ"/>
              </w:rPr>
              <w:t>PŘÍKLADY DOBRÉ PRAXE</w:t>
            </w:r>
          </w:p>
          <w:p w:rsidR="00BF61F2" w:rsidRPr="00BF61F2" w:rsidRDefault="00BF61F2" w:rsidP="00BF61F2">
            <w:pPr>
              <w:jc w:val="center"/>
              <w:rPr>
                <w:b w:val="0"/>
                <w:bCs w:val="0"/>
                <w:lang w:eastAsia="cs-CZ"/>
              </w:rPr>
            </w:pPr>
          </w:p>
          <w:p w:rsidR="00BF61F2" w:rsidRPr="00BF61F2" w:rsidRDefault="00BF61F2" w:rsidP="00BF61F2">
            <w:pPr>
              <w:jc w:val="center"/>
              <w:rPr>
                <w:b w:val="0"/>
                <w:bCs w:val="0"/>
                <w:lang w:eastAsia="cs-CZ"/>
              </w:rPr>
            </w:pPr>
          </w:p>
          <w:p w:rsidR="00BF61F2" w:rsidRPr="00BF61F2" w:rsidRDefault="00BF61F2" w:rsidP="00B40EDA">
            <w:pPr>
              <w:tabs>
                <w:tab w:val="left" w:pos="2040"/>
              </w:tabs>
              <w:jc w:val="center"/>
              <w:rPr>
                <w:b w:val="0"/>
                <w:lang w:eastAsia="cs-CZ"/>
              </w:rPr>
            </w:pPr>
            <w:r w:rsidRPr="00BF61F2">
              <w:rPr>
                <w:b w:val="0"/>
                <w:color w:val="7F7F7F" w:themeColor="text1" w:themeTint="80"/>
                <w:sz w:val="32"/>
                <w:lang w:eastAsia="cs-CZ"/>
              </w:rPr>
              <w:t xml:space="preserve">Úspěšně </w:t>
            </w:r>
            <w:r w:rsidR="009C54E5">
              <w:rPr>
                <w:b w:val="0"/>
                <w:color w:val="7F7F7F" w:themeColor="text1" w:themeTint="80"/>
                <w:sz w:val="32"/>
                <w:lang w:eastAsia="cs-CZ"/>
              </w:rPr>
              <w:t>realizované</w:t>
            </w:r>
            <w:r w:rsidR="00B40EDA">
              <w:rPr>
                <w:b w:val="0"/>
                <w:color w:val="7F7F7F" w:themeColor="text1" w:themeTint="80"/>
                <w:sz w:val="32"/>
                <w:lang w:eastAsia="cs-CZ"/>
              </w:rPr>
              <w:t xml:space="preserve"> inovační projekty</w:t>
            </w:r>
          </w:p>
        </w:tc>
      </w:tr>
    </w:tbl>
    <w:p w:rsidR="00BF61F2" w:rsidRDefault="00614221" w:rsidP="00BF61F2">
      <w:pPr>
        <w:pStyle w:val="Nadpis1"/>
        <w:rPr>
          <w:color w:val="FFFFFF" w:themeColor="background1"/>
        </w:rPr>
      </w:pPr>
      <w:bookmarkStart w:id="10" w:name="_Toc420049354"/>
      <w:bookmarkStart w:id="11" w:name="_Toc421541514"/>
      <w:r>
        <w:rPr>
          <w:color w:val="FFFFFF" w:themeColor="background1"/>
        </w:rPr>
        <w:t>í</w:t>
      </w:r>
      <w:r w:rsidR="00BF61F2" w:rsidRPr="00BF61F2">
        <w:rPr>
          <w:color w:val="FFFFFF" w:themeColor="background1"/>
        </w:rPr>
        <w:t xml:space="preserve"> dobré praxe</w:t>
      </w:r>
      <w:bookmarkEnd w:id="10"/>
      <w:bookmarkEnd w:id="11"/>
    </w:p>
    <w:p w:rsidR="00BF61F2" w:rsidRDefault="00BF61F2">
      <w:pPr>
        <w:rPr>
          <w:rFonts w:asciiTheme="majorHAnsi" w:eastAsiaTheme="majorEastAsia" w:hAnsiTheme="majorHAnsi" w:cstheme="majorBidi"/>
          <w:b/>
          <w:bCs/>
          <w:color w:val="FFFFFF" w:themeColor="background1"/>
          <w:sz w:val="28"/>
          <w:szCs w:val="28"/>
        </w:rPr>
      </w:pPr>
      <w:r>
        <w:rPr>
          <w:color w:val="FFFFFF" w:themeColor="background1"/>
        </w:rPr>
        <w:br w:type="page"/>
      </w:r>
    </w:p>
    <w:p w:rsidR="007B1CA0" w:rsidRDefault="007B1CA0" w:rsidP="007B1CA0">
      <w:pPr>
        <w:pStyle w:val="Nadpis1"/>
      </w:pPr>
      <w:bookmarkStart w:id="12" w:name="_Toc410286220"/>
      <w:bookmarkStart w:id="13" w:name="_Toc420047582"/>
      <w:bookmarkStart w:id="14" w:name="_Toc420049277"/>
      <w:bookmarkStart w:id="15" w:name="_Toc420049355"/>
      <w:bookmarkStart w:id="16" w:name="_Toc421541515"/>
      <w:r>
        <w:lastRenderedPageBreak/>
        <w:t>CEDRO sole s.r.o.</w:t>
      </w:r>
      <w:bookmarkEnd w:id="12"/>
      <w:bookmarkEnd w:id="13"/>
      <w:bookmarkEnd w:id="14"/>
      <w:bookmarkEnd w:id="15"/>
      <w:bookmarkEnd w:id="1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9306C9" w:rsidTr="004E0B75">
        <w:tc>
          <w:tcPr>
            <w:tcW w:w="9212" w:type="dxa"/>
          </w:tcPr>
          <w:p w:rsidR="007B1CA0" w:rsidRDefault="007B1CA0" w:rsidP="004E0B75">
            <w:pPr>
              <w:rPr>
                <w:b/>
                <w:color w:val="31849B" w:themeColor="accent5" w:themeShade="BF"/>
              </w:rPr>
            </w:pPr>
          </w:p>
        </w:tc>
      </w:tr>
    </w:tbl>
    <w:p w:rsidR="007B1CA0" w:rsidRDefault="007B1CA0" w:rsidP="007B1CA0">
      <w:r w:rsidRPr="00E31A83">
        <w:rPr>
          <w:color w:val="808080" w:themeColor="background1" w:themeShade="80"/>
        </w:rPr>
        <w:t>Výše inovačního voucheru:</w:t>
      </w:r>
      <w:r>
        <w:tab/>
      </w:r>
      <w:r w:rsidRPr="00E31A83">
        <w:rPr>
          <w:b/>
          <w:color w:val="00B0F0"/>
        </w:rPr>
        <w:t>121 125 Kč</w:t>
      </w:r>
    </w:p>
    <w:p w:rsidR="007B1CA0" w:rsidRDefault="003B4F71" w:rsidP="008E1210">
      <w:pPr>
        <w:ind w:left="2835" w:hanging="2835"/>
        <w:jc w:val="both"/>
      </w:pPr>
      <w:r>
        <w:rPr>
          <w:color w:val="808080" w:themeColor="background1" w:themeShade="80"/>
        </w:rPr>
        <w:t xml:space="preserve">Spolupracující </w:t>
      </w:r>
      <w:r w:rsidR="007B1CA0" w:rsidRPr="00E31A83">
        <w:rPr>
          <w:color w:val="808080" w:themeColor="background1" w:themeShade="80"/>
        </w:rPr>
        <w:t>VaV instituce:</w:t>
      </w:r>
      <w:r w:rsidR="007B1CA0">
        <w:tab/>
      </w:r>
      <w:r>
        <w:rPr>
          <w:b/>
          <w:color w:val="00B0F0"/>
        </w:rPr>
        <w:t>V</w:t>
      </w:r>
      <w:r w:rsidR="007B1CA0" w:rsidRPr="00E31A83">
        <w:rPr>
          <w:b/>
          <w:color w:val="00B0F0"/>
        </w:rPr>
        <w:t>ysoké učení technické v</w:t>
      </w:r>
      <w:r w:rsidR="001223D3">
        <w:rPr>
          <w:b/>
          <w:color w:val="00B0F0"/>
        </w:rPr>
        <w:t> </w:t>
      </w:r>
      <w:r w:rsidR="007B1CA0" w:rsidRPr="00E31A83">
        <w:rPr>
          <w:b/>
          <w:color w:val="00B0F0"/>
        </w:rPr>
        <w:t>Brně</w:t>
      </w:r>
      <w:r w:rsidR="001223D3">
        <w:rPr>
          <w:b/>
          <w:color w:val="00B0F0"/>
        </w:rPr>
        <w:t xml:space="preserve"> (Fakulta informačních technologií, Ústav počítačových systémů)</w:t>
      </w:r>
    </w:p>
    <w:p w:rsidR="007B1CA0" w:rsidRDefault="007B1CA0" w:rsidP="008E1210">
      <w:pPr>
        <w:ind w:left="2832" w:hanging="2832"/>
        <w:jc w:val="both"/>
      </w:pPr>
      <w:r w:rsidRPr="00E31A83">
        <w:rPr>
          <w:color w:val="808080" w:themeColor="background1" w:themeShade="80"/>
        </w:rPr>
        <w:t>Projekt:</w:t>
      </w:r>
      <w:r>
        <w:tab/>
      </w:r>
      <w:r w:rsidRPr="00E31A83">
        <w:rPr>
          <w:b/>
          <w:color w:val="00B0F0"/>
        </w:rPr>
        <w:t>Webový systém pro online ukládání, přehrávání a správu snímků z webových kamer</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3B4F71" w:rsidRDefault="003B4F71" w:rsidP="003B4F71">
      <w:pPr>
        <w:jc w:val="both"/>
        <w:rPr>
          <w:color w:val="808080" w:themeColor="background1" w:themeShade="80"/>
        </w:rPr>
      </w:pPr>
      <w:r w:rsidRPr="003B4F71">
        <w:rPr>
          <w:rFonts w:eastAsia="DejaVuSans" w:cs="DejaVuSans"/>
          <w:color w:val="808080" w:themeColor="background1" w:themeShade="80"/>
          <w:szCs w:val="20"/>
        </w:rPr>
        <w:t xml:space="preserve">V souvislosti s rozšířením aktivit </w:t>
      </w:r>
      <w:r w:rsidRPr="003B4F71">
        <w:rPr>
          <w:color w:val="808080" w:themeColor="background1" w:themeShade="80"/>
        </w:rPr>
        <w:t xml:space="preserve">společnosti o služby v oblasti informačních technologií byla předmětem spolupráce úprava webového portálu, jehož jádrem je přehrávač snímků umožňující jednoduché a pohodlné přehrávání snímků pořízených webovými kamerami ve formě časosběrného videa. Portál bude využitelný ve stavebnictví pro sledování vývoje stavby a pro kontrolu, zda stavební práce probíhají dle harmonogramu, či v cestovním ruchu, kde na základě přehrání uložených snímků z turistické oblasti bude možné zjistit vývoj počasí nebo množství sněhu na sjezdovce. První verze portálu nevyhovovala požadavkům vzhledem k přenosům velkého objemu dat, čímž byl snížen komfort při přehrávání časosběrných videí. Inovace se týkala zejména ukládání snímků na server </w:t>
      </w:r>
      <w:r w:rsidR="00E161D1">
        <w:rPr>
          <w:color w:val="808080" w:themeColor="background1" w:themeShade="80"/>
        </w:rPr>
        <w:br/>
      </w:r>
      <w:r w:rsidRPr="003B4F71">
        <w:rPr>
          <w:color w:val="808080" w:themeColor="background1" w:themeShade="80"/>
        </w:rPr>
        <w:t>a následné optimalizace datových toků směrem k uživateli, čímž bude dosaženo plynulejšího přehrávání. Dále byla pozornost věnována doplňkovým službám, jako je detekce a rozmazávání identifikačních prvků na snímcích, propracovaná správa uložených snímků a další. Cílem inovace bylo vytvoření komplexního moderního portálu pro ukládání a přehrávání snímků, který bude maximálně uživatelsky přívětivý.</w:t>
      </w:r>
    </w:p>
    <w:p w:rsidR="00395EC1" w:rsidRDefault="00395EC1"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Pr="003B4F71" w:rsidRDefault="00227725" w:rsidP="003B4F71">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395EC1" w:rsidTr="003D7490">
        <w:tc>
          <w:tcPr>
            <w:tcW w:w="9212" w:type="dxa"/>
          </w:tcPr>
          <w:p w:rsidR="00395EC1" w:rsidRPr="00AB3580" w:rsidRDefault="00395EC1" w:rsidP="003D7490">
            <w:pPr>
              <w:spacing w:line="276" w:lineRule="auto"/>
              <w:jc w:val="both"/>
              <w:rPr>
                <w:b/>
                <w:color w:val="00B0F0"/>
              </w:rPr>
            </w:pPr>
            <w:r w:rsidRPr="00395EC1">
              <w:rPr>
                <w:b/>
                <w:color w:val="00B0F0"/>
              </w:rPr>
              <w:t>Zhodnocení využití inovačního voucheru</w:t>
            </w:r>
          </w:p>
        </w:tc>
      </w:tr>
    </w:tbl>
    <w:p w:rsidR="00395EC1" w:rsidRPr="00395EC1" w:rsidRDefault="00395EC1" w:rsidP="00395EC1">
      <w:pPr>
        <w:rPr>
          <w:b/>
          <w:color w:val="00B0F0"/>
          <w:sz w:val="4"/>
        </w:rPr>
      </w:pPr>
    </w:p>
    <w:p w:rsidR="00935693" w:rsidRPr="003B6D1D" w:rsidRDefault="00935693" w:rsidP="003B4F71">
      <w:pPr>
        <w:rPr>
          <w:color w:val="808080" w:themeColor="background1" w:themeShade="8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808080" w:themeColor="background1" w:themeShade="80"/>
        </w:rPr>
        <w:tab/>
      </w:r>
      <w:r w:rsidR="003D7490" w:rsidRPr="003B6D1D">
        <w:rPr>
          <w:color w:val="808080" w:themeColor="background1" w:themeShade="80"/>
        </w:rPr>
        <w:tab/>
      </w:r>
      <w:r w:rsidRPr="003B6D1D">
        <w:rPr>
          <w:color w:val="00B0F0"/>
        </w:rPr>
        <w:t>výborná</w:t>
      </w:r>
    </w:p>
    <w:p w:rsidR="002200F6" w:rsidRPr="003B6D1D" w:rsidRDefault="00935693" w:rsidP="003B4F71">
      <w:pPr>
        <w:rPr>
          <w:color w:val="808080" w:themeColor="background1" w:themeShade="8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výborné</w:t>
      </w:r>
    </w:p>
    <w:p w:rsidR="00935693" w:rsidRPr="003B6D1D" w:rsidRDefault="00935693" w:rsidP="00935693">
      <w:pPr>
        <w:rPr>
          <w:color w:val="808080" w:themeColor="background1" w:themeShade="8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808080" w:themeColor="background1" w:themeShade="80"/>
        </w:rPr>
        <w:tab/>
      </w:r>
      <w:r w:rsidRPr="003B6D1D">
        <w:rPr>
          <w:color w:val="00B0F0"/>
        </w:rPr>
        <w:t>ne</w:t>
      </w:r>
    </w:p>
    <w:p w:rsidR="00935693" w:rsidRDefault="00935693" w:rsidP="00935693">
      <w:pPr>
        <w:rPr>
          <w:color w:val="808080" w:themeColor="background1" w:themeShade="80"/>
        </w:rPr>
      </w:pPr>
      <w:r w:rsidRPr="003B6D1D">
        <w:rPr>
          <w:color w:val="808080" w:themeColor="background1" w:themeShade="80"/>
        </w:rPr>
        <w:t>Administrativní náročnost:</w:t>
      </w:r>
      <w:r w:rsidRPr="003B6D1D">
        <w:rPr>
          <w:color w:val="808080" w:themeColor="background1" w:themeShade="80"/>
        </w:rPr>
        <w:tab/>
      </w:r>
      <w:r w:rsidRPr="003B6D1D">
        <w:rPr>
          <w:b/>
          <w:color w:val="808080" w:themeColor="background1" w:themeShade="80"/>
        </w:rPr>
        <w:tab/>
      </w:r>
      <w:r w:rsidRPr="003B6D1D">
        <w:rPr>
          <w:b/>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nízká</w:t>
      </w:r>
    </w:p>
    <w:p w:rsidR="007B1CA0" w:rsidRDefault="007B1CA0" w:rsidP="007B1CA0">
      <w:pPr>
        <w:pStyle w:val="Nadpis1"/>
      </w:pPr>
      <w:bookmarkStart w:id="17" w:name="_Toc410286221"/>
      <w:bookmarkStart w:id="18" w:name="_Toc420047583"/>
      <w:bookmarkStart w:id="19" w:name="_Toc420049278"/>
      <w:bookmarkStart w:id="20" w:name="_Toc420049356"/>
      <w:bookmarkStart w:id="21" w:name="_Toc421541516"/>
      <w:r>
        <w:lastRenderedPageBreak/>
        <w:t>MAPEI, spol. s r.o.</w:t>
      </w:r>
      <w:bookmarkEnd w:id="17"/>
      <w:bookmarkEnd w:id="18"/>
      <w:bookmarkEnd w:id="19"/>
      <w:bookmarkEnd w:id="20"/>
      <w:bookmarkEnd w:id="2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149 250 Kč</w:t>
      </w:r>
    </w:p>
    <w:p w:rsidR="007B1CA0" w:rsidRDefault="003B4F71" w:rsidP="008E1210">
      <w:pPr>
        <w:ind w:left="2835" w:hanging="2835"/>
        <w:jc w:val="both"/>
      </w:pPr>
      <w:r>
        <w:rPr>
          <w:color w:val="808080" w:themeColor="background1" w:themeShade="80"/>
        </w:rPr>
        <w:t>Spolupracující</w:t>
      </w:r>
      <w:r w:rsidR="007B1CA0" w:rsidRPr="00430954">
        <w:rPr>
          <w:color w:val="808080" w:themeColor="background1" w:themeShade="80"/>
        </w:rPr>
        <w:t xml:space="preserve"> VaV instituce:</w:t>
      </w:r>
      <w:r w:rsidR="007B1CA0">
        <w:t xml:space="preserve"> </w:t>
      </w:r>
      <w:r w:rsidR="007B1CA0">
        <w:tab/>
      </w:r>
      <w:r>
        <w:rPr>
          <w:b/>
          <w:color w:val="00B0F0"/>
        </w:rPr>
        <w:t>V</w:t>
      </w:r>
      <w:r w:rsidR="007B1CA0" w:rsidRPr="00096D88">
        <w:rPr>
          <w:b/>
          <w:color w:val="00B0F0"/>
        </w:rPr>
        <w:t>ysoké učení technické v Brně</w:t>
      </w:r>
      <w:r w:rsidR="001223D3" w:rsidRPr="001223D3">
        <w:rPr>
          <w:b/>
          <w:color w:val="00B0F0"/>
        </w:rPr>
        <w:t xml:space="preserve"> </w:t>
      </w:r>
      <w:r w:rsidR="001223D3">
        <w:rPr>
          <w:b/>
          <w:color w:val="00B0F0"/>
        </w:rPr>
        <w:t>(Fakulta stavební, Ústav technologie stavebních hmot a dílců)</w:t>
      </w:r>
    </w:p>
    <w:p w:rsidR="007B1CA0" w:rsidRDefault="007B1CA0" w:rsidP="00E161D1">
      <w:pPr>
        <w:ind w:left="2835" w:hanging="2835"/>
        <w:jc w:val="both"/>
        <w:rPr>
          <w:b/>
          <w:color w:val="00B0F0"/>
        </w:rPr>
      </w:pPr>
      <w:r w:rsidRPr="00430954">
        <w:rPr>
          <w:color w:val="808080" w:themeColor="background1" w:themeShade="80"/>
        </w:rPr>
        <w:t>Projekt:</w:t>
      </w:r>
      <w:r w:rsidR="00E161D1">
        <w:t xml:space="preserve"> </w:t>
      </w:r>
      <w:r w:rsidR="00E161D1">
        <w:tab/>
      </w:r>
      <w:r w:rsidRPr="00096D88">
        <w:rPr>
          <w:b/>
          <w:color w:val="00B0F0"/>
        </w:rPr>
        <w:t>Návrh složení a ověření výsled</w:t>
      </w:r>
      <w:r w:rsidR="00E161D1">
        <w:rPr>
          <w:b/>
          <w:color w:val="00B0F0"/>
        </w:rPr>
        <w:t xml:space="preserve">ných vlastností provzdušněných </w:t>
      </w:r>
      <w:r w:rsidRPr="00096D88">
        <w:rPr>
          <w:b/>
          <w:color w:val="00B0F0"/>
        </w:rPr>
        <w:t>samozhutnitelných betonů s chemickými přísadami z</w:t>
      </w:r>
      <w:r w:rsidR="00BE243F">
        <w:rPr>
          <w:b/>
          <w:color w:val="00B0F0"/>
        </w:rPr>
        <w:t> </w:t>
      </w:r>
      <w:r w:rsidRPr="00096D88">
        <w:rPr>
          <w:b/>
          <w:color w:val="00B0F0"/>
        </w:rPr>
        <w:t>produkce</w:t>
      </w:r>
      <w:r w:rsidR="00BE243F">
        <w:rPr>
          <w:b/>
          <w:color w:val="00B0F0"/>
        </w:rPr>
        <w:t xml:space="preserve"> </w:t>
      </w:r>
      <w:r w:rsidRPr="00096D88">
        <w:rPr>
          <w:b/>
          <w:color w:val="00B0F0"/>
        </w:rPr>
        <w:t>firmy MAPEI, spol. s r.o.</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3B4F71" w:rsidP="003B4F71">
      <w:pPr>
        <w:jc w:val="both"/>
        <w:rPr>
          <w:rFonts w:eastAsia="DejaVuSans" w:cs="DejaVuSans"/>
          <w:color w:val="808080" w:themeColor="background1" w:themeShade="80"/>
          <w:szCs w:val="20"/>
        </w:rPr>
      </w:pPr>
      <w:r w:rsidRPr="003B4F71">
        <w:rPr>
          <w:rFonts w:eastAsia="DejaVuSans" w:cs="DejaVuSans"/>
          <w:color w:val="808080" w:themeColor="background1" w:themeShade="80"/>
          <w:szCs w:val="20"/>
        </w:rPr>
        <w:t xml:space="preserve">Předmětem inovace byl vývoj technologie, která se začíná využívat v moderním stavebnictví a která vyžaduje specifický přístup k výběru vstupních surovin. Použité chemické přísady mají zásadní vliv na vlastnosti provzdušněných samozhutnitelných betonů, který vedl k potřebě nalézt vhodné kombinace daných vstupních surovin. Inovační aktivita se týkala analýzy vlivu použitých chemických přísad na vlastnosti čerstvých a ztvrdlých samozhutnitelných betonů. Technologie provzdušněných samozhutnitelných betonů je nová a může mít pozitivní vliv na odolnost betonu vůči mrazu </w:t>
      </w:r>
      <w:r w:rsidR="00E161D1">
        <w:rPr>
          <w:rFonts w:eastAsia="DejaVuSans" w:cs="DejaVuSans"/>
          <w:color w:val="808080" w:themeColor="background1" w:themeShade="80"/>
          <w:szCs w:val="20"/>
        </w:rPr>
        <w:br/>
      </w:r>
      <w:r w:rsidRPr="003B4F71">
        <w:rPr>
          <w:rFonts w:eastAsia="DejaVuSans" w:cs="DejaVuSans"/>
          <w:color w:val="808080" w:themeColor="background1" w:themeShade="80"/>
          <w:szCs w:val="20"/>
        </w:rPr>
        <w:t>a rozmrazovacím prostředkům, ale i na náročnost při zpracování. Ve stavebnictví při budování infrastruktury nebo stavbě v zabydlených oblastech technologie přispěje ke snížení hlučnosti v okolí staveb a k jejich energetické náročnosti. Výsledkem inovačního procesu byl produkt vysokých užitných parametrů, který najde uplatnění v moderním stavebnictví.</w:t>
      </w:r>
    </w:p>
    <w:p w:rsidR="009306C9" w:rsidRDefault="009306C9" w:rsidP="003B4F71">
      <w:pPr>
        <w:jc w:val="both"/>
        <w:rPr>
          <w:rFonts w:eastAsia="DejaVuSans" w:cs="DejaVuSans"/>
          <w:color w:val="808080" w:themeColor="background1" w:themeShade="80"/>
          <w:szCs w:val="20"/>
        </w:rPr>
      </w:pPr>
    </w:p>
    <w:p w:rsidR="00227725" w:rsidRDefault="00227725" w:rsidP="003B4F71">
      <w:pPr>
        <w:jc w:val="both"/>
        <w:rPr>
          <w:rFonts w:eastAsia="DejaVuSans" w:cs="DejaVuSans"/>
          <w:color w:val="808080" w:themeColor="background1" w:themeShade="80"/>
          <w:szCs w:val="20"/>
        </w:rPr>
      </w:pPr>
    </w:p>
    <w:p w:rsidR="00227725" w:rsidRDefault="00227725" w:rsidP="003B4F71">
      <w:pPr>
        <w:jc w:val="both"/>
        <w:rPr>
          <w:rFonts w:eastAsia="DejaVuSans" w:cs="DejaVuSans"/>
          <w:color w:val="808080" w:themeColor="background1" w:themeShade="80"/>
          <w:szCs w:val="20"/>
        </w:rPr>
      </w:pPr>
    </w:p>
    <w:p w:rsidR="00227725" w:rsidRDefault="00227725" w:rsidP="003B4F71">
      <w:pPr>
        <w:jc w:val="both"/>
        <w:rPr>
          <w:rFonts w:eastAsia="DejaVuSans" w:cs="DejaVuSans"/>
          <w:color w:val="808080" w:themeColor="background1" w:themeShade="80"/>
          <w:szCs w:val="20"/>
        </w:rPr>
      </w:pPr>
    </w:p>
    <w:p w:rsidR="00227725" w:rsidRDefault="00227725" w:rsidP="003B4F71">
      <w:pPr>
        <w:jc w:val="both"/>
        <w:rPr>
          <w:rFonts w:eastAsia="DejaVuSans" w:cs="DejaVuSans"/>
          <w:color w:val="808080" w:themeColor="background1" w:themeShade="80"/>
          <w:szCs w:val="20"/>
        </w:rPr>
      </w:pPr>
    </w:p>
    <w:p w:rsidR="00227725" w:rsidRDefault="00227725" w:rsidP="003B4F71">
      <w:pPr>
        <w:jc w:val="both"/>
        <w:rPr>
          <w:rFonts w:eastAsia="DejaVuSans" w:cs="DejaVuSans"/>
          <w:color w:val="808080" w:themeColor="background1" w:themeShade="80"/>
          <w:szCs w:val="20"/>
        </w:rPr>
      </w:pPr>
    </w:p>
    <w:p w:rsidR="00227725" w:rsidRDefault="00227725" w:rsidP="003B4F71">
      <w:pPr>
        <w:jc w:val="both"/>
        <w:rPr>
          <w:rFonts w:eastAsia="DejaVuSans" w:cs="DejaVuSans"/>
          <w:color w:val="808080" w:themeColor="background1" w:themeShade="80"/>
          <w:szCs w:val="20"/>
        </w:rPr>
      </w:pPr>
    </w:p>
    <w:p w:rsidR="00227725" w:rsidRDefault="00227725" w:rsidP="003B4F71">
      <w:pPr>
        <w:jc w:val="both"/>
        <w:rPr>
          <w:rFonts w:eastAsia="DejaVuSans" w:cs="DejaVuSans"/>
          <w:color w:val="808080" w:themeColor="background1" w:themeShade="80"/>
          <w:szCs w:val="20"/>
        </w:rPr>
      </w:pPr>
    </w:p>
    <w:p w:rsidR="00227725" w:rsidRDefault="00227725" w:rsidP="003B4F71">
      <w:pPr>
        <w:jc w:val="both"/>
        <w:rPr>
          <w:rFonts w:eastAsia="DejaVuSans" w:cs="DejaVuSans"/>
          <w:color w:val="808080" w:themeColor="background1" w:themeShade="80"/>
          <w:szCs w:val="2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395EC1" w:rsidTr="003D7490">
        <w:tc>
          <w:tcPr>
            <w:tcW w:w="9212" w:type="dxa"/>
          </w:tcPr>
          <w:p w:rsidR="00395EC1" w:rsidRPr="00AB3580" w:rsidRDefault="00395EC1" w:rsidP="003B6D1D">
            <w:pPr>
              <w:spacing w:line="276" w:lineRule="auto"/>
              <w:jc w:val="both"/>
              <w:rPr>
                <w:b/>
                <w:color w:val="00B0F0"/>
              </w:rPr>
            </w:pPr>
            <w:r w:rsidRPr="00395EC1">
              <w:rPr>
                <w:b/>
                <w:color w:val="00B0F0"/>
              </w:rPr>
              <w:t>Zhodnocení využití inovačního voucheru</w:t>
            </w:r>
          </w:p>
        </w:tc>
      </w:tr>
    </w:tbl>
    <w:p w:rsidR="00395EC1" w:rsidRPr="00395EC1" w:rsidRDefault="00395EC1" w:rsidP="00395EC1">
      <w:pPr>
        <w:rPr>
          <w:b/>
          <w:color w:val="00B0F0"/>
          <w:sz w:val="4"/>
        </w:rPr>
      </w:pPr>
    </w:p>
    <w:p w:rsidR="00935693" w:rsidRPr="003B6D1D" w:rsidRDefault="00935693" w:rsidP="00935693">
      <w:pPr>
        <w:rPr>
          <w:color w:val="00B0F0"/>
        </w:rPr>
      </w:pPr>
      <w:r w:rsidRPr="003B6D1D">
        <w:rPr>
          <w:color w:val="808080" w:themeColor="background1" w:themeShade="80"/>
        </w:rPr>
        <w:t>Spolupráce s pracovištěm vědeckovýzkumné instituce:</w:t>
      </w:r>
      <w:r w:rsidRPr="003B6D1D">
        <w:rPr>
          <w:color w:val="808080" w:themeColor="background1" w:themeShade="80"/>
        </w:rPr>
        <w:tab/>
      </w:r>
      <w:r w:rsidRPr="003D7490">
        <w:rPr>
          <w:color w:val="00B0F0"/>
        </w:rPr>
        <w:tab/>
      </w:r>
      <w:r w:rsidR="003D7490">
        <w:rPr>
          <w:color w:val="00B0F0"/>
        </w:rPr>
        <w:tab/>
      </w:r>
      <w:r w:rsidRPr="003B6D1D">
        <w:rPr>
          <w:color w:val="00B0F0"/>
        </w:rPr>
        <w:t>výborná</w:t>
      </w:r>
    </w:p>
    <w:p w:rsidR="00935693" w:rsidRPr="003B6D1D" w:rsidRDefault="00935693" w:rsidP="00935693">
      <w:pPr>
        <w:rPr>
          <w:color w:val="00B0F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00B0F0"/>
        </w:rPr>
        <w:tab/>
      </w:r>
      <w:r w:rsidRPr="003B6D1D">
        <w:rPr>
          <w:color w:val="00B0F0"/>
        </w:rPr>
        <w:tab/>
      </w:r>
      <w:r w:rsidRPr="003B6D1D">
        <w:rPr>
          <w:color w:val="00B0F0"/>
        </w:rPr>
        <w:tab/>
        <w:t>výborné</w:t>
      </w:r>
    </w:p>
    <w:p w:rsidR="00935693" w:rsidRPr="003B6D1D" w:rsidRDefault="00935693" w:rsidP="00935693">
      <w:pPr>
        <w:rPr>
          <w:color w:val="00B0F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00B0F0"/>
        </w:rPr>
        <w:tab/>
        <w:t>ano</w:t>
      </w:r>
    </w:p>
    <w:p w:rsidR="00935693" w:rsidRPr="003B6D1D" w:rsidRDefault="00935693" w:rsidP="00935693">
      <w:pPr>
        <w:rPr>
          <w:color w:val="00B0F0"/>
        </w:rPr>
      </w:pPr>
      <w:r w:rsidRPr="003B6D1D">
        <w:rPr>
          <w:color w:val="808080" w:themeColor="background1" w:themeShade="80"/>
        </w:rPr>
        <w:t>Administrativní náročnost:</w:t>
      </w:r>
      <w:r w:rsidRPr="003B6D1D">
        <w:rPr>
          <w:color w:val="808080" w:themeColor="background1" w:themeShade="80"/>
        </w:rPr>
        <w:tab/>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t>nehodnocena</w:t>
      </w:r>
    </w:p>
    <w:p w:rsidR="007B1CA0" w:rsidRDefault="007B1CA0" w:rsidP="007B1CA0">
      <w:pPr>
        <w:pStyle w:val="Nadpis1"/>
      </w:pPr>
      <w:bookmarkStart w:id="22" w:name="_Toc410286222"/>
      <w:bookmarkStart w:id="23" w:name="_Toc420047584"/>
      <w:bookmarkStart w:id="24" w:name="_Toc420049279"/>
      <w:bookmarkStart w:id="25" w:name="_Toc420049357"/>
      <w:bookmarkStart w:id="26" w:name="_Toc421541517"/>
      <w:r>
        <w:lastRenderedPageBreak/>
        <w:t xml:space="preserve">SIGMA </w:t>
      </w:r>
      <w:r w:rsidRPr="00096D88">
        <w:t>Výzkumný</w:t>
      </w:r>
      <w:r>
        <w:t xml:space="preserve"> a vývojový ústav, s.r.o.</w:t>
      </w:r>
      <w:bookmarkEnd w:id="22"/>
      <w:bookmarkEnd w:id="23"/>
      <w:bookmarkEnd w:id="24"/>
      <w:bookmarkEnd w:id="25"/>
      <w:bookmarkEnd w:id="2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1223D3" w:rsidRDefault="007B1CA0" w:rsidP="001223D3">
      <w:pPr>
        <w:rPr>
          <w:color w:val="00B0F0"/>
        </w:rPr>
      </w:pPr>
      <w:r w:rsidRPr="00430954">
        <w:rPr>
          <w:color w:val="808080" w:themeColor="background1" w:themeShade="80"/>
        </w:rPr>
        <w:t xml:space="preserve">Výše inovačního voucheru: </w:t>
      </w:r>
      <w:r>
        <w:tab/>
      </w:r>
      <w:r w:rsidR="003B4F71">
        <w:rPr>
          <w:b/>
          <w:color w:val="00B0F0"/>
        </w:rPr>
        <w:t>142 500</w:t>
      </w:r>
      <w:r w:rsidRPr="00096D88">
        <w:rPr>
          <w:b/>
          <w:color w:val="00B0F0"/>
        </w:rPr>
        <w:t xml:space="preserve"> Kč</w:t>
      </w:r>
    </w:p>
    <w:p w:rsidR="007B1CA0" w:rsidRPr="00096D88" w:rsidRDefault="007B1CA0" w:rsidP="008E1210">
      <w:pPr>
        <w:ind w:left="2835" w:hanging="2835"/>
        <w:jc w:val="both"/>
        <w:rPr>
          <w:color w:val="00B0F0"/>
        </w:rPr>
      </w:pPr>
      <w:r w:rsidRPr="00430954">
        <w:rPr>
          <w:color w:val="808080" w:themeColor="background1" w:themeShade="80"/>
        </w:rPr>
        <w:t xml:space="preserve">Spolupracující VaV instituce: </w:t>
      </w:r>
      <w:r>
        <w:tab/>
      </w:r>
      <w:r w:rsidR="003B4F71">
        <w:rPr>
          <w:b/>
          <w:color w:val="00B0F0"/>
        </w:rPr>
        <w:t>U</w:t>
      </w:r>
      <w:r w:rsidRPr="00096D88">
        <w:rPr>
          <w:b/>
          <w:color w:val="00B0F0"/>
        </w:rPr>
        <w:t>niverzita Palackého v</w:t>
      </w:r>
      <w:r w:rsidR="001223D3">
        <w:rPr>
          <w:b/>
          <w:color w:val="00B0F0"/>
        </w:rPr>
        <w:t> </w:t>
      </w:r>
      <w:r w:rsidRPr="00096D88">
        <w:rPr>
          <w:b/>
          <w:color w:val="00B0F0"/>
        </w:rPr>
        <w:t>Olomouci</w:t>
      </w:r>
      <w:r w:rsidR="001223D3">
        <w:rPr>
          <w:b/>
          <w:color w:val="00B0F0"/>
        </w:rPr>
        <w:t xml:space="preserve"> (Přírodovědecká fakulta,</w:t>
      </w:r>
      <w:r w:rsidR="001223D3" w:rsidRPr="001223D3">
        <w:rPr>
          <w:b/>
          <w:color w:val="00B0F0"/>
        </w:rPr>
        <w:t xml:space="preserve"> </w:t>
      </w:r>
      <w:r w:rsidR="001223D3">
        <w:rPr>
          <w:b/>
          <w:color w:val="00B0F0"/>
        </w:rPr>
        <w:t>Katedra experimentální fyziky)</w:t>
      </w:r>
    </w:p>
    <w:p w:rsidR="007B1CA0" w:rsidRDefault="007B1CA0" w:rsidP="008E1210">
      <w:pPr>
        <w:jc w:val="both"/>
        <w:rPr>
          <w:b/>
          <w:color w:val="00B0F0"/>
        </w:rPr>
      </w:pPr>
      <w:r w:rsidRPr="00430954">
        <w:rPr>
          <w:color w:val="808080" w:themeColor="background1" w:themeShade="80"/>
        </w:rPr>
        <w:t xml:space="preserve">Projekt: </w:t>
      </w:r>
      <w:r>
        <w:tab/>
      </w:r>
      <w:r>
        <w:tab/>
      </w:r>
      <w:r>
        <w:tab/>
      </w:r>
      <w:r w:rsidRPr="00096D88">
        <w:rPr>
          <w:b/>
          <w:color w:val="00B0F0"/>
        </w:rPr>
        <w:t>Aplikace nanočástic na technické úpravy</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3B4F71" w:rsidRPr="003B4F71" w:rsidRDefault="003B4F71" w:rsidP="003B4F71">
      <w:pPr>
        <w:jc w:val="both"/>
        <w:rPr>
          <w:rFonts w:eastAsia="DejaVuSans" w:cs="DejaVuSans"/>
          <w:color w:val="808080" w:themeColor="background1" w:themeShade="80"/>
          <w:szCs w:val="20"/>
        </w:rPr>
      </w:pPr>
      <w:r w:rsidRPr="003B4F71">
        <w:rPr>
          <w:rFonts w:eastAsia="DejaVuSans" w:cs="DejaVuSans"/>
          <w:color w:val="808080" w:themeColor="background1" w:themeShade="80"/>
          <w:szCs w:val="20"/>
        </w:rPr>
        <w:t>Cílem inovace byla aplikace nanotechnologií na úpravu ložiskových a hydraulických povrchů čerpadel, a to pro tyto oblasti:</w:t>
      </w:r>
    </w:p>
    <w:p w:rsidR="003B4F71" w:rsidRPr="003B4F71" w:rsidRDefault="003B4F71" w:rsidP="003B4F71">
      <w:pPr>
        <w:pStyle w:val="Odstavecseseznamem"/>
        <w:numPr>
          <w:ilvl w:val="0"/>
          <w:numId w:val="2"/>
        </w:numPr>
        <w:jc w:val="both"/>
        <w:rPr>
          <w:rFonts w:eastAsia="DejaVuSans" w:cs="DejaVuSans"/>
          <w:color w:val="808080" w:themeColor="background1" w:themeShade="80"/>
          <w:szCs w:val="20"/>
        </w:rPr>
      </w:pPr>
      <w:r w:rsidRPr="003B4F71">
        <w:rPr>
          <w:rFonts w:eastAsia="DejaVuSans" w:cs="DejaVuSans"/>
          <w:color w:val="808080" w:themeColor="background1" w:themeShade="80"/>
          <w:szCs w:val="20"/>
        </w:rPr>
        <w:t>Vlivem mechanického a tepelného namáhání dochází k opotřebování ložisek. Aplikací vhodného materiálu (diamantového prášku) byla očekávána vyšší odolnost vůči těmto vlivům a následné pozitivní dopady na životnost a náklady na údržbu.</w:t>
      </w:r>
    </w:p>
    <w:p w:rsidR="003B4F71" w:rsidRDefault="003B4F71" w:rsidP="003B4F71">
      <w:pPr>
        <w:pStyle w:val="Odstavecseseznamem"/>
        <w:numPr>
          <w:ilvl w:val="0"/>
          <w:numId w:val="2"/>
        </w:numPr>
        <w:jc w:val="both"/>
        <w:rPr>
          <w:rFonts w:eastAsia="DejaVuSans" w:cs="DejaVuSans"/>
          <w:color w:val="808080" w:themeColor="background1" w:themeShade="80"/>
          <w:szCs w:val="20"/>
        </w:rPr>
      </w:pPr>
      <w:r w:rsidRPr="003B4F71">
        <w:rPr>
          <w:rFonts w:eastAsia="DejaVuSans" w:cs="DejaVuSans"/>
          <w:color w:val="808080" w:themeColor="background1" w:themeShade="80"/>
          <w:szCs w:val="20"/>
        </w:rPr>
        <w:t>Použitím vhodné úpravy povrchu bylo očekáváno dosažení vyšší hladkosti povrchu obtékaných částí, čímž se dosáhne lepší energetické účinnosti čerpadel.</w:t>
      </w:r>
    </w:p>
    <w:p w:rsidR="009306C9" w:rsidRDefault="009306C9" w:rsidP="009306C9">
      <w:pPr>
        <w:jc w:val="both"/>
        <w:rPr>
          <w:rFonts w:eastAsia="DejaVuSans" w:cs="DejaVuSans"/>
          <w:color w:val="808080" w:themeColor="background1" w:themeShade="80"/>
          <w:szCs w:val="20"/>
        </w:rPr>
      </w:pPr>
    </w:p>
    <w:p w:rsidR="00227725" w:rsidRDefault="00227725" w:rsidP="009306C9">
      <w:pPr>
        <w:jc w:val="both"/>
        <w:rPr>
          <w:rFonts w:eastAsia="DejaVuSans" w:cs="DejaVuSans"/>
          <w:color w:val="808080" w:themeColor="background1" w:themeShade="80"/>
          <w:szCs w:val="20"/>
        </w:rPr>
      </w:pPr>
    </w:p>
    <w:p w:rsidR="00227725" w:rsidRDefault="00227725" w:rsidP="009306C9">
      <w:pPr>
        <w:jc w:val="both"/>
        <w:rPr>
          <w:rFonts w:eastAsia="DejaVuSans" w:cs="DejaVuSans"/>
          <w:color w:val="808080" w:themeColor="background1" w:themeShade="80"/>
          <w:szCs w:val="20"/>
        </w:rPr>
      </w:pPr>
    </w:p>
    <w:p w:rsidR="00227725" w:rsidRDefault="00227725" w:rsidP="009306C9">
      <w:pPr>
        <w:jc w:val="both"/>
        <w:rPr>
          <w:rFonts w:eastAsia="DejaVuSans" w:cs="DejaVuSans"/>
          <w:color w:val="808080" w:themeColor="background1" w:themeShade="80"/>
          <w:szCs w:val="20"/>
        </w:rPr>
      </w:pPr>
    </w:p>
    <w:p w:rsidR="00227725" w:rsidRDefault="00227725" w:rsidP="009306C9">
      <w:pPr>
        <w:jc w:val="both"/>
        <w:rPr>
          <w:rFonts w:eastAsia="DejaVuSans" w:cs="DejaVuSans"/>
          <w:color w:val="808080" w:themeColor="background1" w:themeShade="80"/>
          <w:szCs w:val="20"/>
        </w:rPr>
      </w:pPr>
    </w:p>
    <w:p w:rsidR="00227725" w:rsidRDefault="00227725" w:rsidP="009306C9">
      <w:pPr>
        <w:jc w:val="both"/>
        <w:rPr>
          <w:rFonts w:eastAsia="DejaVuSans" w:cs="DejaVuSans"/>
          <w:color w:val="808080" w:themeColor="background1" w:themeShade="80"/>
          <w:szCs w:val="20"/>
        </w:rPr>
      </w:pPr>
    </w:p>
    <w:p w:rsidR="00227725" w:rsidRDefault="00227725" w:rsidP="009306C9">
      <w:pPr>
        <w:jc w:val="both"/>
        <w:rPr>
          <w:rFonts w:eastAsia="DejaVuSans" w:cs="DejaVuSans"/>
          <w:color w:val="808080" w:themeColor="background1" w:themeShade="80"/>
          <w:szCs w:val="20"/>
        </w:rPr>
      </w:pPr>
    </w:p>
    <w:p w:rsidR="00227725" w:rsidRDefault="00227725" w:rsidP="009306C9">
      <w:pPr>
        <w:jc w:val="both"/>
        <w:rPr>
          <w:rFonts w:eastAsia="DejaVuSans" w:cs="DejaVuSans"/>
          <w:color w:val="808080" w:themeColor="background1" w:themeShade="80"/>
          <w:szCs w:val="20"/>
        </w:rPr>
      </w:pPr>
    </w:p>
    <w:p w:rsidR="00227725" w:rsidRDefault="00227725" w:rsidP="009306C9">
      <w:pPr>
        <w:jc w:val="both"/>
        <w:rPr>
          <w:rFonts w:eastAsia="DejaVuSans" w:cs="DejaVuSans"/>
          <w:color w:val="808080" w:themeColor="background1" w:themeShade="80"/>
          <w:szCs w:val="20"/>
        </w:rPr>
      </w:pPr>
    </w:p>
    <w:p w:rsidR="00227725" w:rsidRDefault="00227725" w:rsidP="009306C9">
      <w:pPr>
        <w:jc w:val="both"/>
        <w:rPr>
          <w:rFonts w:eastAsia="DejaVuSans" w:cs="DejaVuSans"/>
          <w:color w:val="808080" w:themeColor="background1" w:themeShade="80"/>
          <w:szCs w:val="20"/>
        </w:rPr>
      </w:pPr>
    </w:p>
    <w:p w:rsidR="00227725" w:rsidRDefault="00227725" w:rsidP="009306C9">
      <w:pPr>
        <w:jc w:val="both"/>
        <w:rPr>
          <w:rFonts w:eastAsia="DejaVuSans" w:cs="DejaVuSans"/>
          <w:color w:val="808080" w:themeColor="background1" w:themeShade="80"/>
          <w:szCs w:val="20"/>
        </w:rPr>
      </w:pPr>
    </w:p>
    <w:p w:rsidR="00227725" w:rsidRDefault="00227725" w:rsidP="009306C9">
      <w:pPr>
        <w:jc w:val="both"/>
        <w:rPr>
          <w:rFonts w:eastAsia="DejaVuSans" w:cs="DejaVuSans"/>
          <w:color w:val="808080" w:themeColor="background1" w:themeShade="80"/>
          <w:szCs w:val="2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395EC1" w:rsidTr="003D7490">
        <w:tc>
          <w:tcPr>
            <w:tcW w:w="9212" w:type="dxa"/>
          </w:tcPr>
          <w:p w:rsidR="00395EC1" w:rsidRPr="00AB3580" w:rsidRDefault="00395EC1" w:rsidP="003D7490">
            <w:pPr>
              <w:spacing w:line="276" w:lineRule="auto"/>
              <w:jc w:val="both"/>
              <w:rPr>
                <w:b/>
                <w:color w:val="00B0F0"/>
              </w:rPr>
            </w:pPr>
            <w:r w:rsidRPr="00395EC1">
              <w:rPr>
                <w:b/>
                <w:color w:val="00B0F0"/>
              </w:rPr>
              <w:t>Zhodnocení využití inovačního voucheru</w:t>
            </w:r>
          </w:p>
        </w:tc>
      </w:tr>
    </w:tbl>
    <w:p w:rsidR="00395EC1" w:rsidRPr="00395EC1" w:rsidRDefault="00395EC1" w:rsidP="00395EC1">
      <w:pPr>
        <w:rPr>
          <w:b/>
          <w:color w:val="00B0F0"/>
          <w:sz w:val="4"/>
        </w:rPr>
      </w:pPr>
    </w:p>
    <w:p w:rsidR="00935693" w:rsidRPr="003B6D1D" w:rsidRDefault="00935693" w:rsidP="00935693">
      <w:pPr>
        <w:rPr>
          <w:color w:val="808080" w:themeColor="background1" w:themeShade="8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808080" w:themeColor="background1" w:themeShade="80"/>
        </w:rPr>
        <w:tab/>
      </w:r>
      <w:r w:rsidR="003D7490" w:rsidRPr="003B6D1D">
        <w:rPr>
          <w:color w:val="808080" w:themeColor="background1" w:themeShade="80"/>
        </w:rPr>
        <w:tab/>
      </w:r>
      <w:r w:rsidRPr="003B6D1D">
        <w:rPr>
          <w:color w:val="00B0F0"/>
        </w:rPr>
        <w:t>výborná</w:t>
      </w:r>
    </w:p>
    <w:p w:rsidR="00935693" w:rsidRPr="003B6D1D" w:rsidRDefault="00935693" w:rsidP="00935693">
      <w:pPr>
        <w:rPr>
          <w:color w:val="808080" w:themeColor="background1" w:themeShade="8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výborné</w:t>
      </w:r>
    </w:p>
    <w:p w:rsidR="00935693" w:rsidRPr="003B6D1D" w:rsidRDefault="00935693" w:rsidP="00935693">
      <w:pPr>
        <w:rPr>
          <w:color w:val="808080" w:themeColor="background1" w:themeShade="8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808080" w:themeColor="background1" w:themeShade="80"/>
        </w:rPr>
        <w:tab/>
      </w:r>
      <w:r w:rsidRPr="003B6D1D">
        <w:rPr>
          <w:color w:val="00B0F0"/>
        </w:rPr>
        <w:t>ano</w:t>
      </w:r>
    </w:p>
    <w:p w:rsidR="00935693" w:rsidRPr="003B6D1D" w:rsidRDefault="00935693" w:rsidP="00935693">
      <w:pPr>
        <w:rPr>
          <w:color w:val="808080" w:themeColor="background1" w:themeShade="80"/>
        </w:rPr>
      </w:pPr>
      <w:r w:rsidRPr="003B6D1D">
        <w:rPr>
          <w:color w:val="808080" w:themeColor="background1" w:themeShade="80"/>
        </w:rPr>
        <w:t>Administrativní náročnost:</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nehodnocena</w:t>
      </w:r>
    </w:p>
    <w:p w:rsidR="007B1CA0" w:rsidRDefault="007B1CA0" w:rsidP="007B1CA0">
      <w:pPr>
        <w:pStyle w:val="Nadpis1"/>
      </w:pPr>
      <w:bookmarkStart w:id="27" w:name="_Toc410286223"/>
      <w:bookmarkStart w:id="28" w:name="_Toc420047585"/>
      <w:bookmarkStart w:id="29" w:name="_Toc420049280"/>
      <w:bookmarkStart w:id="30" w:name="_Toc420049358"/>
      <w:bookmarkStart w:id="31" w:name="_Toc421541518"/>
      <w:proofErr w:type="spellStart"/>
      <w:r>
        <w:lastRenderedPageBreak/>
        <w:t>Koyo</w:t>
      </w:r>
      <w:proofErr w:type="spellEnd"/>
      <w:r>
        <w:t xml:space="preserve"> </w:t>
      </w:r>
      <w:proofErr w:type="spellStart"/>
      <w:r>
        <w:t>Bearings</w:t>
      </w:r>
      <w:proofErr w:type="spellEnd"/>
      <w:r>
        <w:t xml:space="preserve"> Česká republika s.r.o.</w:t>
      </w:r>
      <w:bookmarkEnd w:id="27"/>
      <w:bookmarkEnd w:id="28"/>
      <w:bookmarkEnd w:id="29"/>
      <w:bookmarkEnd w:id="30"/>
      <w:bookmarkEnd w:id="3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Pr="00096D88" w:rsidRDefault="007B1CA0" w:rsidP="007B1CA0">
      <w:pPr>
        <w:rPr>
          <w:color w:val="00B0F0"/>
        </w:rPr>
      </w:pPr>
      <w:r w:rsidRPr="00430954">
        <w:rPr>
          <w:color w:val="808080" w:themeColor="background1" w:themeShade="80"/>
        </w:rPr>
        <w:t xml:space="preserve">Výše inovačního voucheru: </w:t>
      </w:r>
      <w:r>
        <w:tab/>
      </w:r>
      <w:r w:rsidRPr="00096D88">
        <w:rPr>
          <w:b/>
          <w:color w:val="00B0F0"/>
        </w:rPr>
        <w:t>149 72</w:t>
      </w:r>
      <w:r w:rsidR="00330B4A">
        <w:rPr>
          <w:b/>
          <w:color w:val="00B0F0"/>
        </w:rPr>
        <w:t>1</w:t>
      </w:r>
      <w:r w:rsidRPr="00096D88">
        <w:rPr>
          <w:b/>
          <w:color w:val="00B0F0"/>
        </w:rPr>
        <w:t xml:space="preserve"> Kč</w:t>
      </w:r>
    </w:p>
    <w:p w:rsidR="003B4F71" w:rsidRDefault="003B4F71" w:rsidP="008E1210">
      <w:pPr>
        <w:ind w:left="2835" w:hanging="2835"/>
        <w:jc w:val="both"/>
      </w:pPr>
      <w:r>
        <w:rPr>
          <w:color w:val="808080" w:themeColor="background1" w:themeShade="80"/>
        </w:rPr>
        <w:t>Spolupracující</w:t>
      </w:r>
      <w:r w:rsidR="007B1CA0" w:rsidRPr="00430954">
        <w:rPr>
          <w:color w:val="808080" w:themeColor="background1" w:themeShade="80"/>
        </w:rPr>
        <w:t xml:space="preserve"> VaV instituce: </w:t>
      </w:r>
      <w:r w:rsidR="007B1CA0">
        <w:tab/>
      </w:r>
      <w:r w:rsidR="007B1CA0" w:rsidRPr="00096D88">
        <w:rPr>
          <w:b/>
          <w:color w:val="00B0F0"/>
        </w:rPr>
        <w:t>Vysoké učení technické v</w:t>
      </w:r>
      <w:r w:rsidR="001223D3">
        <w:rPr>
          <w:b/>
          <w:color w:val="00B0F0"/>
        </w:rPr>
        <w:t> </w:t>
      </w:r>
      <w:r w:rsidR="007B1CA0" w:rsidRPr="00096D88">
        <w:rPr>
          <w:b/>
          <w:color w:val="00B0F0"/>
        </w:rPr>
        <w:t>Brně</w:t>
      </w:r>
      <w:r w:rsidR="001223D3">
        <w:rPr>
          <w:b/>
          <w:color w:val="00B0F0"/>
        </w:rPr>
        <w:t xml:space="preserve"> (Fakulta chemická,</w:t>
      </w:r>
      <w:r w:rsidR="001223D3" w:rsidRPr="001223D3">
        <w:rPr>
          <w:b/>
          <w:color w:val="00B0F0"/>
        </w:rPr>
        <w:t xml:space="preserve"> </w:t>
      </w:r>
      <w:r w:rsidR="001223D3" w:rsidRPr="003B4F71">
        <w:rPr>
          <w:b/>
          <w:color w:val="00B0F0"/>
        </w:rPr>
        <w:t>Centrum materiálového výzkumu</w:t>
      </w:r>
      <w:r w:rsidR="001223D3">
        <w:rPr>
          <w:b/>
          <w:color w:val="00B0F0"/>
        </w:rPr>
        <w:t>)</w:t>
      </w:r>
    </w:p>
    <w:p w:rsidR="007B1CA0" w:rsidRDefault="007B1CA0" w:rsidP="008E1210">
      <w:pPr>
        <w:ind w:left="2835" w:hanging="2835"/>
        <w:jc w:val="both"/>
      </w:pPr>
      <w:r w:rsidRPr="00430954">
        <w:rPr>
          <w:color w:val="808080" w:themeColor="background1" w:themeShade="80"/>
        </w:rPr>
        <w:t xml:space="preserve">Projekt: </w:t>
      </w:r>
      <w:r w:rsidR="008E1210">
        <w:tab/>
      </w:r>
      <w:r w:rsidRPr="00096D88">
        <w:rPr>
          <w:b/>
          <w:color w:val="00B0F0"/>
        </w:rPr>
        <w:t xml:space="preserve">Inovace klecí z hliníkových slitin </w:t>
      </w:r>
      <w:r w:rsidR="008E1210">
        <w:rPr>
          <w:b/>
          <w:color w:val="00B0F0"/>
        </w:rPr>
        <w:t xml:space="preserve">pro axiální ložiska z hlediska </w:t>
      </w:r>
      <w:r w:rsidRPr="00096D88">
        <w:rPr>
          <w:b/>
          <w:color w:val="00B0F0"/>
        </w:rPr>
        <w:t>chemického složení, mechanických vlastností a procesu obrábění</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E161D1" w:rsidRDefault="00E161D1" w:rsidP="00E161D1">
      <w:pPr>
        <w:jc w:val="both"/>
        <w:rPr>
          <w:color w:val="808080" w:themeColor="background1" w:themeShade="80"/>
        </w:rPr>
      </w:pPr>
      <w:r w:rsidRPr="003B4F71">
        <w:rPr>
          <w:color w:val="808080" w:themeColor="background1" w:themeShade="80"/>
        </w:rPr>
        <w:t>Inovace se týkala klecí pro kuličková a valivá ložiska vyrobených ze slitin hliníku, které musejí splňovat přísné požadavky z hlediska mechanických vlastností, frikčních vlastností a odolnosti vůči opotřebení. Základem dosažení kvality v této oblasti je perfektní zvládnutí analýzy vstupních materiálů po stránce složení i struktury a z ní vyplývajících parametrů. V případě hliníkových a měděných slitin stále není dostatečně zvládnuta mechanika těchto analýz, dochází ke zkreslení výsledků, deformaci struktury při přípravě vzorků či chybám naleptání před mikroskopickým pozorováním, a proto jsou výsledky analýz zavádějící. Cílem inovační aktivity bylo tyto problémy odstranit a na základě spolehlivých výsledků umožnit inovace obráběcích postupů, vedoucí k efektivnější výrobě.</w:t>
      </w:r>
    </w:p>
    <w:p w:rsidR="003B4F71" w:rsidRDefault="003B4F71" w:rsidP="00E161D1">
      <w:pPr>
        <w:jc w:val="both"/>
        <w:rPr>
          <w:color w:val="808080" w:themeColor="background1" w:themeShade="80"/>
        </w:rPr>
      </w:pPr>
    </w:p>
    <w:p w:rsidR="00227725" w:rsidRDefault="00227725" w:rsidP="00E161D1">
      <w:pPr>
        <w:jc w:val="both"/>
        <w:rPr>
          <w:color w:val="808080" w:themeColor="background1" w:themeShade="80"/>
        </w:rPr>
      </w:pPr>
    </w:p>
    <w:p w:rsidR="00227725" w:rsidRDefault="00227725" w:rsidP="00E161D1">
      <w:pPr>
        <w:jc w:val="both"/>
        <w:rPr>
          <w:color w:val="808080" w:themeColor="background1" w:themeShade="80"/>
        </w:rPr>
      </w:pPr>
    </w:p>
    <w:p w:rsidR="00227725" w:rsidRDefault="00227725" w:rsidP="00E161D1">
      <w:pPr>
        <w:jc w:val="both"/>
        <w:rPr>
          <w:color w:val="808080" w:themeColor="background1" w:themeShade="80"/>
        </w:rPr>
      </w:pPr>
    </w:p>
    <w:p w:rsidR="00227725" w:rsidRDefault="00227725" w:rsidP="00E161D1">
      <w:pPr>
        <w:jc w:val="both"/>
        <w:rPr>
          <w:color w:val="808080" w:themeColor="background1" w:themeShade="80"/>
        </w:rPr>
      </w:pPr>
    </w:p>
    <w:p w:rsidR="00227725" w:rsidRDefault="00227725" w:rsidP="00E161D1">
      <w:pPr>
        <w:jc w:val="both"/>
        <w:rPr>
          <w:color w:val="808080" w:themeColor="background1" w:themeShade="80"/>
        </w:rPr>
      </w:pPr>
    </w:p>
    <w:p w:rsidR="00227725" w:rsidRDefault="00227725" w:rsidP="00E161D1">
      <w:pPr>
        <w:jc w:val="both"/>
        <w:rPr>
          <w:color w:val="808080" w:themeColor="background1" w:themeShade="80"/>
        </w:rPr>
      </w:pPr>
    </w:p>
    <w:p w:rsidR="00227725" w:rsidRDefault="00227725" w:rsidP="00E161D1">
      <w:pPr>
        <w:jc w:val="both"/>
        <w:rPr>
          <w:color w:val="808080" w:themeColor="background1" w:themeShade="80"/>
        </w:rPr>
      </w:pPr>
    </w:p>
    <w:p w:rsidR="00227725" w:rsidRDefault="00227725" w:rsidP="00E161D1">
      <w:pPr>
        <w:jc w:val="both"/>
        <w:rPr>
          <w:color w:val="808080" w:themeColor="background1" w:themeShade="80"/>
        </w:rPr>
      </w:pPr>
    </w:p>
    <w:p w:rsidR="00227725" w:rsidRDefault="00227725" w:rsidP="00E161D1">
      <w:pPr>
        <w:jc w:val="both"/>
        <w:rPr>
          <w:color w:val="808080" w:themeColor="background1" w:themeShade="80"/>
        </w:rPr>
      </w:pPr>
    </w:p>
    <w:p w:rsidR="00227725" w:rsidRPr="00E161D1" w:rsidRDefault="00227725" w:rsidP="00E161D1">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395EC1" w:rsidRPr="003D7490" w:rsidTr="003D7490">
        <w:tc>
          <w:tcPr>
            <w:tcW w:w="9212" w:type="dxa"/>
          </w:tcPr>
          <w:p w:rsidR="00395EC1" w:rsidRPr="00AB3580" w:rsidRDefault="00395EC1" w:rsidP="003D7490">
            <w:pPr>
              <w:spacing w:line="276" w:lineRule="auto"/>
              <w:jc w:val="both"/>
              <w:rPr>
                <w:b/>
                <w:color w:val="00B0F0"/>
              </w:rPr>
            </w:pPr>
            <w:r w:rsidRPr="003D7490">
              <w:rPr>
                <w:b/>
                <w:color w:val="00B0F0"/>
              </w:rPr>
              <w:t>Zhodnocení využití inovačního voucheru</w:t>
            </w:r>
          </w:p>
        </w:tc>
      </w:tr>
    </w:tbl>
    <w:p w:rsidR="00395EC1" w:rsidRPr="003D7490" w:rsidRDefault="00395EC1" w:rsidP="00395EC1">
      <w:pPr>
        <w:rPr>
          <w:color w:val="00B0F0"/>
          <w:sz w:val="4"/>
        </w:rPr>
      </w:pPr>
    </w:p>
    <w:p w:rsidR="00935693" w:rsidRPr="003B6D1D" w:rsidRDefault="00935693" w:rsidP="00935693">
      <w:pPr>
        <w:rPr>
          <w:color w:val="00B0F0"/>
        </w:rPr>
      </w:pPr>
      <w:r w:rsidRPr="003B6D1D">
        <w:rPr>
          <w:color w:val="808080" w:themeColor="background1" w:themeShade="80"/>
        </w:rPr>
        <w:t>Spolupráce s pracovištěm vědeckovýzkumné instituce:</w:t>
      </w:r>
      <w:r w:rsidRPr="003B6D1D">
        <w:rPr>
          <w:color w:val="00B0F0"/>
        </w:rPr>
        <w:tab/>
      </w:r>
      <w:r w:rsidRPr="003B6D1D">
        <w:rPr>
          <w:color w:val="00B0F0"/>
        </w:rPr>
        <w:tab/>
      </w:r>
      <w:r w:rsidR="003D7490" w:rsidRPr="003B6D1D">
        <w:rPr>
          <w:color w:val="00B0F0"/>
        </w:rPr>
        <w:tab/>
      </w:r>
      <w:r w:rsidRPr="003B6D1D">
        <w:rPr>
          <w:color w:val="00B0F0"/>
        </w:rPr>
        <w:t>výborná</w:t>
      </w:r>
    </w:p>
    <w:p w:rsidR="00935693" w:rsidRPr="003B6D1D" w:rsidRDefault="00935693" w:rsidP="00935693">
      <w:pPr>
        <w:rPr>
          <w:color w:val="00B0F0"/>
        </w:rPr>
      </w:pPr>
      <w:r w:rsidRPr="003B6D1D">
        <w:rPr>
          <w:color w:val="808080" w:themeColor="background1" w:themeShade="80"/>
        </w:rPr>
        <w:t>Naplnění očekávaných výstupů spolupráce:</w:t>
      </w:r>
      <w:r w:rsidRPr="003B6D1D">
        <w:rPr>
          <w:color w:val="00B0F0"/>
        </w:rPr>
        <w:tab/>
      </w:r>
      <w:r w:rsidRPr="003B6D1D">
        <w:rPr>
          <w:color w:val="00B0F0"/>
        </w:rPr>
        <w:tab/>
      </w:r>
      <w:r w:rsidRPr="003B6D1D">
        <w:rPr>
          <w:color w:val="00B0F0"/>
        </w:rPr>
        <w:tab/>
      </w:r>
      <w:r w:rsidRPr="003B6D1D">
        <w:rPr>
          <w:color w:val="00B0F0"/>
        </w:rPr>
        <w:tab/>
        <w:t>chvalitebné</w:t>
      </w:r>
    </w:p>
    <w:p w:rsidR="00935693" w:rsidRPr="003B6D1D" w:rsidRDefault="00935693" w:rsidP="00935693">
      <w:pPr>
        <w:rPr>
          <w:color w:val="00B0F0"/>
        </w:rPr>
      </w:pPr>
      <w:r w:rsidRPr="003B6D1D">
        <w:rPr>
          <w:color w:val="808080" w:themeColor="background1" w:themeShade="80"/>
        </w:rPr>
        <w:t>Plán na spolupráci s vědeckovýzkumnou institucí v budoucnu:</w:t>
      </w:r>
      <w:r w:rsidRPr="003B6D1D">
        <w:rPr>
          <w:color w:val="00B0F0"/>
        </w:rPr>
        <w:tab/>
      </w:r>
      <w:r w:rsidRPr="003B6D1D">
        <w:rPr>
          <w:color w:val="00B0F0"/>
        </w:rPr>
        <w:tab/>
        <w:t>ano</w:t>
      </w:r>
    </w:p>
    <w:p w:rsidR="00935693" w:rsidRPr="003B6D1D" w:rsidRDefault="00935693" w:rsidP="00935693">
      <w:pPr>
        <w:rPr>
          <w:color w:val="00B0F0"/>
        </w:rPr>
      </w:pPr>
      <w:r w:rsidRPr="003B6D1D">
        <w:rPr>
          <w:color w:val="808080" w:themeColor="background1" w:themeShade="80"/>
        </w:rPr>
        <w:t>Administrativní náročnost:</w:t>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t>nehodnocena</w:t>
      </w:r>
    </w:p>
    <w:p w:rsidR="007B1CA0" w:rsidRDefault="00B51079" w:rsidP="007B1CA0">
      <w:pPr>
        <w:pStyle w:val="Nadpis1"/>
      </w:pPr>
      <w:bookmarkStart w:id="32" w:name="_Toc410286224"/>
      <w:bookmarkStart w:id="33" w:name="_Toc420047586"/>
      <w:bookmarkStart w:id="34" w:name="_Toc420049281"/>
      <w:bookmarkStart w:id="35" w:name="_Toc420049359"/>
      <w:bookmarkStart w:id="36" w:name="_Toc421541519"/>
      <w:r>
        <w:lastRenderedPageBreak/>
        <w:t xml:space="preserve">TRISOL </w:t>
      </w:r>
      <w:proofErr w:type="spellStart"/>
      <w:r>
        <w:t>farm</w:t>
      </w:r>
      <w:proofErr w:type="spellEnd"/>
      <w:r w:rsidR="007B1CA0">
        <w:t xml:space="preserve"> s.r.o.</w:t>
      </w:r>
      <w:bookmarkEnd w:id="32"/>
      <w:bookmarkEnd w:id="33"/>
      <w:bookmarkEnd w:id="34"/>
      <w:bookmarkEnd w:id="35"/>
      <w:bookmarkEnd w:id="3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149 999 Kč</w:t>
      </w:r>
    </w:p>
    <w:p w:rsidR="007B1CA0" w:rsidRDefault="007B1CA0" w:rsidP="008E1210">
      <w:pPr>
        <w:ind w:left="2835" w:hanging="2835"/>
        <w:jc w:val="both"/>
      </w:pPr>
      <w:r w:rsidRPr="00430954">
        <w:rPr>
          <w:color w:val="808080" w:themeColor="background1" w:themeShade="80"/>
        </w:rPr>
        <w:t xml:space="preserve">Spolupracující VaV instituce: </w:t>
      </w:r>
      <w:r>
        <w:tab/>
      </w:r>
      <w:r w:rsidR="003B4F71">
        <w:rPr>
          <w:b/>
          <w:color w:val="00B0F0"/>
        </w:rPr>
        <w:t>U</w:t>
      </w:r>
      <w:r w:rsidRPr="00096D88">
        <w:rPr>
          <w:b/>
          <w:color w:val="00B0F0"/>
        </w:rPr>
        <w:t>niverzita Palackého v</w:t>
      </w:r>
      <w:r w:rsidR="001223D3">
        <w:rPr>
          <w:b/>
          <w:color w:val="00B0F0"/>
        </w:rPr>
        <w:t> </w:t>
      </w:r>
      <w:r w:rsidRPr="00096D88">
        <w:rPr>
          <w:b/>
          <w:color w:val="00B0F0"/>
        </w:rPr>
        <w:t>Olomouci</w:t>
      </w:r>
      <w:r w:rsidR="001223D3">
        <w:rPr>
          <w:b/>
          <w:color w:val="00B0F0"/>
        </w:rPr>
        <w:t xml:space="preserve"> (Přírodovědecká fakulta, Oddělení chemické biologie a genetiky)</w:t>
      </w:r>
    </w:p>
    <w:p w:rsidR="007B1CA0" w:rsidRPr="00096D88" w:rsidRDefault="007B1CA0" w:rsidP="008E1210">
      <w:pPr>
        <w:jc w:val="both"/>
        <w:rPr>
          <w:b/>
          <w:color w:val="00B0F0"/>
        </w:rPr>
      </w:pPr>
      <w:r w:rsidRPr="00430954">
        <w:rPr>
          <w:color w:val="808080" w:themeColor="background1" w:themeShade="80"/>
        </w:rPr>
        <w:t xml:space="preserve">Projekt: </w:t>
      </w:r>
      <w:r>
        <w:tab/>
      </w:r>
      <w:r>
        <w:tab/>
      </w:r>
      <w:r>
        <w:tab/>
      </w:r>
      <w:r w:rsidRPr="00096D88">
        <w:rPr>
          <w:b/>
          <w:color w:val="00B0F0"/>
        </w:rPr>
        <w:t xml:space="preserve">Ověření stimulace růstu a výnosu plodin formou moření a listové </w:t>
      </w:r>
      <w:r w:rsidRPr="00096D88">
        <w:rPr>
          <w:b/>
          <w:color w:val="00B0F0"/>
        </w:rPr>
        <w:tab/>
      </w:r>
      <w:r w:rsidRPr="00096D88">
        <w:rPr>
          <w:b/>
          <w:color w:val="00B0F0"/>
        </w:rPr>
        <w:tab/>
      </w:r>
      <w:r w:rsidRPr="00096D88">
        <w:rPr>
          <w:b/>
          <w:color w:val="00B0F0"/>
        </w:rPr>
        <w:tab/>
      </w:r>
      <w:r w:rsidRPr="00096D88">
        <w:rPr>
          <w:b/>
          <w:color w:val="00B0F0"/>
        </w:rPr>
        <w:tab/>
        <w:t>aplikace stimulátorů růstu Galleko</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9306C9" w:rsidRDefault="003B4F71" w:rsidP="003B4F71">
      <w:pPr>
        <w:jc w:val="both"/>
        <w:rPr>
          <w:color w:val="808080" w:themeColor="background1" w:themeShade="80"/>
        </w:rPr>
      </w:pPr>
      <w:r w:rsidRPr="003B4F71">
        <w:rPr>
          <w:color w:val="808080" w:themeColor="background1" w:themeShade="80"/>
        </w:rPr>
        <w:t xml:space="preserve">Inovace se vztahovala k pomocným rostlinným přípravkům společnosti, které jsou určeny pro použití </w:t>
      </w:r>
      <w:r w:rsidR="00BE243F">
        <w:rPr>
          <w:color w:val="808080" w:themeColor="background1" w:themeShade="80"/>
        </w:rPr>
        <w:br/>
      </w:r>
      <w:r w:rsidRPr="003B4F71">
        <w:rPr>
          <w:color w:val="808080" w:themeColor="background1" w:themeShade="80"/>
        </w:rPr>
        <w:t>u zemědělských plodin ve formě moření a foliárních postřiků. Testovány byly účinky přípravků řady Galleko formou experimentů na vybraných plodinách a v ošetřených i kontrolních variantách byly sledovány důležité morfologické změny ve vývoji rostlin, čímž měla být zajištěna detailní analýza účinků přípravků. Ověření účinků pomocných rostlinných přípravků Galleko</w:t>
      </w:r>
      <w:r w:rsidR="00E161D1">
        <w:rPr>
          <w:color w:val="808080" w:themeColor="background1" w:themeShade="80"/>
        </w:rPr>
        <w:t xml:space="preserve"> bylo potřebné vzhledem k novým </w:t>
      </w:r>
      <w:r w:rsidRPr="003B4F71">
        <w:rPr>
          <w:color w:val="808080" w:themeColor="background1" w:themeShade="80"/>
        </w:rPr>
        <w:t xml:space="preserve">recepturám a zatím ne zcela známým účinkům jednotlivých použitých látek, proto byl v experimentálních podmínkách sledován vliv na morfologické a fyziologické pochody rostlin. Odebrané vzorky zelených částí rostlin později poslouží účelům analýzy fytohormonálního profilu. Závěrem spolupráce byl popis změn v průběhu vegetace po aplikaci přípravků Galleko na rostliny </w:t>
      </w:r>
      <w:r w:rsidR="00E161D1">
        <w:rPr>
          <w:color w:val="808080" w:themeColor="background1" w:themeShade="80"/>
        </w:rPr>
        <w:br/>
      </w:r>
      <w:r w:rsidRPr="003B4F71">
        <w:rPr>
          <w:color w:val="808080" w:themeColor="background1" w:themeShade="80"/>
        </w:rPr>
        <w:t>a doporučení pro pěstitele.</w:t>
      </w:r>
    </w:p>
    <w:p w:rsidR="009306C9" w:rsidRDefault="009306C9"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395EC1" w:rsidTr="003D7490">
        <w:tc>
          <w:tcPr>
            <w:tcW w:w="9212" w:type="dxa"/>
          </w:tcPr>
          <w:p w:rsidR="00395EC1" w:rsidRPr="00AB3580" w:rsidRDefault="00395EC1" w:rsidP="003D7490">
            <w:pPr>
              <w:spacing w:line="276" w:lineRule="auto"/>
              <w:jc w:val="both"/>
              <w:rPr>
                <w:b/>
                <w:color w:val="00B0F0"/>
              </w:rPr>
            </w:pPr>
            <w:r w:rsidRPr="00395EC1">
              <w:rPr>
                <w:b/>
                <w:color w:val="00B0F0"/>
              </w:rPr>
              <w:t>Zhodnocení využití inovačního voucheru</w:t>
            </w:r>
          </w:p>
        </w:tc>
      </w:tr>
    </w:tbl>
    <w:p w:rsidR="00395EC1" w:rsidRPr="00395EC1" w:rsidRDefault="00395EC1" w:rsidP="00395EC1">
      <w:pPr>
        <w:rPr>
          <w:b/>
          <w:color w:val="00B0F0"/>
          <w:sz w:val="4"/>
        </w:rPr>
      </w:pPr>
    </w:p>
    <w:p w:rsidR="00935693" w:rsidRPr="003B6D1D" w:rsidRDefault="00935693" w:rsidP="00935693">
      <w:pPr>
        <w:rPr>
          <w:color w:val="808080" w:themeColor="background1" w:themeShade="8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808080" w:themeColor="background1" w:themeShade="80"/>
        </w:rPr>
        <w:tab/>
      </w:r>
      <w:r w:rsidR="003D7490" w:rsidRPr="003B6D1D">
        <w:rPr>
          <w:color w:val="808080" w:themeColor="background1" w:themeShade="80"/>
        </w:rPr>
        <w:tab/>
      </w:r>
      <w:r w:rsidRPr="003B6D1D">
        <w:rPr>
          <w:color w:val="00B0F0"/>
        </w:rPr>
        <w:t>výborná</w:t>
      </w:r>
    </w:p>
    <w:p w:rsidR="00935693" w:rsidRPr="003B6D1D" w:rsidRDefault="00935693" w:rsidP="00935693">
      <w:pPr>
        <w:rPr>
          <w:color w:val="808080" w:themeColor="background1" w:themeShade="8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chvalitebné</w:t>
      </w:r>
    </w:p>
    <w:p w:rsidR="00935693" w:rsidRPr="003B6D1D" w:rsidRDefault="00935693" w:rsidP="00935693">
      <w:pPr>
        <w:rPr>
          <w:color w:val="808080" w:themeColor="background1" w:themeShade="8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808080" w:themeColor="background1" w:themeShade="80"/>
        </w:rPr>
        <w:tab/>
      </w:r>
      <w:r w:rsidRPr="003B6D1D">
        <w:rPr>
          <w:color w:val="00B0F0"/>
        </w:rPr>
        <w:t>ano</w:t>
      </w:r>
    </w:p>
    <w:p w:rsidR="00935693" w:rsidRPr="003B6D1D" w:rsidRDefault="00935693" w:rsidP="00935693">
      <w:pPr>
        <w:rPr>
          <w:color w:val="808080" w:themeColor="background1" w:themeShade="80"/>
        </w:rPr>
      </w:pPr>
      <w:r w:rsidRPr="003B6D1D">
        <w:rPr>
          <w:color w:val="808080" w:themeColor="background1" w:themeShade="80"/>
        </w:rPr>
        <w:t>Administrativní náročnost:</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nízká</w:t>
      </w:r>
    </w:p>
    <w:p w:rsidR="007B1CA0" w:rsidRDefault="007B1CA0" w:rsidP="007B1CA0">
      <w:pPr>
        <w:pStyle w:val="Nadpis1"/>
      </w:pPr>
      <w:bookmarkStart w:id="37" w:name="_Toc410286225"/>
      <w:bookmarkStart w:id="38" w:name="_Toc420047587"/>
      <w:bookmarkStart w:id="39" w:name="_Toc420049282"/>
      <w:bookmarkStart w:id="40" w:name="_Toc420049360"/>
      <w:bookmarkStart w:id="41" w:name="_Toc421541520"/>
      <w:r>
        <w:lastRenderedPageBreak/>
        <w:t xml:space="preserve">SVP – služby výroba </w:t>
      </w:r>
      <w:r w:rsidRPr="00096D88">
        <w:t>prodej</w:t>
      </w:r>
      <w:r>
        <w:t xml:space="preserve"> s.r.o.</w:t>
      </w:r>
      <w:bookmarkEnd w:id="37"/>
      <w:bookmarkEnd w:id="38"/>
      <w:bookmarkEnd w:id="39"/>
      <w:bookmarkEnd w:id="40"/>
      <w:bookmarkEnd w:id="4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003B4F71">
        <w:rPr>
          <w:b/>
          <w:color w:val="00B0F0"/>
        </w:rPr>
        <w:t>147 000</w:t>
      </w:r>
      <w:r w:rsidRPr="00096D88">
        <w:rPr>
          <w:b/>
          <w:color w:val="00B0F0"/>
        </w:rPr>
        <w:t xml:space="preserve"> Kč</w:t>
      </w:r>
    </w:p>
    <w:p w:rsidR="007B1CA0" w:rsidRDefault="007B1CA0" w:rsidP="008E1210">
      <w:pPr>
        <w:ind w:left="2835" w:hanging="2835"/>
        <w:jc w:val="both"/>
      </w:pPr>
      <w:r w:rsidRPr="00430954">
        <w:rPr>
          <w:color w:val="808080" w:themeColor="background1" w:themeShade="80"/>
        </w:rPr>
        <w:t xml:space="preserve">Spolupracující VaV instituce: </w:t>
      </w:r>
      <w:r>
        <w:tab/>
      </w:r>
      <w:r w:rsidR="003B4F71">
        <w:rPr>
          <w:b/>
          <w:color w:val="00B0F0"/>
        </w:rPr>
        <w:t>U</w:t>
      </w:r>
      <w:r w:rsidRPr="00096D88">
        <w:rPr>
          <w:b/>
          <w:color w:val="00B0F0"/>
        </w:rPr>
        <w:t>niverzita Palackého v</w:t>
      </w:r>
      <w:r w:rsidR="00AD36DC">
        <w:rPr>
          <w:b/>
          <w:color w:val="00B0F0"/>
        </w:rPr>
        <w:t> </w:t>
      </w:r>
      <w:r w:rsidRPr="00096D88">
        <w:rPr>
          <w:b/>
          <w:color w:val="00B0F0"/>
        </w:rPr>
        <w:t>Olomouci</w:t>
      </w:r>
      <w:r w:rsidR="00AD36DC">
        <w:rPr>
          <w:b/>
          <w:color w:val="00B0F0"/>
        </w:rPr>
        <w:t xml:space="preserve"> (Přírodovědecká fakulta, Katedra analytické chemie, Regionální centrum pokročilých technologií </w:t>
      </w:r>
      <w:r w:rsidR="00AD36DC">
        <w:rPr>
          <w:b/>
          <w:color w:val="00B0F0"/>
        </w:rPr>
        <w:br/>
        <w:t>a materiálů)</w:t>
      </w:r>
    </w:p>
    <w:p w:rsidR="007B1CA0" w:rsidRDefault="007B1CA0" w:rsidP="008E1210">
      <w:pPr>
        <w:jc w:val="both"/>
        <w:rPr>
          <w:b/>
          <w:color w:val="31849B" w:themeColor="accent5" w:themeShade="BF"/>
        </w:rPr>
      </w:pPr>
      <w:r w:rsidRPr="00430954">
        <w:rPr>
          <w:color w:val="808080" w:themeColor="background1" w:themeShade="80"/>
        </w:rPr>
        <w:t xml:space="preserve">Projekt: </w:t>
      </w:r>
      <w:r>
        <w:tab/>
      </w:r>
      <w:r>
        <w:tab/>
      </w:r>
      <w:r>
        <w:tab/>
      </w:r>
      <w:r w:rsidRPr="00096D88">
        <w:rPr>
          <w:b/>
          <w:color w:val="00B0F0"/>
        </w:rPr>
        <w:t>Ozónové technologie pro dezinfekci a sterilizaci</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9306C9" w:rsidRDefault="003B4F71" w:rsidP="003B4F71">
      <w:pPr>
        <w:jc w:val="both"/>
        <w:rPr>
          <w:color w:val="808080" w:themeColor="background1" w:themeShade="80"/>
        </w:rPr>
      </w:pPr>
      <w:r w:rsidRPr="003B4F71">
        <w:rPr>
          <w:color w:val="808080" w:themeColor="background1" w:themeShade="80"/>
        </w:rPr>
        <w:t>Spolupráce se týkala stacionárních a přenosných de</w:t>
      </w:r>
      <w:r w:rsidR="00D93DC1">
        <w:rPr>
          <w:color w:val="808080" w:themeColor="background1" w:themeShade="80"/>
        </w:rPr>
        <w:t>s</w:t>
      </w:r>
      <w:r w:rsidRPr="003B4F71">
        <w:rPr>
          <w:color w:val="808080" w:themeColor="background1" w:themeShade="80"/>
        </w:rPr>
        <w:t>infektorů pitné a bazénové vody, zařízení pro mytí a de</w:t>
      </w:r>
      <w:r w:rsidR="00D93DC1">
        <w:rPr>
          <w:color w:val="808080" w:themeColor="background1" w:themeShade="80"/>
        </w:rPr>
        <w:t>s</w:t>
      </w:r>
      <w:r w:rsidRPr="003B4F71">
        <w:rPr>
          <w:color w:val="808080" w:themeColor="background1" w:themeShade="80"/>
        </w:rPr>
        <w:t>infekci biologicky znečištěných nádob a de</w:t>
      </w:r>
      <w:r w:rsidR="00D93DC1">
        <w:rPr>
          <w:color w:val="808080" w:themeColor="background1" w:themeShade="80"/>
        </w:rPr>
        <w:t>s</w:t>
      </w:r>
      <w:r w:rsidRPr="003B4F71">
        <w:rPr>
          <w:color w:val="808080" w:themeColor="background1" w:themeShade="80"/>
        </w:rPr>
        <w:t>infekčního zařízení rukou s využitím ozonizované vody a plynného ozónu pro využití ve společenských prostorech, zdravotnických zařízeních a domácnostech a sterilizačních zařízení pro lékařské a kosmetické provozy. Výhoda použití ozónu spočívá v nízké energetické náročnosti a vysoce kvalitním způsobu de</w:t>
      </w:r>
      <w:r w:rsidR="00D93DC1">
        <w:rPr>
          <w:color w:val="808080" w:themeColor="background1" w:themeShade="80"/>
        </w:rPr>
        <w:t>s</w:t>
      </w:r>
      <w:r w:rsidRPr="003B4F71">
        <w:rPr>
          <w:color w:val="808080" w:themeColor="background1" w:themeShade="80"/>
        </w:rPr>
        <w:t xml:space="preserve">infekce až sterilizace podle požadovaného stupně. Při použití ozónu si bakterie a viry nemohou vyvinout rezistenci </w:t>
      </w:r>
      <w:r w:rsidR="00E161D1">
        <w:rPr>
          <w:color w:val="808080" w:themeColor="background1" w:themeShade="80"/>
        </w:rPr>
        <w:br/>
      </w:r>
      <w:r w:rsidRPr="003B4F71">
        <w:rPr>
          <w:color w:val="808080" w:themeColor="background1" w:themeShade="80"/>
        </w:rPr>
        <w:t xml:space="preserve">a likvidovány jsou i cysty a bakteriální spory. Navržené řešení je ekologické – ozón je vyráběn z kyslíku ve vzduchu a následně se na kyslík opět rozpadá, nevznikají jiné chemikálie. Proces výroby a využití ozónu je optimalizován a je také vyvíjeno řešení monitoringu a řízení procesu výroby ozónu </w:t>
      </w:r>
      <w:r w:rsidR="00E161D1">
        <w:rPr>
          <w:color w:val="808080" w:themeColor="background1" w:themeShade="80"/>
        </w:rPr>
        <w:br/>
      </w:r>
      <w:r w:rsidRPr="003B4F71">
        <w:rPr>
          <w:color w:val="808080" w:themeColor="background1" w:themeShade="80"/>
        </w:rPr>
        <w:t>a destrukce nevyužitých zbytků ozónu. Uvedená zařízení mohou používat neupravenou užitkovou vodu, u které proběhne účinná autode</w:t>
      </w:r>
      <w:r w:rsidR="00D93DC1">
        <w:rPr>
          <w:color w:val="808080" w:themeColor="background1" w:themeShade="80"/>
        </w:rPr>
        <w:t>s</w:t>
      </w:r>
      <w:r w:rsidRPr="003B4F71">
        <w:rPr>
          <w:color w:val="808080" w:themeColor="background1" w:themeShade="80"/>
        </w:rPr>
        <w:t>infekce ozónem. Takto de</w:t>
      </w:r>
      <w:r w:rsidR="00D93DC1">
        <w:rPr>
          <w:color w:val="808080" w:themeColor="background1" w:themeShade="80"/>
        </w:rPr>
        <w:t>s</w:t>
      </w:r>
      <w:r w:rsidRPr="003B4F71">
        <w:rPr>
          <w:color w:val="808080" w:themeColor="background1" w:themeShade="80"/>
        </w:rPr>
        <w:t>infikovaná voda si dále zachovává velmi silný de</w:t>
      </w:r>
      <w:r w:rsidR="00D93DC1">
        <w:rPr>
          <w:color w:val="808080" w:themeColor="background1" w:themeShade="80"/>
        </w:rPr>
        <w:t>s</w:t>
      </w:r>
      <w:r w:rsidRPr="003B4F71">
        <w:rPr>
          <w:color w:val="808080" w:themeColor="background1" w:themeShade="80"/>
        </w:rPr>
        <w:t>infekční efekt.</w:t>
      </w:r>
    </w:p>
    <w:p w:rsidR="00395EC1" w:rsidRDefault="00395EC1"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p w:rsidR="00227725" w:rsidRDefault="00227725" w:rsidP="003B4F71">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395EC1" w:rsidTr="00395EC1">
        <w:tc>
          <w:tcPr>
            <w:tcW w:w="9212" w:type="dxa"/>
          </w:tcPr>
          <w:p w:rsidR="00395EC1" w:rsidRPr="00AB3580" w:rsidRDefault="00395EC1" w:rsidP="00395EC1">
            <w:pPr>
              <w:spacing w:line="276" w:lineRule="auto"/>
              <w:jc w:val="both"/>
              <w:rPr>
                <w:b/>
                <w:color w:val="00B0F0"/>
              </w:rPr>
            </w:pPr>
            <w:r w:rsidRPr="00395EC1">
              <w:rPr>
                <w:b/>
                <w:color w:val="00B0F0"/>
              </w:rPr>
              <w:t>Zhodnocení využití inovačního voucheru</w:t>
            </w:r>
          </w:p>
        </w:tc>
      </w:tr>
    </w:tbl>
    <w:p w:rsidR="00395EC1" w:rsidRPr="00395EC1" w:rsidRDefault="00395EC1" w:rsidP="00395EC1">
      <w:pPr>
        <w:rPr>
          <w:b/>
          <w:color w:val="00B0F0"/>
          <w:sz w:val="4"/>
        </w:rPr>
      </w:pPr>
    </w:p>
    <w:p w:rsidR="00935693" w:rsidRPr="003B6D1D" w:rsidRDefault="00935693" w:rsidP="00395EC1">
      <w:pPr>
        <w:rPr>
          <w:color w:val="00B0F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00B0F0"/>
        </w:rPr>
        <w:tab/>
      </w:r>
      <w:r w:rsidR="003D7490" w:rsidRPr="003B6D1D">
        <w:rPr>
          <w:color w:val="00B0F0"/>
        </w:rPr>
        <w:tab/>
      </w:r>
      <w:r w:rsidRPr="003B6D1D">
        <w:rPr>
          <w:color w:val="00B0F0"/>
        </w:rPr>
        <w:t>výborná</w:t>
      </w:r>
    </w:p>
    <w:p w:rsidR="00935693" w:rsidRPr="003B6D1D" w:rsidRDefault="00935693" w:rsidP="00935693">
      <w:pPr>
        <w:rPr>
          <w:color w:val="00B0F0"/>
        </w:rPr>
      </w:pPr>
      <w:r w:rsidRPr="003B6D1D">
        <w:rPr>
          <w:color w:val="808080" w:themeColor="background1" w:themeShade="80"/>
        </w:rPr>
        <w:t>Naplnění očekávaných výstupů spolupráce:</w:t>
      </w:r>
      <w:r w:rsidRPr="003B6D1D">
        <w:rPr>
          <w:color w:val="00B0F0"/>
        </w:rPr>
        <w:tab/>
      </w:r>
      <w:r w:rsidRPr="003B6D1D">
        <w:rPr>
          <w:color w:val="00B0F0"/>
        </w:rPr>
        <w:tab/>
      </w:r>
      <w:r w:rsidRPr="003B6D1D">
        <w:rPr>
          <w:color w:val="00B0F0"/>
        </w:rPr>
        <w:tab/>
      </w:r>
      <w:r w:rsidRPr="003B6D1D">
        <w:rPr>
          <w:color w:val="00B0F0"/>
        </w:rPr>
        <w:tab/>
        <w:t>výborné</w:t>
      </w:r>
    </w:p>
    <w:p w:rsidR="00935693" w:rsidRPr="003B6D1D" w:rsidRDefault="00935693" w:rsidP="00935693">
      <w:pPr>
        <w:rPr>
          <w:color w:val="00B0F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00B0F0"/>
        </w:rPr>
        <w:tab/>
      </w:r>
      <w:r w:rsidR="00395EC1" w:rsidRPr="003B6D1D">
        <w:rPr>
          <w:color w:val="00B0F0"/>
        </w:rPr>
        <w:t>ano</w:t>
      </w:r>
    </w:p>
    <w:p w:rsidR="00935693" w:rsidRPr="003B6D1D" w:rsidRDefault="00935693" w:rsidP="00D93DC1">
      <w:pPr>
        <w:rPr>
          <w:color w:val="00B0F0"/>
        </w:rPr>
      </w:pPr>
      <w:r w:rsidRPr="003B6D1D">
        <w:rPr>
          <w:color w:val="808080" w:themeColor="background1" w:themeShade="80"/>
        </w:rPr>
        <w:t>Administrativní náročnost:</w:t>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t>n</w:t>
      </w:r>
      <w:r w:rsidR="00395EC1" w:rsidRPr="003B6D1D">
        <w:rPr>
          <w:color w:val="00B0F0"/>
        </w:rPr>
        <w:t>ehodnocena</w:t>
      </w:r>
    </w:p>
    <w:p w:rsidR="007B1CA0" w:rsidRDefault="007B1CA0" w:rsidP="007B1CA0">
      <w:pPr>
        <w:pStyle w:val="Nadpis1"/>
      </w:pPr>
      <w:bookmarkStart w:id="42" w:name="_Toc410286226"/>
      <w:bookmarkStart w:id="43" w:name="_Toc420047588"/>
      <w:bookmarkStart w:id="44" w:name="_Toc420049283"/>
      <w:bookmarkStart w:id="45" w:name="_Toc420049361"/>
      <w:bookmarkStart w:id="46" w:name="_Toc421541521"/>
      <w:r>
        <w:lastRenderedPageBreak/>
        <w:t>AgPOL s.r.o.</w:t>
      </w:r>
      <w:bookmarkEnd w:id="42"/>
      <w:bookmarkEnd w:id="43"/>
      <w:bookmarkEnd w:id="44"/>
      <w:bookmarkEnd w:id="45"/>
      <w:bookmarkEnd w:id="4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Pr="00096D88" w:rsidRDefault="007B1CA0" w:rsidP="007B1CA0">
      <w:pPr>
        <w:rPr>
          <w:color w:val="00B0F0"/>
        </w:rPr>
      </w:pPr>
      <w:r w:rsidRPr="00430954">
        <w:rPr>
          <w:color w:val="808080" w:themeColor="background1" w:themeShade="80"/>
        </w:rPr>
        <w:t xml:space="preserve">Výše inovačního voucheru: </w:t>
      </w:r>
      <w:r>
        <w:tab/>
      </w:r>
      <w:r w:rsidRPr="00096D88">
        <w:rPr>
          <w:b/>
          <w:color w:val="00B0F0"/>
        </w:rPr>
        <w:t>149 250 Kč</w:t>
      </w:r>
    </w:p>
    <w:p w:rsidR="007B1CA0" w:rsidRDefault="007B1CA0" w:rsidP="008E1210">
      <w:pPr>
        <w:ind w:left="2835" w:hanging="2835"/>
        <w:jc w:val="both"/>
      </w:pPr>
      <w:r w:rsidRPr="00430954">
        <w:rPr>
          <w:color w:val="808080" w:themeColor="background1" w:themeShade="80"/>
        </w:rPr>
        <w:t xml:space="preserve">Spolupracující VaV instituce: </w:t>
      </w:r>
      <w:r>
        <w:tab/>
      </w:r>
      <w:r w:rsidR="001311B0">
        <w:rPr>
          <w:b/>
          <w:color w:val="00B0F0"/>
        </w:rPr>
        <w:t>V</w:t>
      </w:r>
      <w:r w:rsidRPr="00096D88">
        <w:rPr>
          <w:b/>
          <w:color w:val="00B0F0"/>
        </w:rPr>
        <w:t>ysoké učení</w:t>
      </w:r>
      <w:r w:rsidR="00AD36DC">
        <w:rPr>
          <w:b/>
          <w:color w:val="00B0F0"/>
        </w:rPr>
        <w:t xml:space="preserve"> </w:t>
      </w:r>
      <w:r w:rsidRPr="00096D88">
        <w:rPr>
          <w:b/>
          <w:color w:val="00B0F0"/>
        </w:rPr>
        <w:t>technické v</w:t>
      </w:r>
      <w:r w:rsidR="00AD36DC">
        <w:rPr>
          <w:b/>
          <w:color w:val="00B0F0"/>
        </w:rPr>
        <w:t> </w:t>
      </w:r>
      <w:r w:rsidRPr="00096D88">
        <w:rPr>
          <w:b/>
          <w:color w:val="00B0F0"/>
        </w:rPr>
        <w:t>Brně</w:t>
      </w:r>
      <w:r w:rsidR="00AD36DC">
        <w:rPr>
          <w:b/>
          <w:color w:val="00B0F0"/>
        </w:rPr>
        <w:t xml:space="preserve"> (Fakulta stavební, Ústav vodního hospodářství obcí)</w:t>
      </w:r>
    </w:p>
    <w:p w:rsidR="007B1CA0" w:rsidRDefault="007B1CA0" w:rsidP="008E1210">
      <w:pPr>
        <w:jc w:val="both"/>
        <w:rPr>
          <w:b/>
          <w:color w:val="31849B" w:themeColor="accent5" w:themeShade="BF"/>
        </w:rPr>
      </w:pPr>
      <w:r w:rsidRPr="00430954">
        <w:rPr>
          <w:color w:val="808080" w:themeColor="background1" w:themeShade="80"/>
        </w:rPr>
        <w:t xml:space="preserve">Projekt: </w:t>
      </w:r>
      <w:r>
        <w:tab/>
      </w:r>
      <w:r>
        <w:tab/>
      </w:r>
      <w:r>
        <w:tab/>
      </w:r>
      <w:r w:rsidRPr="00096D88">
        <w:rPr>
          <w:b/>
          <w:color w:val="00B0F0"/>
        </w:rPr>
        <w:t>Implementace modulu SWMM pro malé aglomerace</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9306C9" w:rsidRDefault="001311B0" w:rsidP="001311B0">
      <w:pPr>
        <w:jc w:val="both"/>
        <w:rPr>
          <w:color w:val="808080" w:themeColor="background1" w:themeShade="80"/>
        </w:rPr>
      </w:pPr>
      <w:r w:rsidRPr="00E475A2">
        <w:rPr>
          <w:color w:val="808080" w:themeColor="background1" w:themeShade="80"/>
        </w:rPr>
        <w:t>Softwarový modul SWMM je komfortní bezplatné řešení pro tvorbu modelu stokové sítě pro malé aglomerace. Inovace spočívala v ověření software pro tuzemské podmínky malých aglomerací oproti nabízeným konvenčním produktům. Inovativnost projektu byla zaměřena na rozvoj a zkvalitnění služeb v daném směru a dovedností v jednotlivých odděleních firmy. Při sestavování modelu je třeba mít informace dostupné většinou v podrobném pasportu kanalizace v obci, které budou sloužit jako vstupní podklad pro určení vhodnosti modelu pro tvar dané lokality a charakter rozptýlenosti zástavby a které spolu s popisem území z ohledu odvodnění a údaji o srážkových událostech poslouží k sestavení matematického modelu kanalizace. Softwarem SWMM bude prováděno modelování při různých zátěžových stavech. Tato metoda přinese rovněž provozní úspory. Realizace projektu vedla k zefektivnění nabízených služeb v oblasti vodohospodářského ateliéru firmy. Nabízená služba je zaměřena na efektivní snižování nákladů finančních prostředků v projekční přípravě a ekonomicky zvýhodní zařazení tohoto produktu a poskytovaných služeb na trhu.</w:t>
      </w:r>
    </w:p>
    <w:p w:rsidR="009306C9" w:rsidRDefault="009306C9"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395EC1" w:rsidTr="003D7490">
        <w:tc>
          <w:tcPr>
            <w:tcW w:w="9212" w:type="dxa"/>
          </w:tcPr>
          <w:p w:rsidR="00395EC1" w:rsidRPr="00AB3580" w:rsidRDefault="00395EC1" w:rsidP="003D7490">
            <w:pPr>
              <w:spacing w:line="276" w:lineRule="auto"/>
              <w:jc w:val="both"/>
              <w:rPr>
                <w:b/>
                <w:color w:val="00B0F0"/>
              </w:rPr>
            </w:pPr>
            <w:r w:rsidRPr="00395EC1">
              <w:rPr>
                <w:b/>
                <w:color w:val="00B0F0"/>
              </w:rPr>
              <w:t>Zhodnocení využití inovačního voucheru</w:t>
            </w:r>
          </w:p>
        </w:tc>
      </w:tr>
    </w:tbl>
    <w:p w:rsidR="00395EC1" w:rsidRPr="00395EC1" w:rsidRDefault="00395EC1" w:rsidP="00395EC1">
      <w:pPr>
        <w:rPr>
          <w:b/>
          <w:color w:val="00B0F0"/>
          <w:sz w:val="4"/>
        </w:rPr>
      </w:pPr>
    </w:p>
    <w:p w:rsidR="00395EC1" w:rsidRPr="003B6D1D" w:rsidRDefault="00395EC1" w:rsidP="00395EC1">
      <w:pPr>
        <w:rPr>
          <w:color w:val="808080" w:themeColor="background1" w:themeShade="8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808080" w:themeColor="background1" w:themeShade="80"/>
        </w:rPr>
        <w:tab/>
      </w:r>
      <w:r w:rsidR="003D7490" w:rsidRPr="003B6D1D">
        <w:rPr>
          <w:color w:val="808080" w:themeColor="background1" w:themeShade="80"/>
        </w:rPr>
        <w:tab/>
      </w:r>
      <w:r w:rsidR="003D7490" w:rsidRPr="003B6D1D">
        <w:rPr>
          <w:color w:val="00B0F0"/>
        </w:rPr>
        <w:t>výborná</w:t>
      </w:r>
    </w:p>
    <w:p w:rsidR="00395EC1" w:rsidRPr="003B6D1D" w:rsidRDefault="00395EC1" w:rsidP="00395EC1">
      <w:pPr>
        <w:rPr>
          <w:color w:val="808080" w:themeColor="background1" w:themeShade="8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003D7490" w:rsidRPr="003B6D1D">
        <w:rPr>
          <w:color w:val="00B0F0"/>
        </w:rPr>
        <w:t>výborné</w:t>
      </w:r>
    </w:p>
    <w:p w:rsidR="00395EC1" w:rsidRPr="003B6D1D" w:rsidRDefault="00395EC1" w:rsidP="00395EC1">
      <w:pPr>
        <w:rPr>
          <w:color w:val="808080" w:themeColor="background1" w:themeShade="8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808080" w:themeColor="background1" w:themeShade="80"/>
        </w:rPr>
        <w:tab/>
      </w:r>
      <w:r w:rsidR="003D7490" w:rsidRPr="003B6D1D">
        <w:rPr>
          <w:color w:val="00B0F0"/>
        </w:rPr>
        <w:t>ano</w:t>
      </w:r>
    </w:p>
    <w:p w:rsidR="007B1CA0" w:rsidRPr="001311B0" w:rsidRDefault="00395EC1" w:rsidP="00395EC1">
      <w:pPr>
        <w:jc w:val="both"/>
        <w:rPr>
          <w:rFonts w:eastAsiaTheme="majorEastAsia" w:cstheme="majorBidi"/>
          <w:b/>
          <w:bCs/>
          <w:color w:val="00B0F0"/>
          <w:sz w:val="28"/>
          <w:szCs w:val="28"/>
        </w:rPr>
      </w:pPr>
      <w:r w:rsidRPr="003B6D1D">
        <w:rPr>
          <w:color w:val="808080" w:themeColor="background1" w:themeShade="80"/>
        </w:rPr>
        <w:t>Administrativní náročnost:</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003D7490" w:rsidRPr="003B6D1D">
        <w:rPr>
          <w:color w:val="00B0F0"/>
        </w:rPr>
        <w:t>vysoká</w:t>
      </w:r>
      <w:r w:rsidR="007B1CA0" w:rsidRPr="001311B0">
        <w:rPr>
          <w:rFonts w:eastAsiaTheme="majorEastAsia" w:cstheme="majorBidi"/>
          <w:b/>
          <w:bCs/>
          <w:color w:val="00B0F0"/>
          <w:sz w:val="28"/>
          <w:szCs w:val="28"/>
        </w:rPr>
        <w:br w:type="page"/>
      </w:r>
    </w:p>
    <w:p w:rsidR="007B1CA0" w:rsidRDefault="007B1CA0" w:rsidP="007B1CA0">
      <w:pPr>
        <w:pStyle w:val="Nadpis1"/>
      </w:pPr>
      <w:bookmarkStart w:id="47" w:name="_Toc410286227"/>
      <w:bookmarkStart w:id="48" w:name="_Toc420047589"/>
      <w:bookmarkStart w:id="49" w:name="_Toc420049284"/>
      <w:bookmarkStart w:id="50" w:name="_Toc420049362"/>
      <w:bookmarkStart w:id="51" w:name="_Toc421541522"/>
      <w:r>
        <w:lastRenderedPageBreak/>
        <w:t xml:space="preserve">Beton </w:t>
      </w:r>
      <w:r w:rsidRPr="00096D88">
        <w:t>Brož</w:t>
      </w:r>
      <w:r>
        <w:t xml:space="preserve"> s.r.o.</w:t>
      </w:r>
      <w:bookmarkEnd w:id="47"/>
      <w:bookmarkEnd w:id="48"/>
      <w:bookmarkEnd w:id="49"/>
      <w:bookmarkEnd w:id="50"/>
      <w:bookmarkEnd w:id="5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Pr="00096D88" w:rsidRDefault="007B1CA0" w:rsidP="007B1CA0">
      <w:pPr>
        <w:rPr>
          <w:color w:val="00B0F0"/>
        </w:rPr>
      </w:pPr>
      <w:r w:rsidRPr="00430954">
        <w:rPr>
          <w:color w:val="808080" w:themeColor="background1" w:themeShade="80"/>
        </w:rPr>
        <w:t xml:space="preserve">Výše inovačního voucheru: </w:t>
      </w:r>
      <w:r>
        <w:tab/>
      </w:r>
      <w:r w:rsidRPr="00096D88">
        <w:rPr>
          <w:b/>
          <w:color w:val="00B0F0"/>
        </w:rPr>
        <w:t>144 750 Kč</w:t>
      </w:r>
    </w:p>
    <w:p w:rsidR="007B1CA0" w:rsidRDefault="007B1CA0" w:rsidP="008E1210">
      <w:pPr>
        <w:ind w:left="2835" w:hanging="2835"/>
        <w:jc w:val="both"/>
      </w:pPr>
      <w:r w:rsidRPr="00430954">
        <w:rPr>
          <w:color w:val="808080" w:themeColor="background1" w:themeShade="80"/>
        </w:rPr>
        <w:t xml:space="preserve">Spolupracující VaV instituce: </w:t>
      </w:r>
      <w:r>
        <w:tab/>
      </w:r>
      <w:r w:rsidR="001311B0">
        <w:rPr>
          <w:b/>
          <w:color w:val="00B0F0"/>
        </w:rPr>
        <w:t>V</w:t>
      </w:r>
      <w:r w:rsidRPr="00096D88">
        <w:rPr>
          <w:b/>
          <w:color w:val="00B0F0"/>
        </w:rPr>
        <w:t>ysoké</w:t>
      </w:r>
      <w:r w:rsidR="00AD36DC">
        <w:rPr>
          <w:b/>
          <w:color w:val="00B0F0"/>
        </w:rPr>
        <w:t xml:space="preserve"> </w:t>
      </w:r>
      <w:r w:rsidRPr="00096D88">
        <w:rPr>
          <w:b/>
          <w:color w:val="00B0F0"/>
        </w:rPr>
        <w:t>učení technické v</w:t>
      </w:r>
      <w:r w:rsidR="00AD36DC">
        <w:rPr>
          <w:b/>
          <w:color w:val="00B0F0"/>
        </w:rPr>
        <w:t> </w:t>
      </w:r>
      <w:r w:rsidRPr="00096D88">
        <w:rPr>
          <w:b/>
          <w:color w:val="00B0F0"/>
        </w:rPr>
        <w:t>Brně</w:t>
      </w:r>
      <w:r w:rsidR="00AD36DC">
        <w:rPr>
          <w:b/>
          <w:color w:val="00B0F0"/>
        </w:rPr>
        <w:t xml:space="preserve"> (Fakulta stavební, Ústav technologie stavebních hmot a dílců)</w:t>
      </w:r>
    </w:p>
    <w:p w:rsidR="007B1CA0" w:rsidRDefault="007B1CA0" w:rsidP="008E1210">
      <w:pPr>
        <w:jc w:val="both"/>
        <w:rPr>
          <w:b/>
          <w:color w:val="31849B" w:themeColor="accent5" w:themeShade="BF"/>
        </w:rPr>
      </w:pPr>
      <w:r w:rsidRPr="00430954">
        <w:rPr>
          <w:color w:val="808080" w:themeColor="background1" w:themeShade="80"/>
        </w:rPr>
        <w:t xml:space="preserve">Projekt: </w:t>
      </w:r>
      <w:r>
        <w:tab/>
      </w:r>
      <w:r>
        <w:tab/>
      </w:r>
      <w:r>
        <w:tab/>
      </w:r>
      <w:r w:rsidRPr="00096D88">
        <w:rPr>
          <w:b/>
          <w:color w:val="00B0F0"/>
        </w:rPr>
        <w:t>Návrh a vývoj fotokatalytických betonových prvků</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9306C9" w:rsidRDefault="001311B0" w:rsidP="001311B0">
      <w:pPr>
        <w:jc w:val="both"/>
        <w:rPr>
          <w:color w:val="808080" w:themeColor="background1" w:themeShade="80"/>
        </w:rPr>
      </w:pPr>
      <w:r w:rsidRPr="001311B0">
        <w:rPr>
          <w:color w:val="808080" w:themeColor="background1" w:themeShade="80"/>
        </w:rPr>
        <w:t>P</w:t>
      </w:r>
      <w:r w:rsidRPr="001311B0">
        <w:rPr>
          <w:rFonts w:hint="eastAsia"/>
          <w:color w:val="808080" w:themeColor="background1" w:themeShade="80"/>
        </w:rPr>
        <w:t>ř</w:t>
      </w:r>
      <w:r w:rsidRPr="001311B0">
        <w:rPr>
          <w:color w:val="808080" w:themeColor="background1" w:themeShade="80"/>
        </w:rPr>
        <w:t>edm</w:t>
      </w:r>
      <w:r w:rsidRPr="001311B0">
        <w:rPr>
          <w:rFonts w:hint="eastAsia"/>
          <w:color w:val="808080" w:themeColor="background1" w:themeShade="80"/>
        </w:rPr>
        <w:t>ě</w:t>
      </w:r>
      <w:r w:rsidRPr="001311B0">
        <w:rPr>
          <w:color w:val="808080" w:themeColor="background1" w:themeShade="80"/>
        </w:rPr>
        <w:t>tem inovace byla v</w:t>
      </w:r>
      <w:r w:rsidRPr="001311B0">
        <w:rPr>
          <w:rFonts w:hint="eastAsia"/>
          <w:color w:val="808080" w:themeColor="background1" w:themeShade="80"/>
        </w:rPr>
        <w:t>ý</w:t>
      </w:r>
      <w:r w:rsidRPr="001311B0">
        <w:rPr>
          <w:color w:val="808080" w:themeColor="background1" w:themeShade="80"/>
        </w:rPr>
        <w:t>roba fotokatalytick</w:t>
      </w:r>
      <w:r w:rsidRPr="001311B0">
        <w:rPr>
          <w:rFonts w:hint="eastAsia"/>
          <w:color w:val="808080" w:themeColor="background1" w:themeShade="80"/>
        </w:rPr>
        <w:t>ý</w:t>
      </w:r>
      <w:r w:rsidRPr="001311B0">
        <w:rPr>
          <w:color w:val="808080" w:themeColor="background1" w:themeShade="80"/>
        </w:rPr>
        <w:t>ch prefabrik</w:t>
      </w:r>
      <w:r w:rsidRPr="001311B0">
        <w:rPr>
          <w:rFonts w:hint="eastAsia"/>
          <w:color w:val="808080" w:themeColor="background1" w:themeShade="80"/>
        </w:rPr>
        <w:t>á</w:t>
      </w:r>
      <w:r w:rsidRPr="001311B0">
        <w:rPr>
          <w:color w:val="808080" w:themeColor="background1" w:themeShade="80"/>
        </w:rPr>
        <w:t>t</w:t>
      </w:r>
      <w:r w:rsidRPr="001311B0">
        <w:rPr>
          <w:rFonts w:hint="eastAsia"/>
          <w:color w:val="808080" w:themeColor="background1" w:themeShade="80"/>
        </w:rPr>
        <w:t>ů</w:t>
      </w:r>
      <w:r w:rsidRPr="001311B0">
        <w:rPr>
          <w:color w:val="808080" w:themeColor="background1" w:themeShade="80"/>
        </w:rPr>
        <w:t xml:space="preserve"> se samo</w:t>
      </w:r>
      <w:r w:rsidRPr="001311B0">
        <w:rPr>
          <w:rFonts w:hint="eastAsia"/>
          <w:color w:val="808080" w:themeColor="background1" w:themeShade="80"/>
        </w:rPr>
        <w:t>č</w:t>
      </w:r>
      <w:r w:rsidRPr="001311B0">
        <w:rPr>
          <w:color w:val="808080" w:themeColor="background1" w:themeShade="80"/>
        </w:rPr>
        <w:t>ist</w:t>
      </w:r>
      <w:r w:rsidRPr="001311B0">
        <w:rPr>
          <w:rFonts w:hint="eastAsia"/>
          <w:color w:val="808080" w:themeColor="background1" w:themeShade="80"/>
        </w:rPr>
        <w:t>í</w:t>
      </w:r>
      <w:r w:rsidRPr="001311B0">
        <w:rPr>
          <w:color w:val="808080" w:themeColor="background1" w:themeShade="80"/>
        </w:rPr>
        <w:t>c</w:t>
      </w:r>
      <w:r w:rsidRPr="001311B0">
        <w:rPr>
          <w:rFonts w:hint="eastAsia"/>
          <w:color w:val="808080" w:themeColor="background1" w:themeShade="80"/>
        </w:rPr>
        <w:t>í</w:t>
      </w:r>
      <w:r w:rsidRPr="001311B0">
        <w:rPr>
          <w:color w:val="808080" w:themeColor="background1" w:themeShade="80"/>
        </w:rPr>
        <w:t xml:space="preserve">mi </w:t>
      </w:r>
      <w:r w:rsidRPr="001311B0">
        <w:rPr>
          <w:rFonts w:hint="eastAsia"/>
          <w:color w:val="808080" w:themeColor="background1" w:themeShade="80"/>
        </w:rPr>
        <w:t>úč</w:t>
      </w:r>
      <w:r w:rsidRPr="001311B0">
        <w:rPr>
          <w:color w:val="808080" w:themeColor="background1" w:themeShade="80"/>
        </w:rPr>
        <w:t>inky. Inovace se t</w:t>
      </w:r>
      <w:r w:rsidRPr="001311B0">
        <w:rPr>
          <w:rFonts w:hint="eastAsia"/>
          <w:color w:val="808080" w:themeColor="background1" w:themeShade="80"/>
        </w:rPr>
        <w:t>ý</w:t>
      </w:r>
      <w:r w:rsidRPr="001311B0">
        <w:rPr>
          <w:color w:val="808080" w:themeColor="background1" w:themeShade="80"/>
        </w:rPr>
        <w:t>kala zejm</w:t>
      </w:r>
      <w:r w:rsidRPr="001311B0">
        <w:rPr>
          <w:rFonts w:hint="eastAsia"/>
          <w:color w:val="808080" w:themeColor="background1" w:themeShade="80"/>
        </w:rPr>
        <w:t>é</w:t>
      </w:r>
      <w:r w:rsidRPr="001311B0">
        <w:rPr>
          <w:color w:val="808080" w:themeColor="background1" w:themeShade="80"/>
        </w:rPr>
        <w:t>na beton</w:t>
      </w:r>
      <w:r w:rsidRPr="001311B0">
        <w:rPr>
          <w:rFonts w:hint="eastAsia"/>
          <w:color w:val="808080" w:themeColor="background1" w:themeShade="80"/>
        </w:rPr>
        <w:t>ů</w:t>
      </w:r>
      <w:r w:rsidRPr="001311B0">
        <w:rPr>
          <w:color w:val="808080" w:themeColor="background1" w:themeShade="80"/>
        </w:rPr>
        <w:t xml:space="preserve"> ur</w:t>
      </w:r>
      <w:r w:rsidRPr="001311B0">
        <w:rPr>
          <w:rFonts w:hint="eastAsia"/>
          <w:color w:val="808080" w:themeColor="background1" w:themeShade="80"/>
        </w:rPr>
        <w:t>č</w:t>
      </w:r>
      <w:r w:rsidRPr="001311B0">
        <w:rPr>
          <w:color w:val="808080" w:themeColor="background1" w:themeShade="80"/>
        </w:rPr>
        <w:t>en</w:t>
      </w:r>
      <w:r w:rsidRPr="001311B0">
        <w:rPr>
          <w:rFonts w:hint="eastAsia"/>
          <w:color w:val="808080" w:themeColor="background1" w:themeShade="80"/>
        </w:rPr>
        <w:t>ý</w:t>
      </w:r>
      <w:r w:rsidRPr="001311B0">
        <w:rPr>
          <w:color w:val="808080" w:themeColor="background1" w:themeShade="80"/>
        </w:rPr>
        <w:t>ch pro v</w:t>
      </w:r>
      <w:r w:rsidRPr="001311B0">
        <w:rPr>
          <w:rFonts w:hint="eastAsia"/>
          <w:color w:val="808080" w:themeColor="background1" w:themeShade="80"/>
        </w:rPr>
        <w:t>ý</w:t>
      </w:r>
      <w:r w:rsidRPr="001311B0">
        <w:rPr>
          <w:color w:val="808080" w:themeColor="background1" w:themeShade="80"/>
        </w:rPr>
        <w:t>robu drobn</w:t>
      </w:r>
      <w:r w:rsidRPr="001311B0">
        <w:rPr>
          <w:rFonts w:hint="eastAsia"/>
          <w:color w:val="808080" w:themeColor="background1" w:themeShade="80"/>
        </w:rPr>
        <w:t>é</w:t>
      </w:r>
      <w:r w:rsidRPr="001311B0">
        <w:rPr>
          <w:color w:val="808080" w:themeColor="background1" w:themeShade="80"/>
        </w:rPr>
        <w:t>ho betonov</w:t>
      </w:r>
      <w:r w:rsidRPr="001311B0">
        <w:rPr>
          <w:rFonts w:hint="eastAsia"/>
          <w:color w:val="808080" w:themeColor="background1" w:themeShade="80"/>
        </w:rPr>
        <w:t>é</w:t>
      </w:r>
      <w:r w:rsidRPr="001311B0">
        <w:rPr>
          <w:color w:val="808080" w:themeColor="background1" w:themeShade="80"/>
        </w:rPr>
        <w:t>ho zbo</w:t>
      </w:r>
      <w:r w:rsidRPr="001311B0">
        <w:rPr>
          <w:rFonts w:hint="eastAsia"/>
          <w:color w:val="808080" w:themeColor="background1" w:themeShade="80"/>
        </w:rPr>
        <w:t>ží</w:t>
      </w:r>
      <w:r w:rsidRPr="001311B0">
        <w:rPr>
          <w:color w:val="808080" w:themeColor="background1" w:themeShade="80"/>
        </w:rPr>
        <w:t>, kter</w:t>
      </w:r>
      <w:r w:rsidRPr="001311B0">
        <w:rPr>
          <w:rFonts w:hint="eastAsia"/>
          <w:color w:val="808080" w:themeColor="background1" w:themeShade="80"/>
        </w:rPr>
        <w:t>é</w:t>
      </w:r>
      <w:r w:rsidRPr="001311B0">
        <w:rPr>
          <w:color w:val="808080" w:themeColor="background1" w:themeShade="80"/>
        </w:rPr>
        <w:t xml:space="preserve"> je vyr</w:t>
      </w:r>
      <w:r w:rsidRPr="001311B0">
        <w:rPr>
          <w:rFonts w:hint="eastAsia"/>
          <w:color w:val="808080" w:themeColor="background1" w:themeShade="80"/>
        </w:rPr>
        <w:t>á</w:t>
      </w:r>
      <w:r w:rsidRPr="001311B0">
        <w:rPr>
          <w:color w:val="808080" w:themeColor="background1" w:themeShade="80"/>
        </w:rPr>
        <w:t>b</w:t>
      </w:r>
      <w:r w:rsidRPr="001311B0">
        <w:rPr>
          <w:rFonts w:hint="eastAsia"/>
          <w:color w:val="808080" w:themeColor="background1" w:themeShade="80"/>
        </w:rPr>
        <w:t>ě</w:t>
      </w:r>
      <w:r w:rsidRPr="001311B0">
        <w:rPr>
          <w:color w:val="808080" w:themeColor="background1" w:themeShade="80"/>
        </w:rPr>
        <w:t>no metodou vibrolisov</w:t>
      </w:r>
      <w:r w:rsidRPr="001311B0">
        <w:rPr>
          <w:rFonts w:hint="eastAsia"/>
          <w:color w:val="808080" w:themeColor="background1" w:themeShade="80"/>
        </w:rPr>
        <w:t>á</w:t>
      </w:r>
      <w:r w:rsidRPr="001311B0">
        <w:rPr>
          <w:color w:val="808080" w:themeColor="background1" w:themeShade="80"/>
        </w:rPr>
        <w:t>n</w:t>
      </w:r>
      <w:r w:rsidRPr="001311B0">
        <w:rPr>
          <w:rFonts w:hint="eastAsia"/>
          <w:color w:val="808080" w:themeColor="background1" w:themeShade="80"/>
        </w:rPr>
        <w:t>í</w:t>
      </w:r>
      <w:r w:rsidRPr="001311B0">
        <w:rPr>
          <w:color w:val="808080" w:themeColor="background1" w:themeShade="80"/>
        </w:rPr>
        <w:t>. Tato inovace si kladla za c</w:t>
      </w:r>
      <w:r w:rsidRPr="001311B0">
        <w:rPr>
          <w:rFonts w:hint="eastAsia"/>
          <w:color w:val="808080" w:themeColor="background1" w:themeShade="80"/>
        </w:rPr>
        <w:t>í</w:t>
      </w:r>
      <w:r w:rsidRPr="001311B0">
        <w:rPr>
          <w:color w:val="808080" w:themeColor="background1" w:themeShade="80"/>
        </w:rPr>
        <w:t>l v</w:t>
      </w:r>
      <w:r w:rsidRPr="001311B0">
        <w:rPr>
          <w:rFonts w:hint="eastAsia"/>
          <w:color w:val="808080" w:themeColor="background1" w:themeShade="80"/>
        </w:rPr>
        <w:t>ý</w:t>
      </w:r>
      <w:r w:rsidRPr="001311B0">
        <w:rPr>
          <w:color w:val="808080" w:themeColor="background1" w:themeShade="80"/>
        </w:rPr>
        <w:t>robu betonov</w:t>
      </w:r>
      <w:r w:rsidRPr="001311B0">
        <w:rPr>
          <w:rFonts w:hint="eastAsia"/>
          <w:color w:val="808080" w:themeColor="background1" w:themeShade="80"/>
        </w:rPr>
        <w:t>ý</w:t>
      </w:r>
      <w:r w:rsidRPr="001311B0">
        <w:rPr>
          <w:color w:val="808080" w:themeColor="background1" w:themeShade="80"/>
        </w:rPr>
        <w:t>ch prefabrik</w:t>
      </w:r>
      <w:r w:rsidRPr="001311B0">
        <w:rPr>
          <w:rFonts w:hint="eastAsia"/>
          <w:color w:val="808080" w:themeColor="background1" w:themeShade="80"/>
        </w:rPr>
        <w:t>á</w:t>
      </w:r>
      <w:r w:rsidRPr="001311B0">
        <w:rPr>
          <w:color w:val="808080" w:themeColor="background1" w:themeShade="80"/>
        </w:rPr>
        <w:t>t</w:t>
      </w:r>
      <w:r w:rsidRPr="001311B0">
        <w:rPr>
          <w:rFonts w:hint="eastAsia"/>
          <w:color w:val="808080" w:themeColor="background1" w:themeShade="80"/>
        </w:rPr>
        <w:t>ů</w:t>
      </w:r>
      <w:r w:rsidRPr="001311B0">
        <w:rPr>
          <w:color w:val="808080" w:themeColor="background1" w:themeShade="80"/>
        </w:rPr>
        <w:t xml:space="preserve"> s vy</w:t>
      </w:r>
      <w:r w:rsidRPr="001311B0">
        <w:rPr>
          <w:rFonts w:hint="eastAsia"/>
          <w:color w:val="808080" w:themeColor="background1" w:themeShade="80"/>
        </w:rPr>
        <w:t>šší</w:t>
      </w:r>
      <w:r w:rsidRPr="001311B0">
        <w:rPr>
          <w:color w:val="808080" w:themeColor="background1" w:themeShade="80"/>
        </w:rPr>
        <w:t>mi u</w:t>
      </w:r>
      <w:r w:rsidRPr="001311B0">
        <w:rPr>
          <w:rFonts w:hint="eastAsia"/>
          <w:color w:val="808080" w:themeColor="background1" w:themeShade="80"/>
        </w:rPr>
        <w:t>ž</w:t>
      </w:r>
      <w:r w:rsidRPr="001311B0">
        <w:rPr>
          <w:color w:val="808080" w:themeColor="background1" w:themeShade="80"/>
        </w:rPr>
        <w:t>itn</w:t>
      </w:r>
      <w:r w:rsidRPr="001311B0">
        <w:rPr>
          <w:rFonts w:hint="eastAsia"/>
          <w:color w:val="808080" w:themeColor="background1" w:themeShade="80"/>
        </w:rPr>
        <w:t>ý</w:t>
      </w:r>
      <w:r w:rsidRPr="001311B0">
        <w:rPr>
          <w:color w:val="808080" w:themeColor="background1" w:themeShade="80"/>
        </w:rPr>
        <w:t>mi vlastnostmi oproti b</w:t>
      </w:r>
      <w:r w:rsidRPr="001311B0">
        <w:rPr>
          <w:rFonts w:hint="eastAsia"/>
          <w:color w:val="808080" w:themeColor="background1" w:themeShade="80"/>
        </w:rPr>
        <w:t>ěž</w:t>
      </w:r>
      <w:r w:rsidRPr="001311B0">
        <w:rPr>
          <w:color w:val="808080" w:themeColor="background1" w:themeShade="80"/>
        </w:rPr>
        <w:t>n</w:t>
      </w:r>
      <w:r w:rsidRPr="001311B0">
        <w:rPr>
          <w:rFonts w:hint="eastAsia"/>
          <w:color w:val="808080" w:themeColor="background1" w:themeShade="80"/>
        </w:rPr>
        <w:t>ě</w:t>
      </w:r>
      <w:r w:rsidRPr="001311B0">
        <w:rPr>
          <w:color w:val="808080" w:themeColor="background1" w:themeShade="80"/>
        </w:rPr>
        <w:t xml:space="preserve"> vyr</w:t>
      </w:r>
      <w:r w:rsidRPr="001311B0">
        <w:rPr>
          <w:rFonts w:hint="eastAsia"/>
          <w:color w:val="808080" w:themeColor="background1" w:themeShade="80"/>
        </w:rPr>
        <w:t>á</w:t>
      </w:r>
      <w:r w:rsidRPr="001311B0">
        <w:rPr>
          <w:color w:val="808080" w:themeColor="background1" w:themeShade="80"/>
        </w:rPr>
        <w:t>b</w:t>
      </w:r>
      <w:r w:rsidRPr="001311B0">
        <w:rPr>
          <w:rFonts w:hint="eastAsia"/>
          <w:color w:val="808080" w:themeColor="background1" w:themeShade="80"/>
        </w:rPr>
        <w:t>ě</w:t>
      </w:r>
      <w:r w:rsidRPr="001311B0">
        <w:rPr>
          <w:color w:val="808080" w:themeColor="background1" w:themeShade="80"/>
        </w:rPr>
        <w:t>n</w:t>
      </w:r>
      <w:r w:rsidRPr="001311B0">
        <w:rPr>
          <w:rFonts w:hint="eastAsia"/>
          <w:color w:val="808080" w:themeColor="background1" w:themeShade="80"/>
        </w:rPr>
        <w:t>ý</w:t>
      </w:r>
      <w:r w:rsidRPr="001311B0">
        <w:rPr>
          <w:color w:val="808080" w:themeColor="background1" w:themeShade="80"/>
        </w:rPr>
        <w:t>m produkt</w:t>
      </w:r>
      <w:r w:rsidRPr="001311B0">
        <w:rPr>
          <w:rFonts w:hint="eastAsia"/>
          <w:color w:val="808080" w:themeColor="background1" w:themeShade="80"/>
        </w:rPr>
        <w:t>ů</w:t>
      </w:r>
      <w:r w:rsidRPr="001311B0">
        <w:rPr>
          <w:color w:val="808080" w:themeColor="background1" w:themeShade="80"/>
        </w:rPr>
        <w:t>m. C</w:t>
      </w:r>
      <w:r w:rsidRPr="001311B0">
        <w:rPr>
          <w:rFonts w:hint="eastAsia"/>
          <w:color w:val="808080" w:themeColor="background1" w:themeShade="80"/>
        </w:rPr>
        <w:t>í</w:t>
      </w:r>
      <w:r w:rsidRPr="001311B0">
        <w:rPr>
          <w:color w:val="808080" w:themeColor="background1" w:themeShade="80"/>
        </w:rPr>
        <w:t>lem byl n</w:t>
      </w:r>
      <w:r w:rsidRPr="001311B0">
        <w:rPr>
          <w:rFonts w:hint="eastAsia"/>
          <w:color w:val="808080" w:themeColor="background1" w:themeShade="80"/>
        </w:rPr>
        <w:t>á</w:t>
      </w:r>
      <w:r w:rsidRPr="001311B0">
        <w:rPr>
          <w:color w:val="808080" w:themeColor="background1" w:themeShade="80"/>
        </w:rPr>
        <w:t>vrh slo</w:t>
      </w:r>
      <w:r w:rsidRPr="001311B0">
        <w:rPr>
          <w:rFonts w:hint="eastAsia"/>
          <w:color w:val="808080" w:themeColor="background1" w:themeShade="80"/>
        </w:rPr>
        <w:t>ž</w:t>
      </w:r>
      <w:r w:rsidRPr="001311B0">
        <w:rPr>
          <w:color w:val="808080" w:themeColor="background1" w:themeShade="80"/>
        </w:rPr>
        <w:t>en</w:t>
      </w:r>
      <w:r w:rsidRPr="001311B0">
        <w:rPr>
          <w:rFonts w:hint="eastAsia"/>
          <w:color w:val="808080" w:themeColor="background1" w:themeShade="80"/>
        </w:rPr>
        <w:t>í</w:t>
      </w:r>
      <w:r w:rsidRPr="001311B0">
        <w:rPr>
          <w:color w:val="808080" w:themeColor="background1" w:themeShade="80"/>
        </w:rPr>
        <w:t xml:space="preserve"> </w:t>
      </w:r>
      <w:r w:rsidRPr="001311B0">
        <w:rPr>
          <w:rFonts w:hint="eastAsia"/>
          <w:color w:val="808080" w:themeColor="background1" w:themeShade="80"/>
        </w:rPr>
        <w:t>č</w:t>
      </w:r>
      <w:r w:rsidRPr="001311B0">
        <w:rPr>
          <w:color w:val="808080" w:themeColor="background1" w:themeShade="80"/>
        </w:rPr>
        <w:t>erstv</w:t>
      </w:r>
      <w:r w:rsidRPr="001311B0">
        <w:rPr>
          <w:rFonts w:hint="eastAsia"/>
          <w:color w:val="808080" w:themeColor="background1" w:themeShade="80"/>
        </w:rPr>
        <w:t>é</w:t>
      </w:r>
      <w:r w:rsidRPr="001311B0">
        <w:rPr>
          <w:color w:val="808080" w:themeColor="background1" w:themeShade="80"/>
        </w:rPr>
        <w:t xml:space="preserve">ho betonu </w:t>
      </w:r>
      <w:r w:rsidRPr="001311B0">
        <w:rPr>
          <w:color w:val="808080" w:themeColor="background1" w:themeShade="80"/>
        </w:rPr>
        <w:br/>
        <w:t>s fotokatalytick</w:t>
      </w:r>
      <w:r w:rsidRPr="001311B0">
        <w:rPr>
          <w:rFonts w:hint="eastAsia"/>
          <w:color w:val="808080" w:themeColor="background1" w:themeShade="80"/>
        </w:rPr>
        <w:t>ý</w:t>
      </w:r>
      <w:r w:rsidRPr="001311B0">
        <w:rPr>
          <w:color w:val="808080" w:themeColor="background1" w:themeShade="80"/>
        </w:rPr>
        <w:t>m efektem z tuzemsk</w:t>
      </w:r>
      <w:r w:rsidRPr="001311B0">
        <w:rPr>
          <w:rFonts w:hint="eastAsia"/>
          <w:color w:val="808080" w:themeColor="background1" w:themeShade="80"/>
        </w:rPr>
        <w:t>ý</w:t>
      </w:r>
      <w:r w:rsidRPr="001311B0">
        <w:rPr>
          <w:color w:val="808080" w:themeColor="background1" w:themeShade="80"/>
        </w:rPr>
        <w:t>ch dostupn</w:t>
      </w:r>
      <w:r w:rsidRPr="001311B0">
        <w:rPr>
          <w:rFonts w:hint="eastAsia"/>
          <w:color w:val="808080" w:themeColor="background1" w:themeShade="80"/>
        </w:rPr>
        <w:t>ý</w:t>
      </w:r>
      <w:r w:rsidRPr="001311B0">
        <w:rPr>
          <w:color w:val="808080" w:themeColor="background1" w:themeShade="80"/>
        </w:rPr>
        <w:t>ch surovin, úpravy technologi</w:t>
      </w:r>
      <w:r w:rsidRPr="001311B0">
        <w:rPr>
          <w:rFonts w:hint="eastAsia"/>
          <w:color w:val="808080" w:themeColor="background1" w:themeShade="80"/>
        </w:rPr>
        <w:t>í</w:t>
      </w:r>
      <w:r w:rsidRPr="001311B0">
        <w:rPr>
          <w:color w:val="808080" w:themeColor="background1" w:themeShade="80"/>
        </w:rPr>
        <w:t xml:space="preserve"> v</w:t>
      </w:r>
      <w:r w:rsidRPr="001311B0">
        <w:rPr>
          <w:rFonts w:hint="eastAsia"/>
          <w:color w:val="808080" w:themeColor="background1" w:themeShade="80"/>
        </w:rPr>
        <w:t>ý</w:t>
      </w:r>
      <w:r w:rsidRPr="001311B0">
        <w:rPr>
          <w:color w:val="808080" w:themeColor="background1" w:themeShade="80"/>
        </w:rPr>
        <w:t>roby t</w:t>
      </w:r>
      <w:r w:rsidRPr="001311B0">
        <w:rPr>
          <w:rFonts w:hint="eastAsia"/>
          <w:color w:val="808080" w:themeColor="background1" w:themeShade="80"/>
        </w:rPr>
        <w:t>ě</w:t>
      </w:r>
      <w:r w:rsidRPr="001311B0">
        <w:rPr>
          <w:color w:val="808080" w:themeColor="background1" w:themeShade="80"/>
        </w:rPr>
        <w:t>chto prefabrik</w:t>
      </w:r>
      <w:r w:rsidRPr="001311B0">
        <w:rPr>
          <w:rFonts w:hint="eastAsia"/>
          <w:color w:val="808080" w:themeColor="background1" w:themeShade="80"/>
        </w:rPr>
        <w:t>á</w:t>
      </w:r>
      <w:r w:rsidRPr="001311B0">
        <w:rPr>
          <w:color w:val="808080" w:themeColor="background1" w:themeShade="80"/>
        </w:rPr>
        <w:t>t</w:t>
      </w:r>
      <w:r w:rsidRPr="001311B0">
        <w:rPr>
          <w:rFonts w:hint="eastAsia"/>
          <w:color w:val="808080" w:themeColor="background1" w:themeShade="80"/>
        </w:rPr>
        <w:t>ů</w:t>
      </w:r>
      <w:r w:rsidRPr="001311B0">
        <w:rPr>
          <w:color w:val="808080" w:themeColor="background1" w:themeShade="80"/>
        </w:rPr>
        <w:t>, kter</w:t>
      </w:r>
      <w:r w:rsidRPr="001311B0">
        <w:rPr>
          <w:rFonts w:hint="eastAsia"/>
          <w:color w:val="808080" w:themeColor="background1" w:themeShade="80"/>
        </w:rPr>
        <w:t>é</w:t>
      </w:r>
      <w:r w:rsidRPr="001311B0">
        <w:rPr>
          <w:color w:val="808080" w:themeColor="background1" w:themeShade="80"/>
        </w:rPr>
        <w:t xml:space="preserve"> budou m</w:t>
      </w:r>
      <w:r w:rsidRPr="001311B0">
        <w:rPr>
          <w:rFonts w:hint="eastAsia"/>
          <w:color w:val="808080" w:themeColor="background1" w:themeShade="80"/>
        </w:rPr>
        <w:t>í</w:t>
      </w:r>
      <w:r w:rsidRPr="001311B0">
        <w:rPr>
          <w:color w:val="808080" w:themeColor="background1" w:themeShade="80"/>
        </w:rPr>
        <w:t>t v</w:t>
      </w:r>
      <w:r w:rsidRPr="001311B0">
        <w:rPr>
          <w:rFonts w:hint="eastAsia"/>
          <w:color w:val="808080" w:themeColor="background1" w:themeShade="80"/>
        </w:rPr>
        <w:t>š</w:t>
      </w:r>
      <w:r w:rsidRPr="001311B0">
        <w:rPr>
          <w:color w:val="808080" w:themeColor="background1" w:themeShade="80"/>
        </w:rPr>
        <w:t>echny po</w:t>
      </w:r>
      <w:r w:rsidRPr="001311B0">
        <w:rPr>
          <w:rFonts w:hint="eastAsia"/>
          <w:color w:val="808080" w:themeColor="background1" w:themeShade="80"/>
        </w:rPr>
        <w:t>ž</w:t>
      </w:r>
      <w:r w:rsidRPr="001311B0">
        <w:rPr>
          <w:color w:val="808080" w:themeColor="background1" w:themeShade="80"/>
        </w:rPr>
        <w:t>adovan</w:t>
      </w:r>
      <w:r w:rsidRPr="001311B0">
        <w:rPr>
          <w:rFonts w:hint="eastAsia"/>
          <w:color w:val="808080" w:themeColor="background1" w:themeShade="80"/>
        </w:rPr>
        <w:t>é</w:t>
      </w:r>
      <w:r w:rsidRPr="001311B0">
        <w:rPr>
          <w:color w:val="808080" w:themeColor="background1" w:themeShade="80"/>
        </w:rPr>
        <w:t xml:space="preserve"> vlastnosti. D</w:t>
      </w:r>
      <w:r w:rsidRPr="001311B0">
        <w:rPr>
          <w:rFonts w:hint="eastAsia"/>
          <w:color w:val="808080" w:themeColor="background1" w:themeShade="80"/>
        </w:rPr>
        <w:t>á</w:t>
      </w:r>
      <w:r w:rsidRPr="001311B0">
        <w:rPr>
          <w:color w:val="808080" w:themeColor="background1" w:themeShade="80"/>
        </w:rPr>
        <w:t>le bylo c</w:t>
      </w:r>
      <w:r w:rsidRPr="001311B0">
        <w:rPr>
          <w:rFonts w:hint="eastAsia"/>
          <w:color w:val="808080" w:themeColor="background1" w:themeShade="80"/>
        </w:rPr>
        <w:t>í</w:t>
      </w:r>
      <w:r w:rsidRPr="001311B0">
        <w:rPr>
          <w:color w:val="808080" w:themeColor="background1" w:themeShade="80"/>
        </w:rPr>
        <w:t>lem vyu</w:t>
      </w:r>
      <w:r w:rsidRPr="001311B0">
        <w:rPr>
          <w:rFonts w:hint="eastAsia"/>
          <w:color w:val="808080" w:themeColor="background1" w:themeShade="80"/>
        </w:rPr>
        <w:t>ž</w:t>
      </w:r>
      <w:r w:rsidRPr="001311B0">
        <w:rPr>
          <w:color w:val="808080" w:themeColor="background1" w:themeShade="80"/>
        </w:rPr>
        <w:t>it</w:t>
      </w:r>
      <w:r w:rsidRPr="001311B0">
        <w:rPr>
          <w:rFonts w:hint="eastAsia"/>
          <w:color w:val="808080" w:themeColor="background1" w:themeShade="80"/>
        </w:rPr>
        <w:t>í</w:t>
      </w:r>
      <w:r w:rsidRPr="001311B0">
        <w:rPr>
          <w:color w:val="808080" w:themeColor="background1" w:themeShade="80"/>
        </w:rPr>
        <w:t xml:space="preserve"> druhotn</w:t>
      </w:r>
      <w:r w:rsidRPr="001311B0">
        <w:rPr>
          <w:rFonts w:hint="eastAsia"/>
          <w:color w:val="808080" w:themeColor="background1" w:themeShade="80"/>
        </w:rPr>
        <w:t>ý</w:t>
      </w:r>
      <w:r w:rsidRPr="001311B0">
        <w:rPr>
          <w:color w:val="808080" w:themeColor="background1" w:themeShade="80"/>
        </w:rPr>
        <w:t>ch odpadn</w:t>
      </w:r>
      <w:r w:rsidRPr="001311B0">
        <w:rPr>
          <w:rFonts w:hint="eastAsia"/>
          <w:color w:val="808080" w:themeColor="background1" w:themeShade="80"/>
        </w:rPr>
        <w:t>í</w:t>
      </w:r>
      <w:r w:rsidRPr="001311B0">
        <w:rPr>
          <w:color w:val="808080" w:themeColor="background1" w:themeShade="80"/>
        </w:rPr>
        <w:t>ch surovin pro v</w:t>
      </w:r>
      <w:r w:rsidRPr="001311B0">
        <w:rPr>
          <w:rFonts w:hint="eastAsia"/>
          <w:color w:val="808080" w:themeColor="background1" w:themeShade="80"/>
        </w:rPr>
        <w:t>ý</w:t>
      </w:r>
      <w:r w:rsidRPr="001311B0">
        <w:rPr>
          <w:color w:val="808080" w:themeColor="background1" w:themeShade="80"/>
        </w:rPr>
        <w:t>robu. Tyto suroviny p</w:t>
      </w:r>
      <w:r w:rsidRPr="001311B0">
        <w:rPr>
          <w:rFonts w:hint="eastAsia"/>
          <w:color w:val="808080" w:themeColor="background1" w:themeShade="80"/>
        </w:rPr>
        <w:t>ř</w:t>
      </w:r>
      <w:r w:rsidRPr="001311B0">
        <w:rPr>
          <w:color w:val="808080" w:themeColor="background1" w:themeShade="80"/>
        </w:rPr>
        <w:t>i vhodn</w:t>
      </w:r>
      <w:r w:rsidRPr="001311B0">
        <w:rPr>
          <w:rFonts w:hint="eastAsia"/>
          <w:color w:val="808080" w:themeColor="background1" w:themeShade="80"/>
        </w:rPr>
        <w:t>ě</w:t>
      </w:r>
      <w:r w:rsidRPr="001311B0">
        <w:rPr>
          <w:color w:val="808080" w:themeColor="background1" w:themeShade="80"/>
        </w:rPr>
        <w:t xml:space="preserve"> zvolen</w:t>
      </w:r>
      <w:r w:rsidRPr="001311B0">
        <w:rPr>
          <w:rFonts w:hint="eastAsia"/>
          <w:color w:val="808080" w:themeColor="background1" w:themeShade="80"/>
        </w:rPr>
        <w:t>é</w:t>
      </w:r>
      <w:r w:rsidRPr="001311B0">
        <w:rPr>
          <w:color w:val="808080" w:themeColor="background1" w:themeShade="80"/>
        </w:rPr>
        <w:t>m d</w:t>
      </w:r>
      <w:r w:rsidRPr="001311B0">
        <w:rPr>
          <w:rFonts w:hint="eastAsia"/>
          <w:color w:val="808080" w:themeColor="background1" w:themeShade="80"/>
        </w:rPr>
        <w:t>á</w:t>
      </w:r>
      <w:r w:rsidRPr="001311B0">
        <w:rPr>
          <w:color w:val="808080" w:themeColor="background1" w:themeShade="80"/>
        </w:rPr>
        <w:t>vkov</w:t>
      </w:r>
      <w:r w:rsidRPr="001311B0">
        <w:rPr>
          <w:rFonts w:hint="eastAsia"/>
          <w:color w:val="808080" w:themeColor="background1" w:themeShade="80"/>
        </w:rPr>
        <w:t>á</w:t>
      </w:r>
      <w:r w:rsidRPr="001311B0">
        <w:rPr>
          <w:color w:val="808080" w:themeColor="background1" w:themeShade="80"/>
        </w:rPr>
        <w:t>n</w:t>
      </w:r>
      <w:r w:rsidRPr="001311B0">
        <w:rPr>
          <w:rFonts w:hint="eastAsia"/>
          <w:color w:val="808080" w:themeColor="background1" w:themeShade="80"/>
        </w:rPr>
        <w:t>í</w:t>
      </w:r>
      <w:r w:rsidRPr="001311B0">
        <w:rPr>
          <w:color w:val="808080" w:themeColor="background1" w:themeShade="80"/>
        </w:rPr>
        <w:t xml:space="preserve"> p</w:t>
      </w:r>
      <w:r w:rsidRPr="001311B0">
        <w:rPr>
          <w:rFonts w:hint="eastAsia"/>
          <w:color w:val="808080" w:themeColor="background1" w:themeShade="80"/>
        </w:rPr>
        <w:t>ří</w:t>
      </w:r>
      <w:r w:rsidRPr="001311B0">
        <w:rPr>
          <w:color w:val="808080" w:themeColor="background1" w:themeShade="80"/>
        </w:rPr>
        <w:t>zniv</w:t>
      </w:r>
      <w:r w:rsidRPr="001311B0">
        <w:rPr>
          <w:rFonts w:hint="eastAsia"/>
          <w:color w:val="808080" w:themeColor="background1" w:themeShade="80"/>
        </w:rPr>
        <w:t>ě</w:t>
      </w:r>
      <w:r w:rsidRPr="001311B0">
        <w:rPr>
          <w:color w:val="808080" w:themeColor="background1" w:themeShade="80"/>
        </w:rPr>
        <w:t xml:space="preserve"> ovliv</w:t>
      </w:r>
      <w:r w:rsidRPr="001311B0">
        <w:rPr>
          <w:rFonts w:hint="eastAsia"/>
          <w:color w:val="808080" w:themeColor="background1" w:themeShade="80"/>
        </w:rPr>
        <w:t>ň</w:t>
      </w:r>
      <w:r w:rsidRPr="001311B0">
        <w:rPr>
          <w:color w:val="808080" w:themeColor="background1" w:themeShade="80"/>
        </w:rPr>
        <w:t>uj</w:t>
      </w:r>
      <w:r w:rsidRPr="001311B0">
        <w:rPr>
          <w:rFonts w:hint="eastAsia"/>
          <w:color w:val="808080" w:themeColor="background1" w:themeShade="80"/>
        </w:rPr>
        <w:t>í</w:t>
      </w:r>
      <w:r w:rsidRPr="001311B0">
        <w:rPr>
          <w:color w:val="808080" w:themeColor="background1" w:themeShade="80"/>
        </w:rPr>
        <w:t xml:space="preserve"> vlastnosti jak </w:t>
      </w:r>
      <w:r w:rsidRPr="001311B0">
        <w:rPr>
          <w:rFonts w:hint="eastAsia"/>
          <w:color w:val="808080" w:themeColor="background1" w:themeShade="80"/>
        </w:rPr>
        <w:t>č</w:t>
      </w:r>
      <w:r w:rsidRPr="001311B0">
        <w:rPr>
          <w:color w:val="808080" w:themeColor="background1" w:themeShade="80"/>
        </w:rPr>
        <w:t>erstv</w:t>
      </w:r>
      <w:r w:rsidRPr="001311B0">
        <w:rPr>
          <w:rFonts w:hint="eastAsia"/>
          <w:color w:val="808080" w:themeColor="background1" w:themeShade="80"/>
        </w:rPr>
        <w:t>é</w:t>
      </w:r>
      <w:r w:rsidRPr="001311B0">
        <w:rPr>
          <w:color w:val="808080" w:themeColor="background1" w:themeShade="80"/>
        </w:rPr>
        <w:t>ho, tak i ztvrdl</w:t>
      </w:r>
      <w:r w:rsidRPr="001311B0">
        <w:rPr>
          <w:rFonts w:hint="eastAsia"/>
          <w:color w:val="808080" w:themeColor="background1" w:themeShade="80"/>
        </w:rPr>
        <w:t>é</w:t>
      </w:r>
      <w:r w:rsidRPr="001311B0">
        <w:rPr>
          <w:color w:val="808080" w:themeColor="background1" w:themeShade="80"/>
        </w:rPr>
        <w:t>ho betonu. Z</w:t>
      </w:r>
      <w:r w:rsidRPr="001311B0">
        <w:rPr>
          <w:rFonts w:hint="eastAsia"/>
          <w:color w:val="808080" w:themeColor="background1" w:themeShade="80"/>
        </w:rPr>
        <w:t>á</w:t>
      </w:r>
      <w:r w:rsidRPr="001311B0">
        <w:rPr>
          <w:color w:val="808080" w:themeColor="background1" w:themeShade="80"/>
        </w:rPr>
        <w:t>rove</w:t>
      </w:r>
      <w:r w:rsidRPr="001311B0">
        <w:rPr>
          <w:rFonts w:hint="eastAsia"/>
          <w:color w:val="808080" w:themeColor="background1" w:themeShade="80"/>
        </w:rPr>
        <w:t>ň</w:t>
      </w:r>
      <w:r w:rsidRPr="001311B0">
        <w:rPr>
          <w:color w:val="808080" w:themeColor="background1" w:themeShade="80"/>
        </w:rPr>
        <w:t xml:space="preserve"> s t</w:t>
      </w:r>
      <w:r w:rsidRPr="001311B0">
        <w:rPr>
          <w:rFonts w:hint="eastAsia"/>
          <w:color w:val="808080" w:themeColor="background1" w:themeShade="80"/>
        </w:rPr>
        <w:t>í</w:t>
      </w:r>
      <w:r w:rsidRPr="001311B0">
        <w:rPr>
          <w:color w:val="808080" w:themeColor="background1" w:themeShade="80"/>
        </w:rPr>
        <w:t>m doch</w:t>
      </w:r>
      <w:r w:rsidRPr="001311B0">
        <w:rPr>
          <w:rFonts w:hint="eastAsia"/>
          <w:color w:val="808080" w:themeColor="background1" w:themeShade="80"/>
        </w:rPr>
        <w:t>á</w:t>
      </w:r>
      <w:r w:rsidRPr="001311B0">
        <w:rPr>
          <w:color w:val="808080" w:themeColor="background1" w:themeShade="80"/>
        </w:rPr>
        <w:t>z</w:t>
      </w:r>
      <w:r w:rsidRPr="001311B0">
        <w:rPr>
          <w:rFonts w:hint="eastAsia"/>
          <w:color w:val="808080" w:themeColor="background1" w:themeShade="80"/>
        </w:rPr>
        <w:t>í</w:t>
      </w:r>
      <w:r w:rsidRPr="001311B0">
        <w:rPr>
          <w:color w:val="808080" w:themeColor="background1" w:themeShade="80"/>
        </w:rPr>
        <w:t xml:space="preserve"> k sn</w:t>
      </w:r>
      <w:r w:rsidRPr="001311B0">
        <w:rPr>
          <w:rFonts w:hint="eastAsia"/>
          <w:color w:val="808080" w:themeColor="background1" w:themeShade="80"/>
        </w:rPr>
        <w:t>íž</w:t>
      </w:r>
      <w:r w:rsidRPr="001311B0">
        <w:rPr>
          <w:color w:val="808080" w:themeColor="background1" w:themeShade="80"/>
        </w:rPr>
        <w:t>en</w:t>
      </w:r>
      <w:r w:rsidRPr="001311B0">
        <w:rPr>
          <w:rFonts w:hint="eastAsia"/>
          <w:color w:val="808080" w:themeColor="background1" w:themeShade="80"/>
        </w:rPr>
        <w:t>í</w:t>
      </w:r>
      <w:r w:rsidRPr="001311B0">
        <w:rPr>
          <w:color w:val="808080" w:themeColor="background1" w:themeShade="80"/>
        </w:rPr>
        <w:t xml:space="preserve"> z</w:t>
      </w:r>
      <w:r w:rsidRPr="001311B0">
        <w:rPr>
          <w:rFonts w:hint="eastAsia"/>
          <w:color w:val="808080" w:themeColor="background1" w:themeShade="80"/>
        </w:rPr>
        <w:t>á</w:t>
      </w:r>
      <w:r w:rsidRPr="001311B0">
        <w:rPr>
          <w:color w:val="808080" w:themeColor="background1" w:themeShade="80"/>
        </w:rPr>
        <w:t>t</w:t>
      </w:r>
      <w:r w:rsidRPr="001311B0">
        <w:rPr>
          <w:rFonts w:hint="eastAsia"/>
          <w:color w:val="808080" w:themeColor="background1" w:themeShade="80"/>
        </w:rPr>
        <w:t>ěž</w:t>
      </w:r>
      <w:r w:rsidRPr="001311B0">
        <w:rPr>
          <w:color w:val="808080" w:themeColor="background1" w:themeShade="80"/>
        </w:rPr>
        <w:t xml:space="preserve">e </w:t>
      </w:r>
      <w:r w:rsidRPr="001311B0">
        <w:rPr>
          <w:rFonts w:hint="eastAsia"/>
          <w:color w:val="808080" w:themeColor="background1" w:themeShade="80"/>
        </w:rPr>
        <w:t>ž</w:t>
      </w:r>
      <w:r w:rsidRPr="001311B0">
        <w:rPr>
          <w:color w:val="808080" w:themeColor="background1" w:themeShade="80"/>
        </w:rPr>
        <w:t>ivotn</w:t>
      </w:r>
      <w:r w:rsidRPr="001311B0">
        <w:rPr>
          <w:rFonts w:hint="eastAsia"/>
          <w:color w:val="808080" w:themeColor="background1" w:themeShade="80"/>
        </w:rPr>
        <w:t>í</w:t>
      </w:r>
      <w:r w:rsidRPr="001311B0">
        <w:rPr>
          <w:color w:val="808080" w:themeColor="background1" w:themeShade="80"/>
        </w:rPr>
        <w:t>ho prost</w:t>
      </w:r>
      <w:r w:rsidRPr="001311B0">
        <w:rPr>
          <w:rFonts w:hint="eastAsia"/>
          <w:color w:val="808080" w:themeColor="background1" w:themeShade="80"/>
        </w:rPr>
        <w:t>ř</w:t>
      </w:r>
      <w:r w:rsidRPr="001311B0">
        <w:rPr>
          <w:color w:val="808080" w:themeColor="background1" w:themeShade="80"/>
        </w:rPr>
        <w:t>ed</w:t>
      </w:r>
      <w:r w:rsidRPr="001311B0">
        <w:rPr>
          <w:rFonts w:hint="eastAsia"/>
          <w:color w:val="808080" w:themeColor="background1" w:themeShade="80"/>
        </w:rPr>
        <w:t>í</w:t>
      </w:r>
      <w:r w:rsidRPr="001311B0">
        <w:rPr>
          <w:color w:val="808080" w:themeColor="background1" w:themeShade="80"/>
        </w:rPr>
        <w:t xml:space="preserve">. </w:t>
      </w:r>
      <w:r w:rsidRPr="001311B0">
        <w:rPr>
          <w:rFonts w:hint="eastAsia"/>
          <w:color w:val="808080" w:themeColor="background1" w:themeShade="80"/>
        </w:rPr>
        <w:t>Úč</w:t>
      </w:r>
      <w:r w:rsidRPr="001311B0">
        <w:rPr>
          <w:color w:val="808080" w:themeColor="background1" w:themeShade="80"/>
        </w:rPr>
        <w:t>elem t</w:t>
      </w:r>
      <w:r w:rsidRPr="001311B0">
        <w:rPr>
          <w:rFonts w:hint="eastAsia"/>
          <w:color w:val="808080" w:themeColor="background1" w:themeShade="80"/>
        </w:rPr>
        <w:t>é</w:t>
      </w:r>
      <w:r w:rsidRPr="001311B0">
        <w:rPr>
          <w:color w:val="808080" w:themeColor="background1" w:themeShade="80"/>
        </w:rPr>
        <w:t>to inova</w:t>
      </w:r>
      <w:r w:rsidRPr="001311B0">
        <w:rPr>
          <w:rFonts w:hint="eastAsia"/>
          <w:color w:val="808080" w:themeColor="background1" w:themeShade="80"/>
        </w:rPr>
        <w:t>č</w:t>
      </w:r>
      <w:r w:rsidRPr="001311B0">
        <w:rPr>
          <w:color w:val="808080" w:themeColor="background1" w:themeShade="80"/>
        </w:rPr>
        <w:t>n</w:t>
      </w:r>
      <w:r w:rsidRPr="001311B0">
        <w:rPr>
          <w:rFonts w:hint="eastAsia"/>
          <w:color w:val="808080" w:themeColor="background1" w:themeShade="80"/>
        </w:rPr>
        <w:t>í</w:t>
      </w:r>
      <w:r w:rsidRPr="001311B0">
        <w:rPr>
          <w:color w:val="808080" w:themeColor="background1" w:themeShade="80"/>
        </w:rPr>
        <w:t xml:space="preserve"> aktivity je vyu</w:t>
      </w:r>
      <w:r w:rsidRPr="001311B0">
        <w:rPr>
          <w:rFonts w:hint="eastAsia"/>
          <w:color w:val="808080" w:themeColor="background1" w:themeShade="80"/>
        </w:rPr>
        <w:t>ž</w:t>
      </w:r>
      <w:r w:rsidRPr="001311B0">
        <w:rPr>
          <w:color w:val="808080" w:themeColor="background1" w:themeShade="80"/>
        </w:rPr>
        <w:t>it</w:t>
      </w:r>
      <w:r w:rsidRPr="001311B0">
        <w:rPr>
          <w:rFonts w:hint="eastAsia"/>
          <w:color w:val="808080" w:themeColor="background1" w:themeShade="80"/>
        </w:rPr>
        <w:t>í</w:t>
      </w:r>
      <w:r w:rsidRPr="001311B0">
        <w:rPr>
          <w:color w:val="808080" w:themeColor="background1" w:themeShade="80"/>
        </w:rPr>
        <w:t xml:space="preserve"> fotokatal</w:t>
      </w:r>
      <w:r w:rsidRPr="001311B0">
        <w:rPr>
          <w:rFonts w:hint="eastAsia"/>
          <w:color w:val="808080" w:themeColor="background1" w:themeShade="80"/>
        </w:rPr>
        <w:t>ý</w:t>
      </w:r>
      <w:r w:rsidRPr="001311B0">
        <w:rPr>
          <w:color w:val="808080" w:themeColor="background1" w:themeShade="80"/>
        </w:rPr>
        <w:t>zy, co</w:t>
      </w:r>
      <w:r w:rsidRPr="001311B0">
        <w:rPr>
          <w:rFonts w:hint="eastAsia"/>
          <w:color w:val="808080" w:themeColor="background1" w:themeShade="80"/>
        </w:rPr>
        <w:t>ž</w:t>
      </w:r>
      <w:r w:rsidRPr="001311B0">
        <w:rPr>
          <w:color w:val="808080" w:themeColor="background1" w:themeShade="80"/>
        </w:rPr>
        <w:t xml:space="preserve"> je proces chemick</w:t>
      </w:r>
      <w:r w:rsidRPr="001311B0">
        <w:rPr>
          <w:rFonts w:hint="eastAsia"/>
          <w:color w:val="808080" w:themeColor="background1" w:themeShade="80"/>
        </w:rPr>
        <w:t>é</w:t>
      </w:r>
      <w:r w:rsidRPr="001311B0">
        <w:rPr>
          <w:color w:val="808080" w:themeColor="background1" w:themeShade="80"/>
        </w:rPr>
        <w:t>ho rozkladu l</w:t>
      </w:r>
      <w:r w:rsidRPr="001311B0">
        <w:rPr>
          <w:rFonts w:hint="eastAsia"/>
          <w:color w:val="808080" w:themeColor="background1" w:themeShade="80"/>
        </w:rPr>
        <w:t>á</w:t>
      </w:r>
      <w:r w:rsidRPr="001311B0">
        <w:rPr>
          <w:color w:val="808080" w:themeColor="background1" w:themeShade="80"/>
        </w:rPr>
        <w:t>tek za p</w:t>
      </w:r>
      <w:r w:rsidRPr="001311B0">
        <w:rPr>
          <w:rFonts w:hint="eastAsia"/>
          <w:color w:val="808080" w:themeColor="background1" w:themeShade="80"/>
        </w:rPr>
        <w:t>ří</w:t>
      </w:r>
      <w:r w:rsidRPr="001311B0">
        <w:rPr>
          <w:color w:val="808080" w:themeColor="background1" w:themeShade="80"/>
        </w:rPr>
        <w:t>tomnosti fotokatalyz</w:t>
      </w:r>
      <w:r w:rsidRPr="001311B0">
        <w:rPr>
          <w:rFonts w:hint="eastAsia"/>
          <w:color w:val="808080" w:themeColor="background1" w:themeShade="80"/>
        </w:rPr>
        <w:t>á</w:t>
      </w:r>
      <w:r w:rsidRPr="001311B0">
        <w:rPr>
          <w:color w:val="808080" w:themeColor="background1" w:themeShade="80"/>
        </w:rPr>
        <w:t>toru a sv</w:t>
      </w:r>
      <w:r w:rsidRPr="001311B0">
        <w:rPr>
          <w:rFonts w:hint="eastAsia"/>
          <w:color w:val="808080" w:themeColor="background1" w:themeShade="80"/>
        </w:rPr>
        <w:t>ě</w:t>
      </w:r>
      <w:r w:rsidRPr="001311B0">
        <w:rPr>
          <w:color w:val="808080" w:themeColor="background1" w:themeShade="80"/>
        </w:rPr>
        <w:t>teln</w:t>
      </w:r>
      <w:r w:rsidRPr="001311B0">
        <w:rPr>
          <w:rFonts w:hint="eastAsia"/>
          <w:color w:val="808080" w:themeColor="background1" w:themeShade="80"/>
        </w:rPr>
        <w:t>é</w:t>
      </w:r>
      <w:r w:rsidRPr="001311B0">
        <w:rPr>
          <w:color w:val="808080" w:themeColor="background1" w:themeShade="80"/>
        </w:rPr>
        <w:t>ho z</w:t>
      </w:r>
      <w:r w:rsidRPr="001311B0">
        <w:rPr>
          <w:rFonts w:hint="eastAsia"/>
          <w:color w:val="808080" w:themeColor="background1" w:themeShade="80"/>
        </w:rPr>
        <w:t>ář</w:t>
      </w:r>
      <w:r w:rsidRPr="001311B0">
        <w:rPr>
          <w:color w:val="808080" w:themeColor="background1" w:themeShade="80"/>
        </w:rPr>
        <w:t>en</w:t>
      </w:r>
      <w:r w:rsidRPr="001311B0">
        <w:rPr>
          <w:rFonts w:hint="eastAsia"/>
          <w:color w:val="808080" w:themeColor="background1" w:themeShade="80"/>
        </w:rPr>
        <w:t>í</w:t>
      </w:r>
      <w:r w:rsidRPr="001311B0">
        <w:rPr>
          <w:color w:val="808080" w:themeColor="background1" w:themeShade="80"/>
        </w:rPr>
        <w:t>. Principi</w:t>
      </w:r>
      <w:r w:rsidRPr="001311B0">
        <w:rPr>
          <w:rFonts w:hint="eastAsia"/>
          <w:color w:val="808080" w:themeColor="background1" w:themeShade="80"/>
        </w:rPr>
        <w:t>á</w:t>
      </w:r>
      <w:r w:rsidRPr="001311B0">
        <w:rPr>
          <w:color w:val="808080" w:themeColor="background1" w:themeShade="80"/>
        </w:rPr>
        <w:t>ln</w:t>
      </w:r>
      <w:r w:rsidRPr="001311B0">
        <w:rPr>
          <w:rFonts w:hint="eastAsia"/>
          <w:color w:val="808080" w:themeColor="background1" w:themeShade="80"/>
        </w:rPr>
        <w:t>ě</w:t>
      </w:r>
      <w:r w:rsidRPr="001311B0">
        <w:rPr>
          <w:color w:val="808080" w:themeColor="background1" w:themeShade="80"/>
        </w:rPr>
        <w:t xml:space="preserve"> vych</w:t>
      </w:r>
      <w:r w:rsidRPr="001311B0">
        <w:rPr>
          <w:rFonts w:hint="eastAsia"/>
          <w:color w:val="808080" w:themeColor="background1" w:themeShade="80"/>
        </w:rPr>
        <w:t>á</w:t>
      </w:r>
      <w:r w:rsidRPr="001311B0">
        <w:rPr>
          <w:color w:val="808080" w:themeColor="background1" w:themeShade="80"/>
        </w:rPr>
        <w:t>z</w:t>
      </w:r>
      <w:r w:rsidRPr="001311B0">
        <w:rPr>
          <w:rFonts w:hint="eastAsia"/>
          <w:color w:val="808080" w:themeColor="background1" w:themeShade="80"/>
        </w:rPr>
        <w:t>í</w:t>
      </w:r>
      <w:r w:rsidRPr="001311B0">
        <w:rPr>
          <w:color w:val="808080" w:themeColor="background1" w:themeShade="80"/>
        </w:rPr>
        <w:t xml:space="preserve"> z fotol</w:t>
      </w:r>
      <w:r w:rsidRPr="001311B0">
        <w:rPr>
          <w:rFonts w:hint="eastAsia"/>
          <w:color w:val="808080" w:themeColor="background1" w:themeShade="80"/>
        </w:rPr>
        <w:t>ý</w:t>
      </w:r>
      <w:r w:rsidRPr="001311B0">
        <w:rPr>
          <w:color w:val="808080" w:themeColor="background1" w:themeShade="80"/>
        </w:rPr>
        <w:t>zy, p</w:t>
      </w:r>
      <w:r w:rsidRPr="001311B0">
        <w:rPr>
          <w:rFonts w:hint="eastAsia"/>
          <w:color w:val="808080" w:themeColor="background1" w:themeShade="80"/>
        </w:rPr>
        <w:t>ř</w:t>
      </w:r>
      <w:r w:rsidRPr="001311B0">
        <w:rPr>
          <w:color w:val="808080" w:themeColor="background1" w:themeShade="80"/>
        </w:rPr>
        <w:t>irozen</w:t>
      </w:r>
      <w:r w:rsidRPr="001311B0">
        <w:rPr>
          <w:rFonts w:hint="eastAsia"/>
          <w:color w:val="808080" w:themeColor="background1" w:themeShade="80"/>
        </w:rPr>
        <w:t>é</w:t>
      </w:r>
      <w:r w:rsidRPr="001311B0">
        <w:rPr>
          <w:color w:val="808080" w:themeColor="background1" w:themeShade="80"/>
        </w:rPr>
        <w:t>ho rozkladu n</w:t>
      </w:r>
      <w:r w:rsidRPr="001311B0">
        <w:rPr>
          <w:rFonts w:hint="eastAsia"/>
          <w:color w:val="808080" w:themeColor="background1" w:themeShade="80"/>
        </w:rPr>
        <w:t>ě</w:t>
      </w:r>
      <w:r w:rsidRPr="001311B0">
        <w:rPr>
          <w:color w:val="808080" w:themeColor="background1" w:themeShade="80"/>
        </w:rPr>
        <w:t>kter</w:t>
      </w:r>
      <w:r w:rsidRPr="001311B0">
        <w:rPr>
          <w:rFonts w:hint="eastAsia"/>
          <w:color w:val="808080" w:themeColor="background1" w:themeShade="80"/>
        </w:rPr>
        <w:t>ý</w:t>
      </w:r>
      <w:r w:rsidRPr="001311B0">
        <w:rPr>
          <w:color w:val="808080" w:themeColor="background1" w:themeShade="80"/>
        </w:rPr>
        <w:t>ch l</w:t>
      </w:r>
      <w:r w:rsidRPr="001311B0">
        <w:rPr>
          <w:rFonts w:hint="eastAsia"/>
          <w:color w:val="808080" w:themeColor="background1" w:themeShade="80"/>
        </w:rPr>
        <w:t>á</w:t>
      </w:r>
      <w:r w:rsidRPr="001311B0">
        <w:rPr>
          <w:color w:val="808080" w:themeColor="background1" w:themeShade="80"/>
        </w:rPr>
        <w:t>tek p</w:t>
      </w:r>
      <w:r w:rsidRPr="001311B0">
        <w:rPr>
          <w:rFonts w:hint="eastAsia"/>
          <w:color w:val="808080" w:themeColor="background1" w:themeShade="80"/>
        </w:rPr>
        <w:t>ů</w:t>
      </w:r>
      <w:r w:rsidRPr="001311B0">
        <w:rPr>
          <w:color w:val="808080" w:themeColor="background1" w:themeShade="80"/>
        </w:rPr>
        <w:t>soben</w:t>
      </w:r>
      <w:r w:rsidRPr="001311B0">
        <w:rPr>
          <w:rFonts w:hint="eastAsia"/>
          <w:color w:val="808080" w:themeColor="background1" w:themeShade="80"/>
        </w:rPr>
        <w:t>í</w:t>
      </w:r>
      <w:r w:rsidRPr="001311B0">
        <w:rPr>
          <w:color w:val="808080" w:themeColor="background1" w:themeShade="80"/>
        </w:rPr>
        <w:t>m sv</w:t>
      </w:r>
      <w:r w:rsidRPr="001311B0">
        <w:rPr>
          <w:rFonts w:hint="eastAsia"/>
          <w:color w:val="808080" w:themeColor="background1" w:themeShade="80"/>
        </w:rPr>
        <w:t>ě</w:t>
      </w:r>
      <w:r w:rsidRPr="001311B0">
        <w:rPr>
          <w:color w:val="808080" w:themeColor="background1" w:themeShade="80"/>
        </w:rPr>
        <w:t>tla, urychlen</w:t>
      </w:r>
      <w:r w:rsidRPr="001311B0">
        <w:rPr>
          <w:rFonts w:hint="eastAsia"/>
          <w:color w:val="808080" w:themeColor="background1" w:themeShade="80"/>
        </w:rPr>
        <w:t>é</w:t>
      </w:r>
      <w:r w:rsidRPr="001311B0">
        <w:rPr>
          <w:color w:val="808080" w:themeColor="background1" w:themeShade="80"/>
        </w:rPr>
        <w:t xml:space="preserve"> p</w:t>
      </w:r>
      <w:r w:rsidRPr="001311B0">
        <w:rPr>
          <w:rFonts w:hint="eastAsia"/>
          <w:color w:val="808080" w:themeColor="background1" w:themeShade="80"/>
        </w:rPr>
        <w:t>ří</w:t>
      </w:r>
      <w:r w:rsidRPr="001311B0">
        <w:rPr>
          <w:color w:val="808080" w:themeColor="background1" w:themeShade="80"/>
        </w:rPr>
        <w:t>tomnost</w:t>
      </w:r>
      <w:r w:rsidRPr="001311B0">
        <w:rPr>
          <w:rFonts w:hint="eastAsia"/>
          <w:color w:val="808080" w:themeColor="background1" w:themeShade="80"/>
        </w:rPr>
        <w:t>í</w:t>
      </w:r>
      <w:r w:rsidRPr="001311B0">
        <w:rPr>
          <w:color w:val="808080" w:themeColor="background1" w:themeShade="80"/>
        </w:rPr>
        <w:t xml:space="preserve"> fotokatalyz</w:t>
      </w:r>
      <w:r w:rsidRPr="001311B0">
        <w:rPr>
          <w:rFonts w:hint="eastAsia"/>
          <w:color w:val="808080" w:themeColor="background1" w:themeShade="80"/>
        </w:rPr>
        <w:t>á</w:t>
      </w:r>
      <w:r w:rsidRPr="001311B0">
        <w:rPr>
          <w:color w:val="808080" w:themeColor="background1" w:themeShade="80"/>
        </w:rPr>
        <w:t>toru. Pou</w:t>
      </w:r>
      <w:r w:rsidRPr="001311B0">
        <w:rPr>
          <w:rFonts w:hint="eastAsia"/>
          <w:color w:val="808080" w:themeColor="background1" w:themeShade="80"/>
        </w:rPr>
        <w:t>ž</w:t>
      </w:r>
      <w:r w:rsidRPr="001311B0">
        <w:rPr>
          <w:color w:val="808080" w:themeColor="background1" w:themeShade="80"/>
        </w:rPr>
        <w:t>it</w:t>
      </w:r>
      <w:r w:rsidRPr="001311B0">
        <w:rPr>
          <w:rFonts w:hint="eastAsia"/>
          <w:color w:val="808080" w:themeColor="background1" w:themeShade="80"/>
        </w:rPr>
        <w:t>í</w:t>
      </w:r>
      <w:r w:rsidRPr="001311B0">
        <w:rPr>
          <w:color w:val="808080" w:themeColor="background1" w:themeShade="80"/>
        </w:rPr>
        <w:t>m fotokatalytick</w:t>
      </w:r>
      <w:r w:rsidRPr="001311B0">
        <w:rPr>
          <w:rFonts w:hint="eastAsia"/>
          <w:color w:val="808080" w:themeColor="background1" w:themeShade="80"/>
        </w:rPr>
        <w:t>ý</w:t>
      </w:r>
      <w:r w:rsidRPr="001311B0">
        <w:rPr>
          <w:color w:val="808080" w:themeColor="background1" w:themeShade="80"/>
        </w:rPr>
        <w:t>ch betonov</w:t>
      </w:r>
      <w:r w:rsidRPr="001311B0">
        <w:rPr>
          <w:rFonts w:hint="eastAsia"/>
          <w:color w:val="808080" w:themeColor="background1" w:themeShade="80"/>
        </w:rPr>
        <w:t>ý</w:t>
      </w:r>
      <w:r w:rsidRPr="001311B0">
        <w:rPr>
          <w:color w:val="808080" w:themeColor="background1" w:themeShade="80"/>
        </w:rPr>
        <w:t>ch prvk</w:t>
      </w:r>
      <w:r w:rsidRPr="001311B0">
        <w:rPr>
          <w:rFonts w:hint="eastAsia"/>
          <w:color w:val="808080" w:themeColor="background1" w:themeShade="80"/>
        </w:rPr>
        <w:t>ů</w:t>
      </w:r>
      <w:r w:rsidRPr="001311B0">
        <w:rPr>
          <w:color w:val="808080" w:themeColor="background1" w:themeShade="80"/>
        </w:rPr>
        <w:t xml:space="preserve"> v m</w:t>
      </w:r>
      <w:r w:rsidRPr="001311B0">
        <w:rPr>
          <w:rFonts w:hint="eastAsia"/>
          <w:color w:val="808080" w:themeColor="background1" w:themeShade="80"/>
        </w:rPr>
        <w:t>ě</w:t>
      </w:r>
      <w:r w:rsidRPr="001311B0">
        <w:rPr>
          <w:color w:val="808080" w:themeColor="background1" w:themeShade="80"/>
        </w:rPr>
        <w:t>stsk</w:t>
      </w:r>
      <w:r w:rsidRPr="001311B0">
        <w:rPr>
          <w:rFonts w:hint="eastAsia"/>
          <w:color w:val="808080" w:themeColor="background1" w:themeShade="80"/>
        </w:rPr>
        <w:t>ý</w:t>
      </w:r>
      <w:r w:rsidRPr="001311B0">
        <w:rPr>
          <w:color w:val="808080" w:themeColor="background1" w:themeShade="80"/>
        </w:rPr>
        <w:t>ch aglomerac</w:t>
      </w:r>
      <w:r w:rsidRPr="001311B0">
        <w:rPr>
          <w:rFonts w:hint="eastAsia"/>
          <w:color w:val="808080" w:themeColor="background1" w:themeShade="80"/>
        </w:rPr>
        <w:t>í</w:t>
      </w:r>
      <w:r w:rsidRPr="001311B0">
        <w:rPr>
          <w:color w:val="808080" w:themeColor="background1" w:themeShade="80"/>
        </w:rPr>
        <w:t>ch, resp. v</w:t>
      </w:r>
      <w:r w:rsidRPr="001311B0">
        <w:rPr>
          <w:rFonts w:hint="eastAsia"/>
          <w:color w:val="808080" w:themeColor="background1" w:themeShade="80"/>
        </w:rPr>
        <w:t>š</w:t>
      </w:r>
      <w:r w:rsidRPr="001311B0">
        <w:rPr>
          <w:color w:val="808080" w:themeColor="background1" w:themeShade="80"/>
        </w:rPr>
        <w:t>ude tam, kde doch</w:t>
      </w:r>
      <w:r w:rsidRPr="001311B0">
        <w:rPr>
          <w:rFonts w:hint="eastAsia"/>
          <w:color w:val="808080" w:themeColor="background1" w:themeShade="80"/>
        </w:rPr>
        <w:t>á</w:t>
      </w:r>
      <w:r w:rsidRPr="001311B0">
        <w:rPr>
          <w:color w:val="808080" w:themeColor="background1" w:themeShade="80"/>
        </w:rPr>
        <w:t>z</w:t>
      </w:r>
      <w:r w:rsidRPr="001311B0">
        <w:rPr>
          <w:rFonts w:hint="eastAsia"/>
          <w:color w:val="808080" w:themeColor="background1" w:themeShade="80"/>
        </w:rPr>
        <w:t>í</w:t>
      </w:r>
      <w:r w:rsidRPr="001311B0">
        <w:rPr>
          <w:color w:val="808080" w:themeColor="background1" w:themeShade="80"/>
        </w:rPr>
        <w:t xml:space="preserve"> lidskou </w:t>
      </w:r>
      <w:r w:rsidRPr="001311B0">
        <w:rPr>
          <w:rFonts w:hint="eastAsia"/>
          <w:color w:val="808080" w:themeColor="background1" w:themeShade="80"/>
        </w:rPr>
        <w:t>č</w:t>
      </w:r>
      <w:r w:rsidRPr="001311B0">
        <w:rPr>
          <w:color w:val="808080" w:themeColor="background1" w:themeShade="80"/>
        </w:rPr>
        <w:t>innost</w:t>
      </w:r>
      <w:r w:rsidRPr="001311B0">
        <w:rPr>
          <w:rFonts w:hint="eastAsia"/>
          <w:color w:val="808080" w:themeColor="background1" w:themeShade="80"/>
        </w:rPr>
        <w:t>í</w:t>
      </w:r>
      <w:r w:rsidRPr="001311B0">
        <w:rPr>
          <w:color w:val="808080" w:themeColor="background1" w:themeShade="80"/>
        </w:rPr>
        <w:t>, automobilovou dopravou či pr</w:t>
      </w:r>
      <w:r w:rsidRPr="001311B0">
        <w:rPr>
          <w:rFonts w:hint="eastAsia"/>
          <w:color w:val="808080" w:themeColor="background1" w:themeShade="80"/>
        </w:rPr>
        <w:t>ů</w:t>
      </w:r>
      <w:r w:rsidRPr="001311B0">
        <w:rPr>
          <w:color w:val="808080" w:themeColor="background1" w:themeShade="80"/>
        </w:rPr>
        <w:t>myslovou v</w:t>
      </w:r>
      <w:r w:rsidRPr="001311B0">
        <w:rPr>
          <w:rFonts w:hint="eastAsia"/>
          <w:color w:val="808080" w:themeColor="background1" w:themeShade="80"/>
        </w:rPr>
        <w:t>ý</w:t>
      </w:r>
      <w:r w:rsidRPr="001311B0">
        <w:rPr>
          <w:color w:val="808080" w:themeColor="background1" w:themeShade="80"/>
        </w:rPr>
        <w:t>robou k zne</w:t>
      </w:r>
      <w:r w:rsidRPr="001311B0">
        <w:rPr>
          <w:rFonts w:hint="eastAsia"/>
          <w:color w:val="808080" w:themeColor="background1" w:themeShade="80"/>
        </w:rPr>
        <w:t>č</w:t>
      </w:r>
      <w:r w:rsidRPr="001311B0">
        <w:rPr>
          <w:color w:val="808080" w:themeColor="background1" w:themeShade="80"/>
        </w:rPr>
        <w:t>i</w:t>
      </w:r>
      <w:r w:rsidRPr="001311B0">
        <w:rPr>
          <w:rFonts w:hint="eastAsia"/>
          <w:color w:val="808080" w:themeColor="background1" w:themeShade="80"/>
        </w:rPr>
        <w:t>š</w:t>
      </w:r>
      <w:r w:rsidRPr="001311B0">
        <w:rPr>
          <w:color w:val="808080" w:themeColor="background1" w:themeShade="80"/>
        </w:rPr>
        <w:t>t</w:t>
      </w:r>
      <w:r w:rsidRPr="001311B0">
        <w:rPr>
          <w:rFonts w:hint="eastAsia"/>
          <w:color w:val="808080" w:themeColor="background1" w:themeShade="80"/>
        </w:rPr>
        <w:t>ě</w:t>
      </w:r>
      <w:r w:rsidRPr="001311B0">
        <w:rPr>
          <w:color w:val="808080" w:themeColor="background1" w:themeShade="80"/>
        </w:rPr>
        <w:t>n</w:t>
      </w:r>
      <w:r w:rsidRPr="001311B0">
        <w:rPr>
          <w:rFonts w:hint="eastAsia"/>
          <w:color w:val="808080" w:themeColor="background1" w:themeShade="80"/>
        </w:rPr>
        <w:t>í</w:t>
      </w:r>
      <w:r w:rsidRPr="001311B0">
        <w:rPr>
          <w:color w:val="808080" w:themeColor="background1" w:themeShade="80"/>
        </w:rPr>
        <w:t xml:space="preserve"> ovzdu</w:t>
      </w:r>
      <w:r w:rsidRPr="001311B0">
        <w:rPr>
          <w:rFonts w:hint="eastAsia"/>
          <w:color w:val="808080" w:themeColor="background1" w:themeShade="80"/>
        </w:rPr>
        <w:t>ší</w:t>
      </w:r>
      <w:r w:rsidRPr="001311B0">
        <w:rPr>
          <w:color w:val="808080" w:themeColor="background1" w:themeShade="80"/>
        </w:rPr>
        <w:t>, m</w:t>
      </w:r>
      <w:r w:rsidRPr="001311B0">
        <w:rPr>
          <w:rFonts w:hint="eastAsia"/>
          <w:color w:val="808080" w:themeColor="background1" w:themeShade="80"/>
        </w:rPr>
        <w:t>ůž</w:t>
      </w:r>
      <w:r w:rsidRPr="001311B0">
        <w:rPr>
          <w:color w:val="808080" w:themeColor="background1" w:themeShade="80"/>
        </w:rPr>
        <w:t>eme p</w:t>
      </w:r>
      <w:r w:rsidRPr="001311B0">
        <w:rPr>
          <w:rFonts w:hint="eastAsia"/>
          <w:color w:val="808080" w:themeColor="background1" w:themeShade="80"/>
        </w:rPr>
        <w:t>ř</w:t>
      </w:r>
      <w:r w:rsidRPr="001311B0">
        <w:rPr>
          <w:color w:val="808080" w:themeColor="background1" w:themeShade="80"/>
        </w:rPr>
        <w:t>isp</w:t>
      </w:r>
      <w:r w:rsidRPr="001311B0">
        <w:rPr>
          <w:rFonts w:hint="eastAsia"/>
          <w:color w:val="808080" w:themeColor="background1" w:themeShade="80"/>
        </w:rPr>
        <w:t>ě</w:t>
      </w:r>
      <w:r w:rsidRPr="001311B0">
        <w:rPr>
          <w:color w:val="808080" w:themeColor="background1" w:themeShade="80"/>
        </w:rPr>
        <w:t xml:space="preserve">t </w:t>
      </w:r>
      <w:r w:rsidR="00E161D1">
        <w:rPr>
          <w:color w:val="808080" w:themeColor="background1" w:themeShade="80"/>
        </w:rPr>
        <w:br/>
      </w:r>
      <w:r w:rsidRPr="001311B0">
        <w:rPr>
          <w:color w:val="808080" w:themeColor="background1" w:themeShade="80"/>
        </w:rPr>
        <w:t>k jeho v</w:t>
      </w:r>
      <w:r w:rsidRPr="001311B0">
        <w:rPr>
          <w:rFonts w:hint="eastAsia"/>
          <w:color w:val="808080" w:themeColor="background1" w:themeShade="80"/>
        </w:rPr>
        <w:t>ě</w:t>
      </w:r>
      <w:r w:rsidRPr="001311B0">
        <w:rPr>
          <w:color w:val="808080" w:themeColor="background1" w:themeShade="80"/>
        </w:rPr>
        <w:t>t</w:t>
      </w:r>
      <w:r w:rsidRPr="001311B0">
        <w:rPr>
          <w:rFonts w:hint="eastAsia"/>
          <w:color w:val="808080" w:themeColor="background1" w:themeShade="80"/>
        </w:rPr>
        <w:t>ší</w:t>
      </w:r>
      <w:r w:rsidRPr="001311B0">
        <w:rPr>
          <w:color w:val="808080" w:themeColor="background1" w:themeShade="80"/>
        </w:rPr>
        <w:t xml:space="preserve"> </w:t>
      </w:r>
      <w:r w:rsidRPr="001311B0">
        <w:rPr>
          <w:rFonts w:hint="eastAsia"/>
          <w:color w:val="808080" w:themeColor="background1" w:themeShade="80"/>
        </w:rPr>
        <w:t>č</w:t>
      </w:r>
      <w:r w:rsidRPr="001311B0">
        <w:rPr>
          <w:color w:val="808080" w:themeColor="background1" w:themeShade="80"/>
        </w:rPr>
        <w:t>istot</w:t>
      </w:r>
      <w:r w:rsidRPr="001311B0">
        <w:rPr>
          <w:rFonts w:hint="eastAsia"/>
          <w:color w:val="808080" w:themeColor="background1" w:themeShade="80"/>
        </w:rPr>
        <w:t>ě</w:t>
      </w:r>
      <w:r w:rsidRPr="001311B0">
        <w:rPr>
          <w:color w:val="808080" w:themeColor="background1" w:themeShade="80"/>
        </w:rPr>
        <w:t>. Nav</w:t>
      </w:r>
      <w:r w:rsidRPr="001311B0">
        <w:rPr>
          <w:rFonts w:hint="eastAsia"/>
          <w:color w:val="808080" w:themeColor="background1" w:themeShade="80"/>
        </w:rPr>
        <w:t>í</w:t>
      </w:r>
      <w:r w:rsidRPr="001311B0">
        <w:rPr>
          <w:color w:val="808080" w:themeColor="background1" w:themeShade="80"/>
        </w:rPr>
        <w:t>c si takto zhotoven</w:t>
      </w:r>
      <w:r w:rsidRPr="001311B0">
        <w:rPr>
          <w:rFonts w:hint="eastAsia"/>
          <w:color w:val="808080" w:themeColor="background1" w:themeShade="80"/>
        </w:rPr>
        <w:t>é</w:t>
      </w:r>
      <w:r w:rsidRPr="001311B0">
        <w:rPr>
          <w:color w:val="808080" w:themeColor="background1" w:themeShade="80"/>
        </w:rPr>
        <w:t xml:space="preserve"> betonov</w:t>
      </w:r>
      <w:r w:rsidRPr="001311B0">
        <w:rPr>
          <w:rFonts w:hint="eastAsia"/>
          <w:color w:val="808080" w:themeColor="background1" w:themeShade="80"/>
        </w:rPr>
        <w:t>é</w:t>
      </w:r>
      <w:r w:rsidRPr="001311B0">
        <w:rPr>
          <w:color w:val="808080" w:themeColor="background1" w:themeShade="80"/>
        </w:rPr>
        <w:t xml:space="preserve"> prvky d</w:t>
      </w:r>
      <w:r w:rsidRPr="001311B0">
        <w:rPr>
          <w:rFonts w:hint="eastAsia"/>
          <w:color w:val="808080" w:themeColor="background1" w:themeShade="80"/>
        </w:rPr>
        <w:t>é</w:t>
      </w:r>
      <w:r w:rsidRPr="001311B0">
        <w:rPr>
          <w:color w:val="808080" w:themeColor="background1" w:themeShade="80"/>
        </w:rPr>
        <w:t>le uchov</w:t>
      </w:r>
      <w:r w:rsidRPr="001311B0">
        <w:rPr>
          <w:rFonts w:hint="eastAsia"/>
          <w:color w:val="808080" w:themeColor="background1" w:themeShade="80"/>
        </w:rPr>
        <w:t>á</w:t>
      </w:r>
      <w:r w:rsidRPr="001311B0">
        <w:rPr>
          <w:color w:val="808080" w:themeColor="background1" w:themeShade="80"/>
        </w:rPr>
        <w:t>vaj</w:t>
      </w:r>
      <w:r w:rsidRPr="001311B0">
        <w:rPr>
          <w:rFonts w:hint="eastAsia"/>
          <w:color w:val="808080" w:themeColor="background1" w:themeShade="80"/>
        </w:rPr>
        <w:t>í</w:t>
      </w:r>
      <w:r w:rsidRPr="001311B0">
        <w:rPr>
          <w:color w:val="808080" w:themeColor="background1" w:themeShade="80"/>
        </w:rPr>
        <w:t xml:space="preserve"> sv</w:t>
      </w:r>
      <w:r w:rsidRPr="001311B0">
        <w:rPr>
          <w:rFonts w:hint="eastAsia"/>
          <w:color w:val="808080" w:themeColor="background1" w:themeShade="80"/>
        </w:rPr>
        <w:t>ů</w:t>
      </w:r>
      <w:r w:rsidRPr="001311B0">
        <w:rPr>
          <w:color w:val="808080" w:themeColor="background1" w:themeShade="80"/>
        </w:rPr>
        <w:t>j vzhled, proto</w:t>
      </w:r>
      <w:r w:rsidRPr="001311B0">
        <w:rPr>
          <w:rFonts w:hint="eastAsia"/>
          <w:color w:val="808080" w:themeColor="background1" w:themeShade="80"/>
        </w:rPr>
        <w:t>ž</w:t>
      </w:r>
      <w:r w:rsidRPr="001311B0">
        <w:rPr>
          <w:color w:val="808080" w:themeColor="background1" w:themeShade="80"/>
        </w:rPr>
        <w:t>e aktivn</w:t>
      </w:r>
      <w:r w:rsidRPr="001311B0">
        <w:rPr>
          <w:rFonts w:hint="eastAsia"/>
          <w:color w:val="808080" w:themeColor="background1" w:themeShade="80"/>
        </w:rPr>
        <w:t>ě</w:t>
      </w:r>
      <w:r w:rsidRPr="001311B0">
        <w:rPr>
          <w:color w:val="808080" w:themeColor="background1" w:themeShade="80"/>
        </w:rPr>
        <w:t xml:space="preserve"> doch</w:t>
      </w:r>
      <w:r w:rsidRPr="001311B0">
        <w:rPr>
          <w:rFonts w:hint="eastAsia"/>
          <w:color w:val="808080" w:themeColor="background1" w:themeShade="80"/>
        </w:rPr>
        <w:t>á</w:t>
      </w:r>
      <w:r w:rsidRPr="001311B0">
        <w:rPr>
          <w:color w:val="808080" w:themeColor="background1" w:themeShade="80"/>
        </w:rPr>
        <w:t>z</w:t>
      </w:r>
      <w:r w:rsidRPr="001311B0">
        <w:rPr>
          <w:rFonts w:hint="eastAsia"/>
          <w:color w:val="808080" w:themeColor="background1" w:themeShade="80"/>
        </w:rPr>
        <w:t>í</w:t>
      </w:r>
      <w:r w:rsidRPr="001311B0">
        <w:rPr>
          <w:color w:val="808080" w:themeColor="background1" w:themeShade="80"/>
        </w:rPr>
        <w:t xml:space="preserve"> k rozkladu organick</w:t>
      </w:r>
      <w:r w:rsidRPr="001311B0">
        <w:rPr>
          <w:rFonts w:hint="eastAsia"/>
          <w:color w:val="808080" w:themeColor="background1" w:themeShade="80"/>
        </w:rPr>
        <w:t>ý</w:t>
      </w:r>
      <w:r w:rsidRPr="001311B0">
        <w:rPr>
          <w:color w:val="808080" w:themeColor="background1" w:themeShade="80"/>
        </w:rPr>
        <w:t>ch ne</w:t>
      </w:r>
      <w:r w:rsidRPr="001311B0">
        <w:rPr>
          <w:rFonts w:hint="eastAsia"/>
          <w:color w:val="808080" w:themeColor="background1" w:themeShade="80"/>
        </w:rPr>
        <w:t>č</w:t>
      </w:r>
      <w:r w:rsidRPr="001311B0">
        <w:rPr>
          <w:color w:val="808080" w:themeColor="background1" w:themeShade="80"/>
        </w:rPr>
        <w:t>istot ulp</w:t>
      </w:r>
      <w:r w:rsidRPr="001311B0">
        <w:rPr>
          <w:rFonts w:hint="eastAsia"/>
          <w:color w:val="808080" w:themeColor="background1" w:themeShade="80"/>
        </w:rPr>
        <w:t>í</w:t>
      </w:r>
      <w:r w:rsidRPr="001311B0">
        <w:rPr>
          <w:color w:val="808080" w:themeColor="background1" w:themeShade="80"/>
        </w:rPr>
        <w:t>vaj</w:t>
      </w:r>
      <w:r w:rsidRPr="001311B0">
        <w:rPr>
          <w:rFonts w:hint="eastAsia"/>
          <w:color w:val="808080" w:themeColor="background1" w:themeShade="80"/>
        </w:rPr>
        <w:t>í</w:t>
      </w:r>
      <w:r w:rsidRPr="001311B0">
        <w:rPr>
          <w:color w:val="808080" w:themeColor="background1" w:themeShade="80"/>
        </w:rPr>
        <w:t>c</w:t>
      </w:r>
      <w:r w:rsidRPr="001311B0">
        <w:rPr>
          <w:rFonts w:hint="eastAsia"/>
          <w:color w:val="808080" w:themeColor="background1" w:themeShade="80"/>
        </w:rPr>
        <w:t>í</w:t>
      </w:r>
      <w:r w:rsidRPr="001311B0">
        <w:rPr>
          <w:color w:val="808080" w:themeColor="background1" w:themeShade="80"/>
        </w:rPr>
        <w:t>ch na jejich povr</w:t>
      </w:r>
      <w:r w:rsidRPr="001311B0">
        <w:rPr>
          <w:rFonts w:hint="eastAsia"/>
          <w:color w:val="808080" w:themeColor="background1" w:themeShade="80"/>
        </w:rPr>
        <w:t>ší</w:t>
      </w:r>
      <w:r w:rsidRPr="001311B0">
        <w:rPr>
          <w:color w:val="808080" w:themeColor="background1" w:themeShade="80"/>
        </w:rPr>
        <w:t>ch.</w:t>
      </w:r>
    </w:p>
    <w:p w:rsidR="009306C9" w:rsidRDefault="009306C9"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44437B" w:rsidRPr="003B6D1D" w:rsidRDefault="0044437B" w:rsidP="0044437B">
      <w:pPr>
        <w:rPr>
          <w:color w:val="00B0F0"/>
        </w:rPr>
      </w:pPr>
      <w:r w:rsidRPr="003B6D1D">
        <w:rPr>
          <w:color w:val="808080" w:themeColor="background1" w:themeShade="80"/>
        </w:rPr>
        <w:t>Spolupráce s pracovištěm vědeckovýzkumné instituce:</w:t>
      </w:r>
      <w:r w:rsidRPr="003B6D1D">
        <w:rPr>
          <w:color w:val="00B0F0"/>
        </w:rPr>
        <w:tab/>
      </w:r>
      <w:r w:rsidRPr="003B6D1D">
        <w:rPr>
          <w:color w:val="00B0F0"/>
        </w:rPr>
        <w:tab/>
      </w:r>
      <w:r w:rsidR="003D7490" w:rsidRPr="003B6D1D">
        <w:rPr>
          <w:color w:val="00B0F0"/>
        </w:rPr>
        <w:tab/>
        <w:t>výborná</w:t>
      </w:r>
    </w:p>
    <w:p w:rsidR="0044437B" w:rsidRPr="003B6D1D" w:rsidRDefault="0044437B" w:rsidP="0044437B">
      <w:pPr>
        <w:rPr>
          <w:color w:val="00B0F0"/>
        </w:rPr>
      </w:pPr>
      <w:r w:rsidRPr="003B6D1D">
        <w:rPr>
          <w:color w:val="808080" w:themeColor="background1" w:themeShade="80"/>
        </w:rPr>
        <w:t>Naplnění očekávaných výstupů spolupráce:</w:t>
      </w:r>
      <w:r w:rsidRPr="003B6D1D">
        <w:rPr>
          <w:color w:val="00B0F0"/>
        </w:rPr>
        <w:tab/>
      </w:r>
      <w:r w:rsidRPr="003B6D1D">
        <w:rPr>
          <w:color w:val="00B0F0"/>
        </w:rPr>
        <w:tab/>
      </w:r>
      <w:r w:rsidRPr="003B6D1D">
        <w:rPr>
          <w:color w:val="00B0F0"/>
        </w:rPr>
        <w:tab/>
      </w:r>
      <w:r w:rsidRPr="003B6D1D">
        <w:rPr>
          <w:color w:val="00B0F0"/>
        </w:rPr>
        <w:tab/>
      </w:r>
      <w:r w:rsidR="003D7490" w:rsidRPr="003B6D1D">
        <w:rPr>
          <w:color w:val="00B0F0"/>
        </w:rPr>
        <w:t>výborné</w:t>
      </w:r>
    </w:p>
    <w:p w:rsidR="0044437B" w:rsidRPr="003B6D1D" w:rsidRDefault="0044437B" w:rsidP="0044437B">
      <w:pPr>
        <w:rPr>
          <w:color w:val="00B0F0"/>
        </w:rPr>
      </w:pPr>
      <w:r w:rsidRPr="003B6D1D">
        <w:rPr>
          <w:color w:val="808080" w:themeColor="background1" w:themeShade="80"/>
        </w:rPr>
        <w:t>Plán na spolupráci s vědeckovýzkumnou institucí v budoucnu:</w:t>
      </w:r>
      <w:r w:rsidRPr="003B6D1D">
        <w:rPr>
          <w:color w:val="00B0F0"/>
        </w:rPr>
        <w:tab/>
      </w:r>
      <w:r w:rsidRPr="003B6D1D">
        <w:rPr>
          <w:color w:val="00B0F0"/>
        </w:rPr>
        <w:tab/>
      </w:r>
      <w:r w:rsidR="003D7490" w:rsidRPr="003B6D1D">
        <w:rPr>
          <w:color w:val="00B0F0"/>
        </w:rPr>
        <w:t>ano</w:t>
      </w:r>
    </w:p>
    <w:p w:rsidR="007B1CA0" w:rsidRPr="00227725" w:rsidRDefault="0044437B" w:rsidP="00227725">
      <w:pPr>
        <w:rPr>
          <w:color w:val="808080" w:themeColor="background1" w:themeShade="80"/>
        </w:rPr>
      </w:pPr>
      <w:r w:rsidRPr="003B6D1D">
        <w:rPr>
          <w:color w:val="808080" w:themeColor="background1" w:themeShade="80"/>
        </w:rPr>
        <w:t>Administrativní náročnost:</w:t>
      </w:r>
      <w:r w:rsidR="003D7490" w:rsidRPr="003B6D1D">
        <w:rPr>
          <w:color w:val="00B0F0"/>
        </w:rPr>
        <w:tab/>
      </w:r>
      <w:r w:rsidR="003D7490" w:rsidRPr="003B6D1D">
        <w:rPr>
          <w:b/>
          <w:color w:val="00B0F0"/>
        </w:rPr>
        <w:tab/>
      </w:r>
      <w:r w:rsidR="003D7490" w:rsidRPr="003B6D1D">
        <w:rPr>
          <w:b/>
          <w:color w:val="00B0F0"/>
        </w:rPr>
        <w:tab/>
      </w:r>
      <w:r w:rsidR="003D7490" w:rsidRPr="003B6D1D">
        <w:rPr>
          <w:b/>
          <w:color w:val="00B0F0"/>
        </w:rPr>
        <w:tab/>
      </w:r>
      <w:r w:rsidR="003D7490" w:rsidRPr="003B6D1D">
        <w:rPr>
          <w:b/>
          <w:color w:val="00B0F0"/>
        </w:rPr>
        <w:tab/>
      </w:r>
      <w:r w:rsidR="003D7490" w:rsidRPr="003B6D1D">
        <w:rPr>
          <w:b/>
          <w:color w:val="00B0F0"/>
        </w:rPr>
        <w:tab/>
      </w:r>
      <w:r w:rsidR="003D7490" w:rsidRPr="003B6D1D">
        <w:rPr>
          <w:color w:val="00B0F0"/>
        </w:rPr>
        <w:t>přiměřená</w:t>
      </w:r>
      <w:r w:rsidR="007B1CA0" w:rsidRPr="001311B0">
        <w:rPr>
          <w:rFonts w:eastAsiaTheme="majorEastAsia" w:cstheme="majorBidi"/>
          <w:b/>
          <w:bCs/>
          <w:color w:val="00B0F0"/>
          <w:sz w:val="28"/>
          <w:szCs w:val="28"/>
        </w:rPr>
        <w:br w:type="page"/>
      </w:r>
    </w:p>
    <w:p w:rsidR="007B1CA0" w:rsidRDefault="007B1CA0" w:rsidP="007B1CA0">
      <w:pPr>
        <w:pStyle w:val="Nadpis1"/>
      </w:pPr>
      <w:bookmarkStart w:id="52" w:name="_Toc410286228"/>
      <w:bookmarkStart w:id="53" w:name="_Toc420047590"/>
      <w:bookmarkStart w:id="54" w:name="_Toc420049285"/>
      <w:bookmarkStart w:id="55" w:name="_Toc420049363"/>
      <w:bookmarkStart w:id="56" w:name="_Toc421541523"/>
      <w:r>
        <w:lastRenderedPageBreak/>
        <w:t>G</w:t>
      </w:r>
      <w:r w:rsidR="004E0B75">
        <w:t>ALVA</w:t>
      </w:r>
      <w:r>
        <w:t xml:space="preserve"> s.r.o.</w:t>
      </w:r>
      <w:bookmarkEnd w:id="52"/>
      <w:bookmarkEnd w:id="53"/>
      <w:bookmarkEnd w:id="54"/>
      <w:bookmarkEnd w:id="55"/>
      <w:bookmarkEnd w:id="5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AD36DC" w:rsidRDefault="007B1CA0" w:rsidP="00AD36DC">
      <w:r w:rsidRPr="00430954">
        <w:rPr>
          <w:color w:val="808080" w:themeColor="background1" w:themeShade="80"/>
        </w:rPr>
        <w:t xml:space="preserve">Výše inovačního voucheru: </w:t>
      </w:r>
      <w:r>
        <w:tab/>
      </w:r>
      <w:r w:rsidR="001311B0">
        <w:rPr>
          <w:b/>
          <w:color w:val="00B0F0"/>
        </w:rPr>
        <w:t>148 500</w:t>
      </w:r>
      <w:r w:rsidRPr="00096D88">
        <w:rPr>
          <w:b/>
          <w:color w:val="00B0F0"/>
        </w:rPr>
        <w:t xml:space="preserve"> Kč</w:t>
      </w:r>
    </w:p>
    <w:p w:rsidR="007B1CA0" w:rsidRDefault="007B1CA0" w:rsidP="008E1210">
      <w:pPr>
        <w:ind w:left="2835" w:hanging="2835"/>
        <w:jc w:val="both"/>
      </w:pPr>
      <w:r w:rsidRPr="00430954">
        <w:rPr>
          <w:color w:val="808080" w:themeColor="background1" w:themeShade="80"/>
        </w:rPr>
        <w:t xml:space="preserve">Spolupracující VaV instituce: </w:t>
      </w:r>
      <w:r>
        <w:tab/>
      </w:r>
      <w:r w:rsidR="001311B0">
        <w:rPr>
          <w:b/>
          <w:color w:val="00B0F0"/>
        </w:rPr>
        <w:t>U</w:t>
      </w:r>
      <w:r w:rsidRPr="00096D88">
        <w:rPr>
          <w:b/>
          <w:color w:val="00B0F0"/>
        </w:rPr>
        <w:t>niverzita Palackého v</w:t>
      </w:r>
      <w:r w:rsidR="00AD36DC">
        <w:rPr>
          <w:b/>
          <w:color w:val="00B0F0"/>
        </w:rPr>
        <w:t> </w:t>
      </w:r>
      <w:r w:rsidRPr="00096D88">
        <w:rPr>
          <w:b/>
          <w:color w:val="00B0F0"/>
        </w:rPr>
        <w:t>Olomouci</w:t>
      </w:r>
      <w:r w:rsidR="00AD36DC">
        <w:rPr>
          <w:b/>
          <w:color w:val="00B0F0"/>
        </w:rPr>
        <w:t xml:space="preserve"> (Přírodovědecká fakulta, Katedra experimentální fyziky)</w:t>
      </w:r>
    </w:p>
    <w:p w:rsidR="007B1CA0" w:rsidRDefault="007B1CA0" w:rsidP="008E1210">
      <w:pPr>
        <w:jc w:val="both"/>
        <w:rPr>
          <w:b/>
          <w:color w:val="31849B" w:themeColor="accent5" w:themeShade="BF"/>
        </w:rPr>
      </w:pPr>
      <w:r w:rsidRPr="00430954">
        <w:rPr>
          <w:color w:val="808080" w:themeColor="background1" w:themeShade="80"/>
        </w:rPr>
        <w:t xml:space="preserve">Projekt: </w:t>
      </w:r>
      <w:r>
        <w:tab/>
      </w:r>
      <w:r>
        <w:tab/>
      </w:r>
      <w:r>
        <w:tab/>
      </w:r>
      <w:r w:rsidRPr="00096D88">
        <w:rPr>
          <w:b/>
          <w:color w:val="00B0F0"/>
        </w:rPr>
        <w:t>Inovační řešení kontroly slitinových povlaků a tloušťky Zn vrstvy</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9306C9" w:rsidRDefault="001311B0" w:rsidP="001311B0">
      <w:pPr>
        <w:jc w:val="both"/>
        <w:rPr>
          <w:color w:val="808080" w:themeColor="background1" w:themeShade="80"/>
        </w:rPr>
      </w:pPr>
      <w:r w:rsidRPr="001311B0">
        <w:rPr>
          <w:color w:val="808080" w:themeColor="background1" w:themeShade="80"/>
        </w:rPr>
        <w:t xml:space="preserve">Inovace ve spojení s produkcí společnosti vychází ze snahy uspokojit zákazníky, kteří mají vysoké požadavky na korozní odolnost, čímž je vytvářen tlak na kontrolu a předávání zboží. Ve vlastnictví společnosti jsou pouze standardní měřicí přístroje založené na magnetoinduktivní metodě, která je v extrémních podmínkách neefektivní a vykazuje značnou chybovost. Požadovaná měření s relevantními údaji je proto společnost nucena nakupovat jako službu. Inovace spočívala ve využití špičkové měřicí techniky, kterou by pro vysoké náklady společnost nebyla schopna pořídit. Cílem spolupráce nebyl zásah do výrobního procesu, ale následná kontrola výrobku a certifikace. Spoluprací došlo k získání výsledků měření tloušťky zinkové vrstvy, nezměřitelné běžnými přístroji, a zjištění hodnot niklu ve slitinovém povlaku. Tím došlo </w:t>
      </w:r>
      <w:r w:rsidR="00BE243F">
        <w:rPr>
          <w:color w:val="808080" w:themeColor="background1" w:themeShade="80"/>
        </w:rPr>
        <w:t>k</w:t>
      </w:r>
      <w:r w:rsidRPr="001311B0">
        <w:rPr>
          <w:color w:val="808080" w:themeColor="background1" w:themeShade="80"/>
        </w:rPr>
        <w:t> významnému dopadu na systém řízení jakosti podle ISO norem.</w:t>
      </w:r>
    </w:p>
    <w:p w:rsidR="009306C9" w:rsidRDefault="009306C9"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44437B" w:rsidRPr="003B6D1D" w:rsidRDefault="0044437B" w:rsidP="0044437B">
      <w:pPr>
        <w:rPr>
          <w:color w:val="808080" w:themeColor="background1" w:themeShade="8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808080" w:themeColor="background1" w:themeShade="80"/>
        </w:rPr>
        <w:tab/>
      </w:r>
      <w:r w:rsidR="001648C3" w:rsidRPr="003B6D1D">
        <w:rPr>
          <w:color w:val="808080" w:themeColor="background1" w:themeShade="80"/>
        </w:rPr>
        <w:tab/>
      </w:r>
      <w:r w:rsidR="001648C3" w:rsidRPr="003B6D1D">
        <w:rPr>
          <w:color w:val="00B0F0"/>
        </w:rPr>
        <w:t>výborná</w:t>
      </w:r>
    </w:p>
    <w:p w:rsidR="0044437B" w:rsidRPr="003B6D1D" w:rsidRDefault="0044437B" w:rsidP="0044437B">
      <w:pPr>
        <w:rPr>
          <w:color w:val="808080" w:themeColor="background1" w:themeShade="8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001648C3" w:rsidRPr="003B6D1D">
        <w:rPr>
          <w:color w:val="00B0F0"/>
        </w:rPr>
        <w:t>výborné</w:t>
      </w:r>
    </w:p>
    <w:p w:rsidR="0044437B" w:rsidRPr="003B6D1D" w:rsidRDefault="0044437B" w:rsidP="0044437B">
      <w:pPr>
        <w:rPr>
          <w:color w:val="808080" w:themeColor="background1" w:themeShade="8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808080" w:themeColor="background1" w:themeShade="80"/>
        </w:rPr>
        <w:tab/>
      </w:r>
      <w:r w:rsidR="001648C3" w:rsidRPr="003B6D1D">
        <w:rPr>
          <w:color w:val="00B0F0"/>
        </w:rPr>
        <w:t>ano</w:t>
      </w:r>
    </w:p>
    <w:p w:rsidR="009306C9" w:rsidRPr="003B6D1D" w:rsidRDefault="0044437B" w:rsidP="0044437B">
      <w:pPr>
        <w:rPr>
          <w:color w:val="808080" w:themeColor="background1" w:themeShade="80"/>
        </w:rPr>
      </w:pPr>
      <w:r w:rsidRPr="003B6D1D">
        <w:rPr>
          <w:color w:val="808080" w:themeColor="background1" w:themeShade="80"/>
        </w:rPr>
        <w:t>Administrativní náročnost:</w:t>
      </w:r>
      <w:r w:rsidR="001648C3" w:rsidRPr="003B6D1D">
        <w:rPr>
          <w:color w:val="808080" w:themeColor="background1" w:themeShade="80"/>
        </w:rPr>
        <w:tab/>
      </w:r>
      <w:r w:rsidR="001648C3" w:rsidRPr="003B6D1D">
        <w:rPr>
          <w:color w:val="808080" w:themeColor="background1" w:themeShade="80"/>
        </w:rPr>
        <w:tab/>
      </w:r>
      <w:r w:rsidR="001648C3" w:rsidRPr="003B6D1D">
        <w:rPr>
          <w:color w:val="808080" w:themeColor="background1" w:themeShade="80"/>
        </w:rPr>
        <w:tab/>
      </w:r>
      <w:r w:rsidR="001648C3" w:rsidRPr="003B6D1D">
        <w:rPr>
          <w:color w:val="808080" w:themeColor="background1" w:themeShade="80"/>
        </w:rPr>
        <w:tab/>
      </w:r>
      <w:r w:rsidR="001648C3" w:rsidRPr="003B6D1D">
        <w:rPr>
          <w:color w:val="808080" w:themeColor="background1" w:themeShade="80"/>
        </w:rPr>
        <w:tab/>
      </w:r>
      <w:r w:rsidR="001648C3" w:rsidRPr="003B6D1D">
        <w:rPr>
          <w:color w:val="808080" w:themeColor="background1" w:themeShade="80"/>
        </w:rPr>
        <w:tab/>
      </w:r>
      <w:r w:rsidR="001648C3" w:rsidRPr="003B6D1D">
        <w:rPr>
          <w:color w:val="00B0F0"/>
        </w:rPr>
        <w:t>nízká</w:t>
      </w:r>
    </w:p>
    <w:p w:rsidR="007B1CA0" w:rsidRDefault="007B1CA0" w:rsidP="00227725">
      <w:pPr>
        <w:pStyle w:val="Nadpis1"/>
      </w:pPr>
      <w:bookmarkStart w:id="57" w:name="_Toc410286229"/>
      <w:bookmarkStart w:id="58" w:name="_Toc420047591"/>
      <w:bookmarkStart w:id="59" w:name="_Toc420049286"/>
      <w:bookmarkStart w:id="60" w:name="_Toc420049364"/>
      <w:bookmarkStart w:id="61" w:name="_Toc421541524"/>
      <w:r>
        <w:lastRenderedPageBreak/>
        <w:t xml:space="preserve">EGT </w:t>
      </w:r>
      <w:proofErr w:type="spellStart"/>
      <w:r>
        <w:t>system</w:t>
      </w:r>
      <w:proofErr w:type="spellEnd"/>
      <w:r>
        <w:t xml:space="preserve"> spol. s r.o.</w:t>
      </w:r>
      <w:bookmarkEnd w:id="57"/>
      <w:bookmarkEnd w:id="58"/>
      <w:bookmarkEnd w:id="59"/>
      <w:bookmarkEnd w:id="60"/>
      <w:bookmarkEnd w:id="6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149 999 Kč</w:t>
      </w:r>
    </w:p>
    <w:p w:rsidR="007B1CA0" w:rsidRDefault="007B1CA0" w:rsidP="008E1210">
      <w:pPr>
        <w:ind w:left="2835" w:hanging="2835"/>
        <w:jc w:val="both"/>
      </w:pPr>
      <w:r w:rsidRPr="00430954">
        <w:rPr>
          <w:color w:val="808080" w:themeColor="background1" w:themeShade="80"/>
        </w:rPr>
        <w:t xml:space="preserve">Spolupracující VaV instituce: </w:t>
      </w:r>
      <w:r>
        <w:tab/>
      </w:r>
      <w:r w:rsidR="001311B0">
        <w:rPr>
          <w:b/>
          <w:color w:val="00B0F0"/>
        </w:rPr>
        <w:t>U</w:t>
      </w:r>
      <w:r w:rsidRPr="00096D88">
        <w:rPr>
          <w:b/>
          <w:color w:val="00B0F0"/>
        </w:rPr>
        <w:t>niverzita Palackého v</w:t>
      </w:r>
      <w:r w:rsidR="00AD36DC">
        <w:rPr>
          <w:b/>
          <w:color w:val="00B0F0"/>
        </w:rPr>
        <w:t> </w:t>
      </w:r>
      <w:r w:rsidRPr="00096D88">
        <w:rPr>
          <w:b/>
          <w:color w:val="00B0F0"/>
        </w:rPr>
        <w:t>Olomouci</w:t>
      </w:r>
      <w:r w:rsidR="00AD36DC">
        <w:rPr>
          <w:b/>
          <w:color w:val="00B0F0"/>
        </w:rPr>
        <w:t xml:space="preserve"> (Přírodovědecká fakulta, Oddělení chemické biologie a genetiky)</w:t>
      </w:r>
    </w:p>
    <w:p w:rsidR="007B1CA0" w:rsidRPr="00096D88" w:rsidRDefault="007B1CA0" w:rsidP="008E1210">
      <w:pPr>
        <w:jc w:val="both"/>
        <w:rPr>
          <w:b/>
          <w:color w:val="00B0F0"/>
        </w:rPr>
      </w:pPr>
      <w:r w:rsidRPr="00430954">
        <w:rPr>
          <w:color w:val="808080" w:themeColor="background1" w:themeShade="80"/>
        </w:rPr>
        <w:t xml:space="preserve">Projekt: </w:t>
      </w:r>
      <w:r>
        <w:tab/>
      </w:r>
      <w:r>
        <w:tab/>
      </w:r>
      <w:r>
        <w:tab/>
      </w:r>
      <w:r w:rsidRPr="00096D88">
        <w:rPr>
          <w:b/>
          <w:color w:val="00B0F0"/>
        </w:rPr>
        <w:t xml:space="preserve">Testování biologické účinnosti a výnosového potenciálu stimulátorů </w:t>
      </w:r>
      <w:r w:rsidRPr="00096D88">
        <w:rPr>
          <w:b/>
          <w:color w:val="00B0F0"/>
        </w:rPr>
        <w:tab/>
      </w:r>
      <w:r w:rsidRPr="00096D88">
        <w:rPr>
          <w:b/>
          <w:color w:val="00B0F0"/>
        </w:rPr>
        <w:tab/>
      </w:r>
      <w:r w:rsidRPr="00096D88">
        <w:rPr>
          <w:b/>
          <w:color w:val="00B0F0"/>
        </w:rPr>
        <w:tab/>
      </w:r>
      <w:r w:rsidRPr="00096D88">
        <w:rPr>
          <w:b/>
          <w:color w:val="00B0F0"/>
        </w:rPr>
        <w:tab/>
        <w:t>řady Energen</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9306C9" w:rsidRDefault="001311B0" w:rsidP="001311B0">
      <w:pPr>
        <w:jc w:val="both"/>
        <w:rPr>
          <w:color w:val="808080" w:themeColor="background1" w:themeShade="80"/>
        </w:rPr>
      </w:pPr>
      <w:r w:rsidRPr="001311B0">
        <w:rPr>
          <w:color w:val="808080" w:themeColor="background1" w:themeShade="80"/>
        </w:rPr>
        <w:t>Inovace se vztahovala k portfoliu pomocných rostlinných přípravků společnosti, které jsou určeny pro použití u zemědělských plodin. Testovány byly účinky přípravků řady Energen formou experimentů na vybraných plodinách a v ošetřených i kontrolních variantách byly sledovány důležité morfologické změny ve vývoji rostlin, čímž měla být zajištěna detailní analýza účinků přípravků. Ověření účinků pomocných rostlinných přípravků Energen bylo potřebné vzhledem k novým recepturám a zatím ne zcela známým účinkům jednotlivých použitých látek, proto byl v experimentálních podmínkách sledován vliv na morfologické a fyziologické pochody rostlin. Odebrané vzorky zelených částí rostlin později poslouží účelům analýzy fytohormonálního profilu. Závěrem spolupráce byl popis změn v průběhu vegetace po aplikaci přípravků Energen na rostliny a doporučení pro pěstitele.</w:t>
      </w:r>
    </w:p>
    <w:p w:rsidR="009306C9" w:rsidRDefault="009306C9"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648C3" w:rsidRPr="003B6D1D" w:rsidRDefault="001648C3" w:rsidP="001648C3">
      <w:pPr>
        <w:rPr>
          <w:color w:val="00B0F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00B0F0"/>
        </w:rPr>
        <w:tab/>
      </w:r>
      <w:r w:rsidRPr="003B6D1D">
        <w:rPr>
          <w:color w:val="00B0F0"/>
        </w:rPr>
        <w:tab/>
        <w:t>výborná</w:t>
      </w:r>
    </w:p>
    <w:p w:rsidR="001648C3" w:rsidRPr="003B6D1D" w:rsidRDefault="001648C3" w:rsidP="001648C3">
      <w:pPr>
        <w:rPr>
          <w:color w:val="00B0F0"/>
        </w:rPr>
      </w:pPr>
      <w:r w:rsidRPr="003B6D1D">
        <w:rPr>
          <w:color w:val="808080" w:themeColor="background1" w:themeShade="80"/>
        </w:rPr>
        <w:t>Naplnění očekávaných výstupů spolupráce:</w:t>
      </w:r>
      <w:r w:rsidRPr="003B6D1D">
        <w:rPr>
          <w:color w:val="00B0F0"/>
        </w:rPr>
        <w:tab/>
      </w:r>
      <w:r w:rsidRPr="003B6D1D">
        <w:rPr>
          <w:color w:val="00B0F0"/>
        </w:rPr>
        <w:tab/>
      </w:r>
      <w:r w:rsidRPr="003B6D1D">
        <w:rPr>
          <w:color w:val="00B0F0"/>
        </w:rPr>
        <w:tab/>
      </w:r>
      <w:r w:rsidRPr="003B6D1D">
        <w:rPr>
          <w:color w:val="00B0F0"/>
        </w:rPr>
        <w:tab/>
        <w:t>výborné</w:t>
      </w:r>
    </w:p>
    <w:p w:rsidR="001648C3" w:rsidRPr="003B6D1D" w:rsidRDefault="001648C3" w:rsidP="001648C3">
      <w:pPr>
        <w:rPr>
          <w:color w:val="00B0F0"/>
        </w:rPr>
      </w:pPr>
      <w:r w:rsidRPr="003B6D1D">
        <w:rPr>
          <w:color w:val="808080" w:themeColor="background1" w:themeShade="80"/>
        </w:rPr>
        <w:t>Plán na spolupráci s vědeckovýzkumnou institucí v budoucnu:</w:t>
      </w:r>
      <w:r w:rsidRPr="003B6D1D">
        <w:rPr>
          <w:color w:val="00B0F0"/>
        </w:rPr>
        <w:tab/>
      </w:r>
      <w:r w:rsidRPr="003B6D1D">
        <w:rPr>
          <w:color w:val="00B0F0"/>
        </w:rPr>
        <w:tab/>
        <w:t>ano</w:t>
      </w:r>
    </w:p>
    <w:p w:rsidR="001648C3" w:rsidRPr="003B6D1D" w:rsidRDefault="001648C3" w:rsidP="001648C3">
      <w:pPr>
        <w:rPr>
          <w:color w:val="00B0F0"/>
        </w:rPr>
      </w:pPr>
      <w:r w:rsidRPr="003B6D1D">
        <w:rPr>
          <w:color w:val="808080" w:themeColor="background1" w:themeShade="80"/>
        </w:rPr>
        <w:t>Administrativní náročnost:</w:t>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t>nehodnocena</w:t>
      </w:r>
    </w:p>
    <w:p w:rsidR="007B1CA0" w:rsidRDefault="007B1CA0" w:rsidP="007B1CA0">
      <w:pPr>
        <w:pStyle w:val="Nadpis1"/>
      </w:pPr>
      <w:bookmarkStart w:id="62" w:name="_Toc410286230"/>
      <w:bookmarkStart w:id="63" w:name="_Toc420047592"/>
      <w:bookmarkStart w:id="64" w:name="_Toc420049287"/>
      <w:bookmarkStart w:id="65" w:name="_Toc420049365"/>
      <w:bookmarkStart w:id="66" w:name="_Toc421541525"/>
      <w:r>
        <w:lastRenderedPageBreak/>
        <w:t xml:space="preserve">STROJÍRNY </w:t>
      </w:r>
      <w:r w:rsidRPr="00096D88">
        <w:t>OLŠOVEC</w:t>
      </w:r>
      <w:r>
        <w:t xml:space="preserve"> s.r.o.</w:t>
      </w:r>
      <w:bookmarkEnd w:id="62"/>
      <w:bookmarkEnd w:id="63"/>
      <w:bookmarkEnd w:id="64"/>
      <w:bookmarkEnd w:id="65"/>
      <w:bookmarkEnd w:id="6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149 250 Kč</w:t>
      </w:r>
    </w:p>
    <w:p w:rsidR="007B1CA0" w:rsidRDefault="007B1CA0" w:rsidP="008E1210">
      <w:pPr>
        <w:ind w:left="2835" w:hanging="2835"/>
        <w:jc w:val="both"/>
      </w:pPr>
      <w:r w:rsidRPr="00430954">
        <w:rPr>
          <w:color w:val="808080" w:themeColor="background1" w:themeShade="80"/>
        </w:rPr>
        <w:t xml:space="preserve">Spolupracující VaV instituce: </w:t>
      </w:r>
      <w:r>
        <w:tab/>
      </w:r>
      <w:r w:rsidR="001311B0">
        <w:rPr>
          <w:b/>
          <w:color w:val="00B0F0"/>
        </w:rPr>
        <w:t>M</w:t>
      </w:r>
      <w:r w:rsidRPr="00096D88">
        <w:rPr>
          <w:b/>
          <w:color w:val="00B0F0"/>
        </w:rPr>
        <w:t>endelova univerzita v</w:t>
      </w:r>
      <w:r w:rsidR="00AD36DC">
        <w:rPr>
          <w:b/>
          <w:color w:val="00B0F0"/>
        </w:rPr>
        <w:t> </w:t>
      </w:r>
      <w:r w:rsidRPr="00096D88">
        <w:rPr>
          <w:b/>
          <w:color w:val="00B0F0"/>
        </w:rPr>
        <w:t>Brně</w:t>
      </w:r>
      <w:r w:rsidR="00AD36DC">
        <w:rPr>
          <w:b/>
          <w:color w:val="00B0F0"/>
        </w:rPr>
        <w:t xml:space="preserve"> (Agronomická fakulta, Ústav zemědělské, potravinářské a environmentální techniky)</w:t>
      </w:r>
    </w:p>
    <w:p w:rsidR="007B1CA0" w:rsidRDefault="007B1CA0" w:rsidP="008E1210">
      <w:pPr>
        <w:jc w:val="both"/>
        <w:rPr>
          <w:b/>
          <w:color w:val="31849B" w:themeColor="accent5" w:themeShade="BF"/>
        </w:rPr>
      </w:pPr>
      <w:r w:rsidRPr="00430954">
        <w:rPr>
          <w:color w:val="808080" w:themeColor="background1" w:themeShade="80"/>
        </w:rPr>
        <w:t xml:space="preserve">Projekt: </w:t>
      </w:r>
      <w:r>
        <w:tab/>
      </w:r>
      <w:r>
        <w:tab/>
      </w:r>
      <w:r>
        <w:tab/>
      </w:r>
      <w:r w:rsidRPr="00096D88">
        <w:rPr>
          <w:b/>
          <w:color w:val="00B0F0"/>
        </w:rPr>
        <w:t>Poloprovozní ověření reaktoru pro testování výroby bioplynu</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9306C9" w:rsidRDefault="001311B0" w:rsidP="001311B0">
      <w:pPr>
        <w:jc w:val="both"/>
        <w:rPr>
          <w:color w:val="808080" w:themeColor="background1" w:themeShade="80"/>
        </w:rPr>
      </w:pPr>
      <w:r w:rsidRPr="001311B0">
        <w:rPr>
          <w:color w:val="808080" w:themeColor="background1" w:themeShade="80"/>
        </w:rPr>
        <w:t>Během spolupráce bylo provedeno měření produkce bioplynu v poloprovozních reaktorech, které budou sloužit pro testování různých materiálů určených pro zpracování na bioplynových stanicích. Produkce a kvalita vyrobeného plynu se odvíjí od technologií a dílenského zpracování testovacích reaktorů. Cílem bylo provést testy anaerobní fermentace standardizovaných materiálů v těchto reaktorech, a posoudit tak jejich kvalitu z pohledu udržitelnosti biochemického procesu, efektivní provozní kontroly, možnosti a rychlosti zásahů pro optimalizaci procesu a náročnosti fyzické obsluhy. Prostřednictvím těchto testů byly získány informace o celkové kvalitě reaktorů, na jejichž základě byly navrženy kroky k jejich zefektivnění. Zlepšení se očekávala především v oblastech měření provozních veličin, ovládání provozních podmínek a</w:t>
      </w:r>
      <w:r w:rsidR="00BE243F">
        <w:rPr>
          <w:color w:val="808080" w:themeColor="background1" w:themeShade="80"/>
        </w:rPr>
        <w:t xml:space="preserve"> </w:t>
      </w:r>
      <w:r w:rsidRPr="001311B0">
        <w:rPr>
          <w:color w:val="808080" w:themeColor="background1" w:themeShade="80"/>
        </w:rPr>
        <w:t xml:space="preserve">v konstrukčních detailech. Ke kvalitativnímu zlepšení došlo </w:t>
      </w:r>
      <w:r w:rsidR="00E161D1">
        <w:rPr>
          <w:color w:val="808080" w:themeColor="background1" w:themeShade="80"/>
        </w:rPr>
        <w:br/>
      </w:r>
      <w:r w:rsidRPr="001311B0">
        <w:rPr>
          <w:color w:val="808080" w:themeColor="background1" w:themeShade="80"/>
        </w:rPr>
        <w:t>u podmínek fermentace, provozní kontroly a obsluhy pro personál.</w:t>
      </w:r>
    </w:p>
    <w:p w:rsidR="009306C9" w:rsidRDefault="009306C9"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648C3" w:rsidRPr="003B6D1D" w:rsidRDefault="001648C3" w:rsidP="001648C3">
      <w:pPr>
        <w:rPr>
          <w:color w:val="808080" w:themeColor="background1" w:themeShade="8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výborná</w:t>
      </w:r>
    </w:p>
    <w:p w:rsidR="001648C3" w:rsidRPr="003B6D1D" w:rsidRDefault="001648C3" w:rsidP="001648C3">
      <w:pPr>
        <w:rPr>
          <w:color w:val="808080" w:themeColor="background1" w:themeShade="8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výborné</w:t>
      </w:r>
    </w:p>
    <w:p w:rsidR="001648C3" w:rsidRPr="003B6D1D" w:rsidRDefault="001648C3" w:rsidP="001648C3">
      <w:pPr>
        <w:rPr>
          <w:color w:val="808080" w:themeColor="background1" w:themeShade="8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808080" w:themeColor="background1" w:themeShade="80"/>
        </w:rPr>
        <w:tab/>
      </w:r>
      <w:r w:rsidRPr="003B6D1D">
        <w:rPr>
          <w:color w:val="00B0F0"/>
        </w:rPr>
        <w:t>ano</w:t>
      </w:r>
    </w:p>
    <w:p w:rsidR="001648C3" w:rsidRPr="003B6D1D" w:rsidRDefault="001648C3" w:rsidP="001648C3">
      <w:pPr>
        <w:rPr>
          <w:color w:val="808080" w:themeColor="background1" w:themeShade="80"/>
        </w:rPr>
      </w:pPr>
      <w:r w:rsidRPr="003B6D1D">
        <w:rPr>
          <w:color w:val="808080" w:themeColor="background1" w:themeShade="80"/>
        </w:rPr>
        <w:t>Administrativní náročnost:</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nízká</w:t>
      </w:r>
    </w:p>
    <w:p w:rsidR="007B1CA0" w:rsidRDefault="007B1CA0" w:rsidP="007B1CA0">
      <w:pPr>
        <w:pStyle w:val="Nadpis1"/>
      </w:pPr>
      <w:bookmarkStart w:id="67" w:name="_Toc410286231"/>
      <w:bookmarkStart w:id="68" w:name="_Toc420047593"/>
      <w:bookmarkStart w:id="69" w:name="_Toc420049288"/>
      <w:bookmarkStart w:id="70" w:name="_Toc420049366"/>
      <w:bookmarkStart w:id="71" w:name="_Toc421541526"/>
      <w:r>
        <w:lastRenderedPageBreak/>
        <w:t>TRANSBETON s.r.o.</w:t>
      </w:r>
      <w:bookmarkEnd w:id="67"/>
      <w:bookmarkEnd w:id="68"/>
      <w:bookmarkEnd w:id="69"/>
      <w:bookmarkEnd w:id="70"/>
      <w:bookmarkEnd w:id="7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147 750 Kč</w:t>
      </w:r>
    </w:p>
    <w:p w:rsidR="007B1CA0" w:rsidRDefault="007B1CA0" w:rsidP="008E1210">
      <w:pPr>
        <w:ind w:left="2835" w:hanging="2835"/>
        <w:jc w:val="both"/>
      </w:pPr>
      <w:r w:rsidRPr="00430954">
        <w:rPr>
          <w:color w:val="808080" w:themeColor="background1" w:themeShade="80"/>
        </w:rPr>
        <w:t xml:space="preserve">Spolupracující VaV instituce: </w:t>
      </w:r>
      <w:r>
        <w:tab/>
      </w:r>
      <w:r w:rsidR="001311B0">
        <w:rPr>
          <w:b/>
          <w:color w:val="00B0F0"/>
        </w:rPr>
        <w:t>V</w:t>
      </w:r>
      <w:r w:rsidRPr="00096D88">
        <w:rPr>
          <w:b/>
          <w:color w:val="00B0F0"/>
        </w:rPr>
        <w:t>ysoké učení technické v</w:t>
      </w:r>
      <w:r w:rsidR="00AD36DC">
        <w:rPr>
          <w:b/>
          <w:color w:val="00B0F0"/>
        </w:rPr>
        <w:t> </w:t>
      </w:r>
      <w:r w:rsidRPr="00096D88">
        <w:rPr>
          <w:b/>
          <w:color w:val="00B0F0"/>
        </w:rPr>
        <w:t>Brně</w:t>
      </w:r>
      <w:r w:rsidR="00AD36DC">
        <w:rPr>
          <w:b/>
          <w:color w:val="00B0F0"/>
        </w:rPr>
        <w:t xml:space="preserve"> (Fakulta stavební, Ústav technologie stavebních hmot a dílců)</w:t>
      </w:r>
    </w:p>
    <w:p w:rsidR="007B1CA0" w:rsidRDefault="007B1CA0" w:rsidP="008E1210">
      <w:pPr>
        <w:jc w:val="both"/>
        <w:rPr>
          <w:b/>
          <w:color w:val="31849B" w:themeColor="accent5" w:themeShade="BF"/>
        </w:rPr>
      </w:pPr>
      <w:r w:rsidRPr="00430954">
        <w:rPr>
          <w:color w:val="808080" w:themeColor="background1" w:themeShade="80"/>
        </w:rPr>
        <w:t xml:space="preserve">Projekt: </w:t>
      </w:r>
      <w:r>
        <w:tab/>
      </w:r>
      <w:r>
        <w:tab/>
      </w:r>
      <w:r>
        <w:tab/>
      </w:r>
      <w:r w:rsidRPr="00096D88">
        <w:rPr>
          <w:b/>
          <w:color w:val="00B0F0"/>
        </w:rPr>
        <w:t>Vývoj a inovace transportních samozhutnitelných betonů (SCC)</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9306C9" w:rsidRDefault="001311B0" w:rsidP="001311B0">
      <w:pPr>
        <w:jc w:val="both"/>
        <w:rPr>
          <w:color w:val="808080" w:themeColor="background1" w:themeShade="80"/>
        </w:rPr>
      </w:pPr>
      <w:r w:rsidRPr="001311B0">
        <w:rPr>
          <w:color w:val="808080" w:themeColor="background1" w:themeShade="80"/>
        </w:rPr>
        <w:t>Předmětem inovace byly transportní samozhutnitelné betonové směsi zejména pro implementaci v silničním stavitelství, u nichž je třeba klást velký důraz na výsledné fyzikálně-mechanické vlastnosti a na ekonomickou stránku jejich výroby. Ke snížení náročnosti na vstupní suroviny při výrobě lze dojít využitím druhotných odpadních surovin. Cílem spolupráce bylo vytvoření souboru receptur betonů, použitelných pro výrobu transportních samozhutnitelných směsí, vyráběných v provozovně společnosti v Přerově. Tyto nově vyvíjené betonové směsi jsou určeny zejména pro aplikaci do těžko přístupných konstrukčních celků se zvýšenými nároky na kvalitu povrchu a zvýšenou odolnost proti působení okolního prostředí. Navrženo bylo složení jednotlivých receptur samonivelačních betonových směsí. Při návrhu bylo bráno v potaz i použití druhotných odpadních surovin, které mají kladný vliv na vlastnosti čerstvých i ztvrdlých betonů a jejichž použitím při výrobě se sníží ekologická zátěž. Dle navržených receptur byla vyrobena zkušební tělesa, která poté byla podrobena zkouškám pro posouzení základních fyzikálně-mechanických parametrů. Na základě těchto výsledků byly vybrány nejvhodnější receptury pro poloprovozní ověření a jejich implementace do výroby.</w:t>
      </w:r>
    </w:p>
    <w:p w:rsidR="009306C9" w:rsidRDefault="009306C9"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p w:rsidR="00227725" w:rsidRDefault="00227725" w:rsidP="001311B0">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648C3" w:rsidRPr="003B6D1D" w:rsidRDefault="001648C3" w:rsidP="001648C3">
      <w:pPr>
        <w:rPr>
          <w:color w:val="00B0F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00B0F0"/>
        </w:rPr>
        <w:tab/>
      </w:r>
      <w:r w:rsidRPr="003B6D1D">
        <w:rPr>
          <w:color w:val="00B0F0"/>
        </w:rPr>
        <w:tab/>
        <w:t>výborná</w:t>
      </w:r>
    </w:p>
    <w:p w:rsidR="001648C3" w:rsidRPr="003B6D1D" w:rsidRDefault="001648C3" w:rsidP="001648C3">
      <w:pPr>
        <w:rPr>
          <w:color w:val="00B0F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00B0F0"/>
        </w:rPr>
        <w:tab/>
      </w:r>
      <w:r w:rsidRPr="003B6D1D">
        <w:rPr>
          <w:color w:val="00B0F0"/>
        </w:rPr>
        <w:tab/>
      </w:r>
      <w:r w:rsidRPr="003B6D1D">
        <w:rPr>
          <w:color w:val="00B0F0"/>
        </w:rPr>
        <w:tab/>
        <w:t>výborné</w:t>
      </w:r>
    </w:p>
    <w:p w:rsidR="001648C3" w:rsidRPr="003B6D1D" w:rsidRDefault="001648C3" w:rsidP="001648C3">
      <w:pPr>
        <w:rPr>
          <w:color w:val="00B0F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00B0F0"/>
        </w:rPr>
        <w:tab/>
        <w:t>ano</w:t>
      </w:r>
    </w:p>
    <w:p w:rsidR="001648C3" w:rsidRPr="003B6D1D" w:rsidRDefault="001648C3" w:rsidP="001648C3">
      <w:pPr>
        <w:rPr>
          <w:color w:val="00B0F0"/>
        </w:rPr>
      </w:pPr>
      <w:r w:rsidRPr="003B6D1D">
        <w:rPr>
          <w:color w:val="808080" w:themeColor="background1" w:themeShade="80"/>
        </w:rPr>
        <w:t>Administrativní náročnost:</w:t>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t>přiměřená</w:t>
      </w:r>
    </w:p>
    <w:p w:rsidR="007B1CA0" w:rsidRDefault="007B1CA0" w:rsidP="007B1CA0">
      <w:pPr>
        <w:pStyle w:val="Nadpis1"/>
      </w:pPr>
      <w:bookmarkStart w:id="72" w:name="_Toc410286232"/>
      <w:bookmarkStart w:id="73" w:name="_Toc420047594"/>
      <w:bookmarkStart w:id="74" w:name="_Toc420049289"/>
      <w:bookmarkStart w:id="75" w:name="_Toc420049367"/>
      <w:bookmarkStart w:id="76" w:name="_Toc421541527"/>
      <w:r>
        <w:lastRenderedPageBreak/>
        <w:t xml:space="preserve">CENTRUM </w:t>
      </w:r>
      <w:r w:rsidRPr="00096D88">
        <w:t>HYDRAULICKÉHO</w:t>
      </w:r>
      <w:r>
        <w:t xml:space="preserve"> VÝZKUMU spol. s r.o.</w:t>
      </w:r>
      <w:bookmarkEnd w:id="72"/>
      <w:bookmarkEnd w:id="73"/>
      <w:bookmarkEnd w:id="74"/>
      <w:bookmarkEnd w:id="75"/>
      <w:bookmarkEnd w:id="7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007470D7">
        <w:rPr>
          <w:b/>
          <w:color w:val="00B0F0"/>
        </w:rPr>
        <w:t>146 250</w:t>
      </w:r>
      <w:r w:rsidRPr="00096D88">
        <w:rPr>
          <w:b/>
          <w:color w:val="00B0F0"/>
        </w:rPr>
        <w:t xml:space="preserve"> Kč</w:t>
      </w:r>
    </w:p>
    <w:p w:rsidR="007B1CA0" w:rsidRDefault="007B1CA0" w:rsidP="008E1210">
      <w:pPr>
        <w:ind w:left="2835" w:hanging="2835"/>
        <w:jc w:val="both"/>
      </w:pPr>
      <w:r w:rsidRPr="00430954">
        <w:rPr>
          <w:color w:val="808080" w:themeColor="background1" w:themeShade="80"/>
        </w:rPr>
        <w:t xml:space="preserve">Spolupracující VaV instituce: </w:t>
      </w:r>
      <w:r>
        <w:tab/>
      </w:r>
      <w:r w:rsidR="007470D7">
        <w:rPr>
          <w:b/>
          <w:color w:val="00B0F0"/>
        </w:rPr>
        <w:t>U</w:t>
      </w:r>
      <w:r w:rsidRPr="00096D88">
        <w:rPr>
          <w:b/>
          <w:color w:val="00B0F0"/>
        </w:rPr>
        <w:t>niverzita Palackého v</w:t>
      </w:r>
      <w:r w:rsidR="00AD36DC">
        <w:rPr>
          <w:b/>
          <w:color w:val="00B0F0"/>
        </w:rPr>
        <w:t> </w:t>
      </w:r>
      <w:r w:rsidRPr="00096D88">
        <w:rPr>
          <w:b/>
          <w:color w:val="00B0F0"/>
        </w:rPr>
        <w:t>Olomouci</w:t>
      </w:r>
      <w:r w:rsidR="00AD36DC">
        <w:rPr>
          <w:b/>
          <w:color w:val="00B0F0"/>
        </w:rPr>
        <w:t xml:space="preserve"> (Přírodovědecká fakulta, Katedra experimentální fyziky)</w:t>
      </w:r>
    </w:p>
    <w:p w:rsidR="007B1CA0" w:rsidRDefault="007B1CA0" w:rsidP="008E1210">
      <w:pPr>
        <w:jc w:val="both"/>
        <w:rPr>
          <w:b/>
          <w:color w:val="31849B" w:themeColor="accent5" w:themeShade="BF"/>
        </w:rPr>
      </w:pPr>
      <w:r w:rsidRPr="00430954">
        <w:rPr>
          <w:color w:val="808080" w:themeColor="background1" w:themeShade="80"/>
        </w:rPr>
        <w:t xml:space="preserve">Projekt: </w:t>
      </w:r>
      <w:r>
        <w:tab/>
      </w:r>
      <w:r>
        <w:tab/>
      </w:r>
      <w:r>
        <w:tab/>
      </w:r>
      <w:r w:rsidRPr="00096D88">
        <w:rPr>
          <w:b/>
          <w:color w:val="00B0F0"/>
        </w:rPr>
        <w:t>Využitelnost kovového 3D tisku pro výrobu prototypů</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9306C9" w:rsidRDefault="007470D7" w:rsidP="007470D7">
      <w:pPr>
        <w:jc w:val="both"/>
        <w:rPr>
          <w:color w:val="808080" w:themeColor="background1" w:themeShade="80"/>
        </w:rPr>
      </w:pPr>
      <w:r w:rsidRPr="007470D7">
        <w:rPr>
          <w:color w:val="808080" w:themeColor="background1" w:themeShade="80"/>
        </w:rPr>
        <w:t>Cílem projektu byla výroba komponent pro modelová čerpadla technologií kovového 3D tisku, kterých následně bylo využito při posouzení vhodnosti praktického nasazení do budoucna. Pro rychlý a efektivní vývoj čerpadel a čerpadlových turbín je kromě prostředků numerického modelování stěžejní experimentální ověření na zmenšeném modelu. Klasické modely obrábění a lití jsou díky kusovému charakteru prototypové výroby značně nákladné a neefektivní. Jako možné řešení se jeví použití nejmodernějších technologií 3D tisku z kovového prášku. Od nasazení uvedené technologie se očekává podstatné zjednodušení a urychlení prototypového vývoje a následně schopnost rychleji reagovat na požadavky zákazníků.</w:t>
      </w:r>
    </w:p>
    <w:p w:rsidR="009306C9" w:rsidRDefault="009306C9"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648C3" w:rsidRPr="003B6D1D" w:rsidRDefault="001648C3" w:rsidP="001648C3">
      <w:pPr>
        <w:rPr>
          <w:color w:val="808080" w:themeColor="background1" w:themeShade="8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výborná</w:t>
      </w:r>
    </w:p>
    <w:p w:rsidR="001648C3" w:rsidRPr="003B6D1D" w:rsidRDefault="001648C3" w:rsidP="001648C3">
      <w:pPr>
        <w:rPr>
          <w:color w:val="808080" w:themeColor="background1" w:themeShade="8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výborné</w:t>
      </w:r>
    </w:p>
    <w:p w:rsidR="001648C3" w:rsidRPr="003B6D1D" w:rsidRDefault="001648C3" w:rsidP="001648C3">
      <w:pPr>
        <w:rPr>
          <w:color w:val="808080" w:themeColor="background1" w:themeShade="8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808080" w:themeColor="background1" w:themeShade="80"/>
        </w:rPr>
        <w:tab/>
      </w:r>
      <w:r w:rsidRPr="003B6D1D">
        <w:rPr>
          <w:color w:val="00B0F0"/>
        </w:rPr>
        <w:t>ano</w:t>
      </w:r>
    </w:p>
    <w:p w:rsidR="001648C3" w:rsidRPr="003B6D1D" w:rsidRDefault="001648C3" w:rsidP="001648C3">
      <w:pPr>
        <w:rPr>
          <w:color w:val="808080" w:themeColor="background1" w:themeShade="80"/>
        </w:rPr>
      </w:pPr>
      <w:r w:rsidRPr="003B6D1D">
        <w:rPr>
          <w:color w:val="808080" w:themeColor="background1" w:themeShade="80"/>
        </w:rPr>
        <w:t>Administrativní náročnost:</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nehodnocena</w:t>
      </w:r>
    </w:p>
    <w:p w:rsidR="007B1CA0" w:rsidRDefault="007B1CA0" w:rsidP="007B1CA0">
      <w:pPr>
        <w:pStyle w:val="Nadpis1"/>
      </w:pPr>
      <w:bookmarkStart w:id="77" w:name="_Toc410286233"/>
      <w:bookmarkStart w:id="78" w:name="_Toc420047595"/>
      <w:bookmarkStart w:id="79" w:name="_Toc420049290"/>
      <w:bookmarkStart w:id="80" w:name="_Toc420049368"/>
      <w:bookmarkStart w:id="81" w:name="_Toc421541528"/>
      <w:r>
        <w:lastRenderedPageBreak/>
        <w:t>AMALGEROL CZ s. r.o.</w:t>
      </w:r>
      <w:bookmarkEnd w:id="77"/>
      <w:bookmarkEnd w:id="78"/>
      <w:bookmarkEnd w:id="79"/>
      <w:bookmarkEnd w:id="80"/>
      <w:bookmarkEnd w:id="8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149 999 Kč</w:t>
      </w:r>
    </w:p>
    <w:p w:rsidR="007B1CA0" w:rsidRDefault="007B1CA0" w:rsidP="008E1210">
      <w:pPr>
        <w:ind w:left="2835" w:hanging="2835"/>
        <w:jc w:val="both"/>
      </w:pPr>
      <w:r w:rsidRPr="00430954">
        <w:rPr>
          <w:color w:val="808080" w:themeColor="background1" w:themeShade="80"/>
        </w:rPr>
        <w:t xml:space="preserve">Spolupracující VaV instituce: </w:t>
      </w:r>
      <w:r>
        <w:tab/>
      </w:r>
      <w:r w:rsidR="007470D7">
        <w:rPr>
          <w:b/>
          <w:color w:val="00B0F0"/>
        </w:rPr>
        <w:t>U</w:t>
      </w:r>
      <w:r w:rsidRPr="00096D88">
        <w:rPr>
          <w:b/>
          <w:color w:val="00B0F0"/>
        </w:rPr>
        <w:t>niverzita Palackého v</w:t>
      </w:r>
      <w:r w:rsidR="00AD36DC">
        <w:rPr>
          <w:b/>
          <w:color w:val="00B0F0"/>
        </w:rPr>
        <w:t> </w:t>
      </w:r>
      <w:r w:rsidRPr="00096D88">
        <w:rPr>
          <w:b/>
          <w:color w:val="00B0F0"/>
        </w:rPr>
        <w:t>Olomouci</w:t>
      </w:r>
      <w:r w:rsidR="00AD36DC">
        <w:rPr>
          <w:b/>
          <w:color w:val="00B0F0"/>
        </w:rPr>
        <w:t xml:space="preserve"> (Přírodovědecká fakulta, Oddělení chemické biologie a genetiky)</w:t>
      </w:r>
    </w:p>
    <w:p w:rsidR="007B1CA0" w:rsidRDefault="007B1CA0" w:rsidP="008E1210">
      <w:pPr>
        <w:ind w:left="2835" w:hanging="2835"/>
        <w:jc w:val="both"/>
        <w:rPr>
          <w:b/>
          <w:color w:val="00B0F0"/>
        </w:rPr>
      </w:pPr>
      <w:r w:rsidRPr="00430954">
        <w:rPr>
          <w:color w:val="808080" w:themeColor="background1" w:themeShade="80"/>
        </w:rPr>
        <w:t xml:space="preserve">Projekt: </w:t>
      </w:r>
      <w:r w:rsidR="008E1210">
        <w:tab/>
      </w:r>
      <w:r w:rsidRPr="00096D88">
        <w:rPr>
          <w:b/>
          <w:color w:val="00B0F0"/>
        </w:rPr>
        <w:t>Testování biologické účinnosti vybr</w:t>
      </w:r>
      <w:r w:rsidR="008E1210">
        <w:rPr>
          <w:b/>
          <w:color w:val="00B0F0"/>
        </w:rPr>
        <w:t xml:space="preserve">aných přípravků společnosti </w:t>
      </w:r>
      <w:r w:rsidRPr="00096D88">
        <w:rPr>
          <w:b/>
          <w:color w:val="00B0F0"/>
        </w:rPr>
        <w:t>A</w:t>
      </w:r>
      <w:r w:rsidR="007470D7">
        <w:rPr>
          <w:b/>
          <w:color w:val="00B0F0"/>
        </w:rPr>
        <w:t>MALGEROL</w:t>
      </w:r>
      <w:r w:rsidRPr="00096D88">
        <w:rPr>
          <w:b/>
          <w:color w:val="00B0F0"/>
        </w:rPr>
        <w:t xml:space="preserve"> CZ s.r.o. a jejich výnosový potenciál v</w:t>
      </w:r>
      <w:r w:rsidR="008E1210">
        <w:rPr>
          <w:b/>
          <w:color w:val="00B0F0"/>
        </w:rPr>
        <w:t> </w:t>
      </w:r>
      <w:r w:rsidRPr="00096D88">
        <w:rPr>
          <w:b/>
          <w:color w:val="00B0F0"/>
        </w:rPr>
        <w:t>pěstov</w:t>
      </w:r>
      <w:r w:rsidR="008E1210">
        <w:rPr>
          <w:b/>
          <w:color w:val="00B0F0"/>
        </w:rPr>
        <w:t xml:space="preserve">ání </w:t>
      </w:r>
      <w:r w:rsidR="00BE243F">
        <w:rPr>
          <w:b/>
          <w:color w:val="00B0F0"/>
        </w:rPr>
        <w:t xml:space="preserve">polních </w:t>
      </w:r>
      <w:r w:rsidRPr="00096D88">
        <w:rPr>
          <w:b/>
          <w:color w:val="00B0F0"/>
        </w:rPr>
        <w:t>rostlin</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470D7" w:rsidP="007470D7">
      <w:pPr>
        <w:jc w:val="both"/>
        <w:rPr>
          <w:color w:val="808080" w:themeColor="background1" w:themeShade="80"/>
        </w:rPr>
      </w:pPr>
      <w:r w:rsidRPr="007470D7">
        <w:rPr>
          <w:color w:val="808080" w:themeColor="background1" w:themeShade="80"/>
        </w:rPr>
        <w:t xml:space="preserve">Inovační aktivity byly realizovány formou testování vlastností pomocných rostlinných přípravků na tržních plodinách za účelem ověření jejich vlivu na růst, vývoj a výnos pěstovaných plodin. Jednalo se o portfolio stimulátorů a listových hnojiv společnosti. Tyto přípravky byly testovány v polních </w:t>
      </w:r>
      <w:r w:rsidR="00E161D1">
        <w:rPr>
          <w:color w:val="808080" w:themeColor="background1" w:themeShade="80"/>
        </w:rPr>
        <w:br/>
      </w:r>
      <w:r w:rsidRPr="007470D7">
        <w:rPr>
          <w:color w:val="808080" w:themeColor="background1" w:themeShade="80"/>
        </w:rPr>
        <w:t>a nádobových experimentech v prostředí fenotypizační high-through output platformy. Výsledkem bylo komplexní doporučení pro použití těchto přípravků v zemědělství. Přínosem inovačního voucheru byla detailnější analýza testovaných, již zavedených, přípravků z hlediska změny obsahu jednotlivých fytohormonů a ověření jejich účinku v přesných maloparcelních pokusech. Mezi sledované parametry v polních pokusech patřila vitalita růstu, poléhání, výška porostu, zdravotní stav, výnos a další. Ověřením fyziologického působení testovaných přípravků a jejich vlivu na výnos bylo možné zpřesnit doporučení pro potenciální klientelu zemědělských prvovýrobců.</w:t>
      </w:r>
    </w:p>
    <w:p w:rsidR="009306C9" w:rsidRDefault="009306C9"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p w:rsidR="00227725" w:rsidRDefault="00227725" w:rsidP="007470D7">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648C3" w:rsidRPr="003B6D1D" w:rsidRDefault="001648C3" w:rsidP="001648C3">
      <w:pPr>
        <w:rPr>
          <w:color w:val="00B0F0"/>
        </w:rPr>
      </w:pPr>
      <w:r w:rsidRPr="003B6D1D">
        <w:rPr>
          <w:color w:val="808080" w:themeColor="background1" w:themeShade="80"/>
        </w:rPr>
        <w:t>Spolupráce s pracovištěm vědeckovýzkumné instituce:</w:t>
      </w:r>
      <w:r w:rsidRPr="003B6D1D">
        <w:rPr>
          <w:color w:val="00B0F0"/>
        </w:rPr>
        <w:tab/>
      </w:r>
      <w:r w:rsidRPr="003B6D1D">
        <w:rPr>
          <w:color w:val="00B0F0"/>
        </w:rPr>
        <w:tab/>
      </w:r>
      <w:r w:rsidRPr="003B6D1D">
        <w:rPr>
          <w:color w:val="00B0F0"/>
        </w:rPr>
        <w:tab/>
        <w:t>výborná</w:t>
      </w:r>
    </w:p>
    <w:p w:rsidR="001648C3" w:rsidRPr="003B6D1D" w:rsidRDefault="001648C3" w:rsidP="001648C3">
      <w:pPr>
        <w:rPr>
          <w:color w:val="00B0F0"/>
        </w:rPr>
      </w:pPr>
      <w:r w:rsidRPr="003B6D1D">
        <w:rPr>
          <w:color w:val="808080" w:themeColor="background1" w:themeShade="80"/>
        </w:rPr>
        <w:t>Naplnění očekávaných výstupů spolupráce:</w:t>
      </w:r>
      <w:r w:rsidRPr="003B6D1D">
        <w:rPr>
          <w:color w:val="00B0F0"/>
        </w:rPr>
        <w:tab/>
      </w:r>
      <w:r w:rsidRPr="003B6D1D">
        <w:rPr>
          <w:color w:val="00B0F0"/>
        </w:rPr>
        <w:tab/>
      </w:r>
      <w:r w:rsidRPr="003B6D1D">
        <w:rPr>
          <w:color w:val="00B0F0"/>
        </w:rPr>
        <w:tab/>
      </w:r>
      <w:r w:rsidRPr="003B6D1D">
        <w:rPr>
          <w:color w:val="00B0F0"/>
        </w:rPr>
        <w:tab/>
        <w:t>výborné</w:t>
      </w:r>
    </w:p>
    <w:p w:rsidR="001648C3" w:rsidRPr="003B6D1D" w:rsidRDefault="001648C3" w:rsidP="001648C3">
      <w:pPr>
        <w:rPr>
          <w:color w:val="00B0F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00B0F0"/>
        </w:rPr>
        <w:tab/>
        <w:t>ano</w:t>
      </w:r>
    </w:p>
    <w:p w:rsidR="001648C3" w:rsidRPr="003B6D1D" w:rsidRDefault="001648C3" w:rsidP="001648C3">
      <w:pPr>
        <w:rPr>
          <w:color w:val="00B0F0"/>
        </w:rPr>
      </w:pPr>
      <w:r w:rsidRPr="003B6D1D">
        <w:rPr>
          <w:color w:val="808080" w:themeColor="background1" w:themeShade="80"/>
        </w:rPr>
        <w:t>Administrativní náročnost:</w:t>
      </w:r>
      <w:r w:rsidRPr="003B6D1D">
        <w:rPr>
          <w:color w:val="808080" w:themeColor="background1" w:themeShade="80"/>
        </w:rPr>
        <w:tab/>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t>nízká</w:t>
      </w:r>
    </w:p>
    <w:p w:rsidR="007B1CA0" w:rsidRDefault="007B1CA0" w:rsidP="007B1CA0">
      <w:pPr>
        <w:pStyle w:val="Nadpis1"/>
      </w:pPr>
      <w:bookmarkStart w:id="82" w:name="_Toc410286234"/>
      <w:bookmarkStart w:id="83" w:name="_Toc420047596"/>
      <w:bookmarkStart w:id="84" w:name="_Toc420049291"/>
      <w:bookmarkStart w:id="85" w:name="_Toc420049369"/>
      <w:bookmarkStart w:id="86" w:name="_Toc421541529"/>
      <w:r>
        <w:lastRenderedPageBreak/>
        <w:t xml:space="preserve">Cement Hranice, akciová </w:t>
      </w:r>
      <w:r w:rsidRPr="00096D88">
        <w:t>společnost</w:t>
      </w:r>
      <w:bookmarkEnd w:id="82"/>
      <w:bookmarkEnd w:id="83"/>
      <w:bookmarkEnd w:id="84"/>
      <w:bookmarkEnd w:id="85"/>
      <w:bookmarkEnd w:id="8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007470D7">
        <w:rPr>
          <w:b/>
          <w:color w:val="00B0F0"/>
        </w:rPr>
        <w:t>149 250</w:t>
      </w:r>
      <w:r w:rsidRPr="00096D88">
        <w:rPr>
          <w:b/>
          <w:color w:val="00B0F0"/>
        </w:rPr>
        <w:t xml:space="preserve"> Kč</w:t>
      </w:r>
    </w:p>
    <w:p w:rsidR="007B1CA0" w:rsidRDefault="007B1CA0" w:rsidP="008E1210">
      <w:pPr>
        <w:ind w:left="2835" w:hanging="2835"/>
        <w:jc w:val="both"/>
      </w:pPr>
      <w:r w:rsidRPr="00430954">
        <w:rPr>
          <w:color w:val="808080" w:themeColor="background1" w:themeShade="80"/>
        </w:rPr>
        <w:t xml:space="preserve">Spolupracující VaV instituce: </w:t>
      </w:r>
      <w:r>
        <w:tab/>
      </w:r>
      <w:r w:rsidR="007470D7">
        <w:rPr>
          <w:b/>
          <w:color w:val="00B0F0"/>
        </w:rPr>
        <w:t>V</w:t>
      </w:r>
      <w:r w:rsidRPr="00096D88">
        <w:rPr>
          <w:b/>
          <w:color w:val="00B0F0"/>
        </w:rPr>
        <w:t>ysoké učení technické v</w:t>
      </w:r>
      <w:r w:rsidR="00AD36DC">
        <w:rPr>
          <w:b/>
          <w:color w:val="00B0F0"/>
        </w:rPr>
        <w:t> </w:t>
      </w:r>
      <w:r w:rsidRPr="00096D88">
        <w:rPr>
          <w:b/>
          <w:color w:val="00B0F0"/>
        </w:rPr>
        <w:t>Brně</w:t>
      </w:r>
      <w:r w:rsidR="00AD36DC">
        <w:rPr>
          <w:b/>
          <w:color w:val="00B0F0"/>
        </w:rPr>
        <w:t xml:space="preserve"> (Fakulta chemická, Centrum materiálového výzkumu)</w:t>
      </w:r>
    </w:p>
    <w:p w:rsidR="007B1CA0" w:rsidRDefault="007B1CA0" w:rsidP="008E1210">
      <w:pPr>
        <w:jc w:val="both"/>
        <w:rPr>
          <w:b/>
          <w:color w:val="00B0F0"/>
        </w:rPr>
      </w:pPr>
      <w:r w:rsidRPr="00430954">
        <w:rPr>
          <w:color w:val="808080" w:themeColor="background1" w:themeShade="80"/>
        </w:rPr>
        <w:t xml:space="preserve">Projekt: </w:t>
      </w:r>
      <w:r>
        <w:tab/>
      </w:r>
      <w:r>
        <w:tab/>
      </w:r>
      <w:r>
        <w:tab/>
      </w:r>
      <w:r w:rsidRPr="00096D88">
        <w:rPr>
          <w:b/>
          <w:color w:val="00B0F0"/>
        </w:rPr>
        <w:t>Separace solí z by-passových prachů</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470D7" w:rsidP="007470D7">
      <w:pPr>
        <w:jc w:val="both"/>
        <w:rPr>
          <w:rFonts w:eastAsia="DejaVuSans" w:cs="DejaVuSans"/>
          <w:color w:val="808080" w:themeColor="background1" w:themeShade="80"/>
          <w:szCs w:val="20"/>
        </w:rPr>
      </w:pPr>
      <w:r w:rsidRPr="007470D7">
        <w:rPr>
          <w:rFonts w:eastAsia="DejaVuSans" w:cs="DejaVuSans"/>
          <w:color w:val="808080" w:themeColor="background1" w:themeShade="80"/>
          <w:szCs w:val="20"/>
        </w:rPr>
        <w:t>Produkt, který byl podroben inovační aktivitě, nesl název bypassové prachy z výpalu slinku při výrobě cementu. Tento produkt vzniká v procesu výpalu slinku na rotační peci. Obsahuje řadu škodlivých alkalických chloridů a síranů. Produkt nemá potřebné vlastnosti, aby se stal na trhu žádaným výrobkem, proto cílem spolupráce byl výzkum možností separace především sodných a draselných solí z bypassových prachů. Po separaci se očekává, že bude možné separované soli prodat na trhu. Během spolupráce byly zkoumány efektivní způsoby vyluhování rozpustných látek z bypassových prachů a jejich dělení. Konečným produktem výzkumu byl návrh možností, jak co nejefektivněji s bypassovými prachy nakládat.</w:t>
      </w:r>
    </w:p>
    <w:p w:rsidR="009306C9" w:rsidRDefault="009306C9" w:rsidP="007470D7">
      <w:pPr>
        <w:jc w:val="both"/>
        <w:rPr>
          <w:rFonts w:eastAsia="DejaVuSans" w:cs="DejaVuSans"/>
          <w:color w:val="808080" w:themeColor="background1" w:themeShade="80"/>
          <w:szCs w:val="20"/>
        </w:rPr>
      </w:pPr>
    </w:p>
    <w:p w:rsidR="00227725" w:rsidRDefault="00227725" w:rsidP="007470D7">
      <w:pPr>
        <w:jc w:val="both"/>
        <w:rPr>
          <w:rFonts w:eastAsia="DejaVuSans" w:cs="DejaVuSans"/>
          <w:color w:val="808080" w:themeColor="background1" w:themeShade="80"/>
          <w:szCs w:val="20"/>
        </w:rPr>
      </w:pPr>
    </w:p>
    <w:p w:rsidR="00227725" w:rsidRDefault="00227725" w:rsidP="007470D7">
      <w:pPr>
        <w:jc w:val="both"/>
        <w:rPr>
          <w:rFonts w:eastAsia="DejaVuSans" w:cs="DejaVuSans"/>
          <w:color w:val="808080" w:themeColor="background1" w:themeShade="80"/>
          <w:szCs w:val="20"/>
        </w:rPr>
      </w:pPr>
    </w:p>
    <w:p w:rsidR="00227725" w:rsidRDefault="00227725" w:rsidP="007470D7">
      <w:pPr>
        <w:jc w:val="both"/>
        <w:rPr>
          <w:rFonts w:eastAsia="DejaVuSans" w:cs="DejaVuSans"/>
          <w:color w:val="808080" w:themeColor="background1" w:themeShade="80"/>
          <w:szCs w:val="20"/>
        </w:rPr>
      </w:pPr>
    </w:p>
    <w:p w:rsidR="00227725" w:rsidRDefault="00227725" w:rsidP="007470D7">
      <w:pPr>
        <w:jc w:val="both"/>
        <w:rPr>
          <w:rFonts w:eastAsia="DejaVuSans" w:cs="DejaVuSans"/>
          <w:color w:val="808080" w:themeColor="background1" w:themeShade="80"/>
          <w:szCs w:val="20"/>
        </w:rPr>
      </w:pPr>
    </w:p>
    <w:p w:rsidR="00227725" w:rsidRDefault="00227725" w:rsidP="007470D7">
      <w:pPr>
        <w:jc w:val="both"/>
        <w:rPr>
          <w:rFonts w:eastAsia="DejaVuSans" w:cs="DejaVuSans"/>
          <w:color w:val="808080" w:themeColor="background1" w:themeShade="80"/>
          <w:szCs w:val="20"/>
        </w:rPr>
      </w:pPr>
    </w:p>
    <w:p w:rsidR="00227725" w:rsidRDefault="00227725" w:rsidP="007470D7">
      <w:pPr>
        <w:jc w:val="both"/>
        <w:rPr>
          <w:rFonts w:eastAsia="DejaVuSans" w:cs="DejaVuSans"/>
          <w:color w:val="808080" w:themeColor="background1" w:themeShade="80"/>
          <w:szCs w:val="20"/>
        </w:rPr>
      </w:pPr>
    </w:p>
    <w:p w:rsidR="00227725" w:rsidRDefault="00227725" w:rsidP="007470D7">
      <w:pPr>
        <w:jc w:val="both"/>
        <w:rPr>
          <w:rFonts w:eastAsia="DejaVuSans" w:cs="DejaVuSans"/>
          <w:color w:val="808080" w:themeColor="background1" w:themeShade="80"/>
          <w:szCs w:val="20"/>
        </w:rPr>
      </w:pPr>
    </w:p>
    <w:p w:rsidR="00227725" w:rsidRDefault="00227725" w:rsidP="007470D7">
      <w:pPr>
        <w:jc w:val="both"/>
        <w:rPr>
          <w:rFonts w:eastAsia="DejaVuSans" w:cs="DejaVuSans"/>
          <w:color w:val="808080" w:themeColor="background1" w:themeShade="80"/>
          <w:szCs w:val="20"/>
        </w:rPr>
      </w:pPr>
    </w:p>
    <w:p w:rsidR="00227725" w:rsidRDefault="00227725" w:rsidP="007470D7">
      <w:pPr>
        <w:jc w:val="both"/>
        <w:rPr>
          <w:rFonts w:eastAsia="DejaVuSans" w:cs="DejaVuSans"/>
          <w:color w:val="808080" w:themeColor="background1" w:themeShade="80"/>
          <w:szCs w:val="20"/>
        </w:rPr>
      </w:pPr>
    </w:p>
    <w:p w:rsidR="00227725" w:rsidRDefault="00227725" w:rsidP="007470D7">
      <w:pPr>
        <w:jc w:val="both"/>
        <w:rPr>
          <w:rFonts w:eastAsia="DejaVuSans" w:cs="DejaVuSans"/>
          <w:color w:val="808080" w:themeColor="background1" w:themeShade="80"/>
          <w:szCs w:val="20"/>
        </w:rPr>
      </w:pPr>
    </w:p>
    <w:p w:rsidR="00227725" w:rsidRDefault="00227725" w:rsidP="007470D7">
      <w:pPr>
        <w:jc w:val="both"/>
        <w:rPr>
          <w:rFonts w:eastAsia="DejaVuSans" w:cs="DejaVuSans"/>
          <w:color w:val="808080" w:themeColor="background1" w:themeShade="80"/>
          <w:szCs w:val="2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648C3" w:rsidRPr="003B6D1D" w:rsidRDefault="001648C3" w:rsidP="001648C3">
      <w:pPr>
        <w:rPr>
          <w:color w:val="808080" w:themeColor="background1" w:themeShade="8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výborná</w:t>
      </w:r>
    </w:p>
    <w:p w:rsidR="001648C3" w:rsidRPr="003B6D1D" w:rsidRDefault="001648C3" w:rsidP="001648C3">
      <w:pPr>
        <w:rPr>
          <w:color w:val="808080" w:themeColor="background1" w:themeShade="8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chvalitebné</w:t>
      </w:r>
    </w:p>
    <w:p w:rsidR="001648C3" w:rsidRPr="003B6D1D" w:rsidRDefault="001648C3" w:rsidP="001648C3">
      <w:pPr>
        <w:rPr>
          <w:color w:val="808080" w:themeColor="background1" w:themeShade="8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808080" w:themeColor="background1" w:themeShade="80"/>
        </w:rPr>
        <w:tab/>
      </w:r>
      <w:r w:rsidRPr="003B6D1D">
        <w:rPr>
          <w:color w:val="00B0F0"/>
        </w:rPr>
        <w:t>ne</w:t>
      </w:r>
    </w:p>
    <w:p w:rsidR="001648C3" w:rsidRPr="003B6D1D" w:rsidRDefault="001648C3" w:rsidP="001648C3">
      <w:pPr>
        <w:rPr>
          <w:color w:val="808080" w:themeColor="background1" w:themeShade="80"/>
        </w:rPr>
      </w:pPr>
      <w:r w:rsidRPr="003B6D1D">
        <w:rPr>
          <w:color w:val="808080" w:themeColor="background1" w:themeShade="80"/>
        </w:rPr>
        <w:t>Administrativní náročnost:</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přiměřená</w:t>
      </w:r>
    </w:p>
    <w:p w:rsidR="007B1CA0" w:rsidRDefault="004E0B75" w:rsidP="007B1CA0">
      <w:pPr>
        <w:pStyle w:val="Nadpis1"/>
      </w:pPr>
      <w:bookmarkStart w:id="87" w:name="_Toc410286235"/>
      <w:bookmarkStart w:id="88" w:name="_Toc420047597"/>
      <w:bookmarkStart w:id="89" w:name="_Toc420049292"/>
      <w:bookmarkStart w:id="90" w:name="_Toc420049370"/>
      <w:bookmarkStart w:id="91" w:name="_Toc421541530"/>
      <w:r>
        <w:lastRenderedPageBreak/>
        <w:t>K-PROFI</w:t>
      </w:r>
      <w:r w:rsidR="007B1CA0">
        <w:t>, spol. s r.o.</w:t>
      </w:r>
      <w:bookmarkEnd w:id="87"/>
      <w:bookmarkEnd w:id="88"/>
      <w:bookmarkEnd w:id="89"/>
      <w:bookmarkEnd w:id="90"/>
      <w:bookmarkEnd w:id="9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007470D7">
        <w:rPr>
          <w:b/>
          <w:color w:val="00B0F0"/>
        </w:rPr>
        <w:t>149 999</w:t>
      </w:r>
      <w:r w:rsidRPr="00CA68D5">
        <w:rPr>
          <w:b/>
          <w:color w:val="00B0F0"/>
        </w:rPr>
        <w:t xml:space="preserve"> Kč</w:t>
      </w:r>
    </w:p>
    <w:p w:rsidR="007B1CA0" w:rsidRDefault="007B1CA0" w:rsidP="008E1210">
      <w:pPr>
        <w:ind w:left="2835" w:hanging="2835"/>
        <w:jc w:val="both"/>
      </w:pPr>
      <w:r w:rsidRPr="00430954">
        <w:rPr>
          <w:color w:val="808080" w:themeColor="background1" w:themeShade="80"/>
        </w:rPr>
        <w:t xml:space="preserve">Spolupracující VaV instituce: </w:t>
      </w:r>
      <w:r>
        <w:tab/>
      </w:r>
      <w:r w:rsidR="00DF798C">
        <w:rPr>
          <w:b/>
          <w:color w:val="00B0F0"/>
        </w:rPr>
        <w:t>U</w:t>
      </w:r>
      <w:r w:rsidRPr="00CA68D5">
        <w:rPr>
          <w:b/>
          <w:color w:val="00B0F0"/>
        </w:rPr>
        <w:t>niverzita</w:t>
      </w:r>
      <w:r w:rsidR="00481EE9">
        <w:rPr>
          <w:b/>
          <w:color w:val="00B0F0"/>
        </w:rPr>
        <w:t xml:space="preserve"> </w:t>
      </w:r>
      <w:r w:rsidRPr="00CA68D5">
        <w:rPr>
          <w:b/>
          <w:color w:val="00B0F0"/>
        </w:rPr>
        <w:t>Palackého v</w:t>
      </w:r>
      <w:r w:rsidR="00481EE9">
        <w:rPr>
          <w:b/>
          <w:color w:val="00B0F0"/>
        </w:rPr>
        <w:t> </w:t>
      </w:r>
      <w:r w:rsidRPr="00CA68D5">
        <w:rPr>
          <w:b/>
          <w:color w:val="00B0F0"/>
        </w:rPr>
        <w:t>Olomouci</w:t>
      </w:r>
      <w:r w:rsidR="00481EE9">
        <w:rPr>
          <w:b/>
          <w:color w:val="00B0F0"/>
        </w:rPr>
        <w:t xml:space="preserve"> (Přírodovědecká fakulta, Katedra geoinformatiky)</w:t>
      </w:r>
    </w:p>
    <w:p w:rsidR="007B1CA0" w:rsidRDefault="007B1CA0" w:rsidP="008E1210">
      <w:pPr>
        <w:jc w:val="both"/>
        <w:rPr>
          <w:b/>
          <w:color w:val="00B0F0"/>
        </w:rPr>
      </w:pPr>
      <w:r w:rsidRPr="00430954">
        <w:rPr>
          <w:color w:val="808080" w:themeColor="background1" w:themeShade="80"/>
        </w:rPr>
        <w:t xml:space="preserve">Projekt: </w:t>
      </w:r>
      <w:r>
        <w:tab/>
      </w:r>
      <w:r>
        <w:tab/>
      </w:r>
      <w:r>
        <w:tab/>
      </w:r>
      <w:r w:rsidRPr="00096D88">
        <w:rPr>
          <w:b/>
          <w:color w:val="00B0F0"/>
        </w:rPr>
        <w:t xml:space="preserve">Návrh řídicího a kontrolního software pro řízení osvětlovacích těles </w:t>
      </w:r>
      <w:r w:rsidRPr="00096D88">
        <w:rPr>
          <w:b/>
          <w:color w:val="00B0F0"/>
        </w:rPr>
        <w:tab/>
      </w:r>
      <w:r w:rsidRPr="00096D88">
        <w:rPr>
          <w:b/>
          <w:color w:val="00B0F0"/>
        </w:rPr>
        <w:tab/>
      </w:r>
      <w:r w:rsidRPr="00096D88">
        <w:rPr>
          <w:b/>
          <w:color w:val="00B0F0"/>
        </w:rPr>
        <w:tab/>
      </w:r>
      <w:r w:rsidR="00BE243F">
        <w:rPr>
          <w:b/>
          <w:color w:val="00B0F0"/>
        </w:rPr>
        <w:tab/>
      </w:r>
      <w:r w:rsidRPr="00096D88">
        <w:rPr>
          <w:b/>
          <w:color w:val="00B0F0"/>
        </w:rPr>
        <w:t>na bázi LED</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DF798C" w:rsidP="00DF798C">
      <w:pPr>
        <w:jc w:val="both"/>
        <w:rPr>
          <w:rFonts w:eastAsia="DejaVuSans" w:cs="DejaVuSans"/>
          <w:color w:val="808080" w:themeColor="background1" w:themeShade="80"/>
          <w:szCs w:val="20"/>
        </w:rPr>
      </w:pPr>
      <w:r w:rsidRPr="00DF798C">
        <w:rPr>
          <w:rFonts w:eastAsia="DejaVuSans" w:cs="DejaVuSans"/>
          <w:color w:val="808080" w:themeColor="background1" w:themeShade="80"/>
          <w:szCs w:val="20"/>
        </w:rPr>
        <w:t>Inovace se týkala řídicího a kontrolního software pro inteligentní regulaci, řízení a monitorování sady světelných zdrojů pouličního či jiného osvětlení. Zásadní inovací bylo využití fuzzy metod pro řízení intenzity světla v závislosti na hodnotách ze senzorů. Byl navržen řídicí a koordinační software pro konkrétní HW konfiguraci osvětlovacích těles venkovního osvětlení na bázi LED, včetně designu konkrétních regulačních schémat v závislosti na použití technologie v různých aplikacích osvětlení s pomocí LED. Tato regulační schémata byla navržena s ohledem na dostupná data ze senzorů, které byly v dané aplikaci k dispozici. Takto řešená regulace umožňuje zohlednit řízení spínání světel s ohledem na povětrnostní, světelnou či dopravní situaci a ovlivňuje životnost a spolehlivost světel. Neméně důležitým aspektem bylo využití dat systému k jeho monitoringu. Sběrem vstupních</w:t>
      </w:r>
      <w:r w:rsidR="00BE243F">
        <w:rPr>
          <w:rFonts w:eastAsia="DejaVuSans" w:cs="DejaVuSans"/>
          <w:color w:val="808080" w:themeColor="background1" w:themeShade="80"/>
          <w:szCs w:val="20"/>
        </w:rPr>
        <w:t xml:space="preserve"> </w:t>
      </w:r>
      <w:r w:rsidR="00E161D1">
        <w:rPr>
          <w:rFonts w:eastAsia="DejaVuSans" w:cs="DejaVuSans"/>
          <w:color w:val="808080" w:themeColor="background1" w:themeShade="80"/>
          <w:szCs w:val="20"/>
        </w:rPr>
        <w:br/>
      </w:r>
      <w:r w:rsidRPr="00DF798C">
        <w:rPr>
          <w:rFonts w:eastAsia="DejaVuSans" w:cs="DejaVuSans"/>
          <w:color w:val="808080" w:themeColor="background1" w:themeShade="80"/>
          <w:szCs w:val="20"/>
        </w:rPr>
        <w:t>a výstupních dat, jejich správnou analýzou a vyhodnocením lze zajistit efektivnější správu jednotlivých celků, jejich údržbu i ekonomický provoz.</w:t>
      </w:r>
    </w:p>
    <w:p w:rsidR="009306C9" w:rsidRDefault="009306C9"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648C3" w:rsidRPr="003B6D1D" w:rsidRDefault="001648C3" w:rsidP="001648C3">
      <w:pPr>
        <w:rPr>
          <w:color w:val="00B0F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00B0F0"/>
        </w:rPr>
        <w:tab/>
      </w:r>
      <w:r w:rsidRPr="003B6D1D">
        <w:rPr>
          <w:color w:val="00B0F0"/>
        </w:rPr>
        <w:tab/>
        <w:t>chvalitebná</w:t>
      </w:r>
    </w:p>
    <w:p w:rsidR="001648C3" w:rsidRPr="003B6D1D" w:rsidRDefault="001648C3" w:rsidP="001648C3">
      <w:pPr>
        <w:rPr>
          <w:color w:val="00B0F0"/>
        </w:rPr>
      </w:pPr>
      <w:r w:rsidRPr="003B6D1D">
        <w:rPr>
          <w:color w:val="808080" w:themeColor="background1" w:themeShade="80"/>
        </w:rPr>
        <w:t>Naplnění očekávaných výstupů spolupráce:</w:t>
      </w:r>
      <w:r w:rsidRPr="003B6D1D">
        <w:rPr>
          <w:color w:val="00B0F0"/>
        </w:rPr>
        <w:tab/>
      </w:r>
      <w:r w:rsidRPr="003B6D1D">
        <w:rPr>
          <w:color w:val="00B0F0"/>
        </w:rPr>
        <w:tab/>
      </w:r>
      <w:r w:rsidRPr="003B6D1D">
        <w:rPr>
          <w:color w:val="00B0F0"/>
        </w:rPr>
        <w:tab/>
      </w:r>
      <w:r w:rsidRPr="003B6D1D">
        <w:rPr>
          <w:color w:val="00B0F0"/>
        </w:rPr>
        <w:tab/>
        <w:t>chvalitebné</w:t>
      </w:r>
    </w:p>
    <w:p w:rsidR="001648C3" w:rsidRPr="003B6D1D" w:rsidRDefault="001648C3" w:rsidP="001648C3">
      <w:pPr>
        <w:rPr>
          <w:color w:val="00B0F0"/>
        </w:rPr>
      </w:pPr>
      <w:r w:rsidRPr="003B6D1D">
        <w:rPr>
          <w:color w:val="808080" w:themeColor="background1" w:themeShade="80"/>
        </w:rPr>
        <w:t>Plán na spolupráci s vědeckovýzkumnou institucí v budoucnu:</w:t>
      </w:r>
      <w:r w:rsidRPr="003B6D1D">
        <w:rPr>
          <w:color w:val="00B0F0"/>
        </w:rPr>
        <w:tab/>
      </w:r>
      <w:r w:rsidRPr="003B6D1D">
        <w:rPr>
          <w:color w:val="00B0F0"/>
        </w:rPr>
        <w:tab/>
        <w:t>ano</w:t>
      </w:r>
    </w:p>
    <w:p w:rsidR="001648C3" w:rsidRPr="003B6D1D" w:rsidRDefault="001648C3" w:rsidP="001648C3">
      <w:pPr>
        <w:rPr>
          <w:color w:val="00B0F0"/>
        </w:rPr>
      </w:pPr>
      <w:r w:rsidRPr="003B6D1D">
        <w:rPr>
          <w:color w:val="808080" w:themeColor="background1" w:themeShade="80"/>
        </w:rPr>
        <w:t>Administrativní náročnost:</w:t>
      </w:r>
      <w:r w:rsidRPr="003B6D1D">
        <w:rPr>
          <w:color w:val="808080" w:themeColor="background1" w:themeShade="80"/>
        </w:rPr>
        <w:tab/>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t>nehodnocena</w:t>
      </w:r>
    </w:p>
    <w:p w:rsidR="007B1CA0" w:rsidRDefault="007B1CA0" w:rsidP="007B1CA0">
      <w:pPr>
        <w:pStyle w:val="Nadpis1"/>
      </w:pPr>
      <w:bookmarkStart w:id="92" w:name="_Toc410286236"/>
      <w:bookmarkStart w:id="93" w:name="_Toc420047598"/>
      <w:bookmarkStart w:id="94" w:name="_Toc420049293"/>
      <w:bookmarkStart w:id="95" w:name="_Toc420049371"/>
      <w:bookmarkStart w:id="96" w:name="_Toc421541531"/>
      <w:r>
        <w:lastRenderedPageBreak/>
        <w:t>TENZOVÁHY, s.r.o.</w:t>
      </w:r>
      <w:bookmarkEnd w:id="92"/>
      <w:bookmarkEnd w:id="93"/>
      <w:bookmarkEnd w:id="94"/>
      <w:bookmarkEnd w:id="95"/>
      <w:bookmarkEnd w:id="9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00330B4A">
        <w:rPr>
          <w:b/>
          <w:color w:val="00B0F0"/>
        </w:rPr>
        <w:t>141 000</w:t>
      </w:r>
      <w:r w:rsidRPr="00096D88">
        <w:rPr>
          <w:b/>
          <w:color w:val="00B0F0"/>
        </w:rPr>
        <w:t xml:space="preserve"> Kč</w:t>
      </w:r>
    </w:p>
    <w:p w:rsidR="007B1CA0" w:rsidRDefault="007B1CA0" w:rsidP="008E1210">
      <w:pPr>
        <w:ind w:left="2835" w:hanging="2835"/>
        <w:jc w:val="both"/>
      </w:pPr>
      <w:r w:rsidRPr="00430954">
        <w:rPr>
          <w:color w:val="808080" w:themeColor="background1" w:themeShade="80"/>
        </w:rPr>
        <w:t xml:space="preserve">Spolupracující VaV instituce: </w:t>
      </w:r>
      <w:r>
        <w:tab/>
      </w:r>
      <w:r w:rsidR="00DF798C">
        <w:rPr>
          <w:b/>
          <w:color w:val="00B0F0"/>
        </w:rPr>
        <w:t>V</w:t>
      </w:r>
      <w:r w:rsidRPr="00096D88">
        <w:rPr>
          <w:b/>
          <w:color w:val="00B0F0"/>
        </w:rPr>
        <w:t>ysoké učení technické v</w:t>
      </w:r>
      <w:r w:rsidR="00481EE9">
        <w:rPr>
          <w:b/>
          <w:color w:val="00B0F0"/>
        </w:rPr>
        <w:t> </w:t>
      </w:r>
      <w:r w:rsidRPr="00096D88">
        <w:rPr>
          <w:b/>
          <w:color w:val="00B0F0"/>
        </w:rPr>
        <w:t>Brně</w:t>
      </w:r>
      <w:r w:rsidR="00481EE9">
        <w:rPr>
          <w:b/>
          <w:color w:val="00B0F0"/>
        </w:rPr>
        <w:t xml:space="preserve"> (Fakulta elektrotechniky </w:t>
      </w:r>
      <w:r w:rsidR="00E161D1">
        <w:rPr>
          <w:b/>
          <w:color w:val="00B0F0"/>
        </w:rPr>
        <w:br/>
      </w:r>
      <w:r w:rsidR="00481EE9">
        <w:rPr>
          <w:b/>
          <w:color w:val="00B0F0"/>
        </w:rPr>
        <w:t>a komunikačních technologií, Ústav automatizace a měřicí techniky)</w:t>
      </w:r>
    </w:p>
    <w:p w:rsidR="007B1CA0" w:rsidRDefault="007B1CA0" w:rsidP="008E1210">
      <w:pPr>
        <w:jc w:val="both"/>
        <w:rPr>
          <w:b/>
          <w:color w:val="00B0F0"/>
        </w:rPr>
      </w:pPr>
      <w:r w:rsidRPr="00430954">
        <w:rPr>
          <w:color w:val="808080" w:themeColor="background1" w:themeShade="80"/>
        </w:rPr>
        <w:t xml:space="preserve">Projekt: </w:t>
      </w:r>
      <w:r>
        <w:tab/>
      </w:r>
      <w:r>
        <w:tab/>
      </w:r>
      <w:r>
        <w:tab/>
      </w:r>
      <w:r w:rsidRPr="00096D88">
        <w:rPr>
          <w:b/>
          <w:color w:val="00B0F0"/>
        </w:rPr>
        <w:t>Analýza vnějších vlivů působícíc</w:t>
      </w:r>
      <w:r w:rsidR="00BE243F">
        <w:rPr>
          <w:b/>
          <w:color w:val="00B0F0"/>
        </w:rPr>
        <w:t xml:space="preserve">h na snímače vysokorychlostních </w:t>
      </w:r>
      <w:r w:rsidR="00E161D1">
        <w:rPr>
          <w:b/>
          <w:color w:val="00B0F0"/>
        </w:rPr>
        <w:tab/>
      </w:r>
      <w:r w:rsidR="00E161D1">
        <w:rPr>
          <w:b/>
          <w:color w:val="00B0F0"/>
        </w:rPr>
        <w:tab/>
      </w:r>
      <w:r w:rsidR="00E161D1">
        <w:rPr>
          <w:b/>
          <w:color w:val="00B0F0"/>
        </w:rPr>
        <w:tab/>
      </w:r>
      <w:r w:rsidR="00E161D1">
        <w:rPr>
          <w:b/>
          <w:color w:val="00B0F0"/>
        </w:rPr>
        <w:tab/>
      </w:r>
      <w:r w:rsidRPr="00096D88">
        <w:rPr>
          <w:b/>
          <w:color w:val="00B0F0"/>
        </w:rPr>
        <w:t>měřidel</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DF798C" w:rsidP="00DF798C">
      <w:pPr>
        <w:jc w:val="both"/>
        <w:rPr>
          <w:rFonts w:eastAsia="DejaVuSans" w:cs="DejaVuSans"/>
          <w:color w:val="808080" w:themeColor="background1" w:themeShade="80"/>
          <w:szCs w:val="20"/>
        </w:rPr>
      </w:pPr>
      <w:r w:rsidRPr="00DF798C">
        <w:rPr>
          <w:rFonts w:eastAsia="DejaVuSans" w:cs="DejaVuSans"/>
          <w:color w:val="808080" w:themeColor="background1" w:themeShade="80"/>
          <w:szCs w:val="20"/>
        </w:rPr>
        <w:t xml:space="preserve">Předmětem spolupráce byla vysokorychlostní měřidla pro dynamické vážení vozidel za jízdy. Systémy vysokorychlostního vážení vozidel se rozšiřují vzhledem k rostoucímu objemu investic do silniční infrastruktury a potřebě ochrany silnic před přetíženými vozidly, která způsobují jejich nadměrné opotřebení. Využití pro účinnou prevenci přetěžování však naráží na nízkou přesnost a slabou dokladovatelnost výsledků měření s vlivem řady vnějších vlivů. Inovace se proto nezaměřila na zlepšení vlastností měřicího řetězce, ale na vnější vlivy působící na snímače v okamžiku měření </w:t>
      </w:r>
      <w:r w:rsidRPr="00DF798C">
        <w:rPr>
          <w:rFonts w:eastAsia="DejaVuSans" w:cs="DejaVuSans"/>
          <w:color w:val="808080" w:themeColor="background1" w:themeShade="80"/>
          <w:szCs w:val="20"/>
        </w:rPr>
        <w:br/>
        <w:t>a jejich kvantifikaci. Realizací spolupráce bylo možné zahrnout do vyhodnocovacího algoritmu pro vysokorychlostní vážení proměnné kvantifikující vnější vlivy působící na snímače. Výsledkem bylo snížení nejistoty měření a zvýšení dosahované provozní přesnosti zařízení.</w:t>
      </w:r>
    </w:p>
    <w:p w:rsidR="009306C9" w:rsidRDefault="009306C9"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648C3" w:rsidRPr="003B6D1D" w:rsidRDefault="001648C3" w:rsidP="001648C3">
      <w:pPr>
        <w:rPr>
          <w:color w:val="808080" w:themeColor="background1" w:themeShade="8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výborná</w:t>
      </w:r>
    </w:p>
    <w:p w:rsidR="001648C3" w:rsidRPr="003B6D1D" w:rsidRDefault="001648C3" w:rsidP="001648C3">
      <w:pPr>
        <w:rPr>
          <w:color w:val="808080" w:themeColor="background1" w:themeShade="8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chvalitebné</w:t>
      </w:r>
    </w:p>
    <w:p w:rsidR="001648C3" w:rsidRPr="003B6D1D" w:rsidRDefault="001648C3" w:rsidP="001648C3">
      <w:pPr>
        <w:rPr>
          <w:color w:val="808080" w:themeColor="background1" w:themeShade="8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808080" w:themeColor="background1" w:themeShade="80"/>
        </w:rPr>
        <w:tab/>
      </w:r>
      <w:r w:rsidRPr="003B6D1D">
        <w:rPr>
          <w:color w:val="00B0F0"/>
        </w:rPr>
        <w:t>ano</w:t>
      </w:r>
    </w:p>
    <w:p w:rsidR="001648C3" w:rsidRPr="003B6D1D" w:rsidRDefault="001648C3" w:rsidP="001648C3">
      <w:pPr>
        <w:rPr>
          <w:color w:val="808080" w:themeColor="background1" w:themeShade="80"/>
        </w:rPr>
      </w:pPr>
      <w:r w:rsidRPr="003B6D1D">
        <w:rPr>
          <w:color w:val="808080" w:themeColor="background1" w:themeShade="80"/>
        </w:rPr>
        <w:t>Administrativní náročnost:</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nízká</w:t>
      </w:r>
    </w:p>
    <w:p w:rsidR="007B1CA0" w:rsidRDefault="007B1CA0" w:rsidP="007B1CA0">
      <w:pPr>
        <w:pStyle w:val="Nadpis1"/>
      </w:pPr>
      <w:bookmarkStart w:id="97" w:name="_Toc410286237"/>
      <w:bookmarkStart w:id="98" w:name="_Toc420047599"/>
      <w:bookmarkStart w:id="99" w:name="_Toc420049294"/>
      <w:bookmarkStart w:id="100" w:name="_Toc420049372"/>
      <w:bookmarkStart w:id="101" w:name="_Toc421541532"/>
      <w:r>
        <w:lastRenderedPageBreak/>
        <w:t>3 Points CIO s.r.o.</w:t>
      </w:r>
      <w:bookmarkEnd w:id="97"/>
      <w:bookmarkEnd w:id="98"/>
      <w:bookmarkEnd w:id="99"/>
      <w:bookmarkEnd w:id="100"/>
      <w:bookmarkEnd w:id="10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133E91">
        <w:rPr>
          <w:color w:val="808080" w:themeColor="background1" w:themeShade="80"/>
        </w:rPr>
        <w:t xml:space="preserve">Výše inovačního voucheru: </w:t>
      </w:r>
      <w:r>
        <w:tab/>
      </w:r>
      <w:r w:rsidRPr="00096D88">
        <w:rPr>
          <w:b/>
          <w:color w:val="00B0F0"/>
        </w:rPr>
        <w:t>149 999 Kč</w:t>
      </w:r>
    </w:p>
    <w:p w:rsidR="007B1CA0" w:rsidRDefault="007B1CA0" w:rsidP="008E1210">
      <w:pPr>
        <w:ind w:left="2835" w:hanging="2835"/>
        <w:jc w:val="both"/>
      </w:pPr>
      <w:r w:rsidRPr="00133E91">
        <w:rPr>
          <w:color w:val="808080" w:themeColor="background1" w:themeShade="80"/>
        </w:rPr>
        <w:t xml:space="preserve">Spolupracující VaV instituce: </w:t>
      </w:r>
      <w:r>
        <w:tab/>
      </w:r>
      <w:r w:rsidR="00DF798C">
        <w:rPr>
          <w:b/>
          <w:color w:val="00B0F0"/>
        </w:rPr>
        <w:t>M</w:t>
      </w:r>
      <w:r w:rsidRPr="00096D88">
        <w:rPr>
          <w:b/>
          <w:color w:val="00B0F0"/>
        </w:rPr>
        <w:t>oravská vysoká škola</w:t>
      </w:r>
      <w:r w:rsidR="00481EE9">
        <w:rPr>
          <w:b/>
          <w:color w:val="00B0F0"/>
        </w:rPr>
        <w:t xml:space="preserve"> </w:t>
      </w:r>
      <w:r w:rsidRPr="00096D88">
        <w:rPr>
          <w:b/>
          <w:color w:val="00B0F0"/>
        </w:rPr>
        <w:t>Olomouc</w:t>
      </w:r>
      <w:r w:rsidR="00481EE9">
        <w:rPr>
          <w:b/>
          <w:color w:val="00B0F0"/>
        </w:rPr>
        <w:t xml:space="preserve"> (Ústav managementu </w:t>
      </w:r>
      <w:r w:rsidR="00481EE9">
        <w:rPr>
          <w:b/>
          <w:color w:val="00B0F0"/>
        </w:rPr>
        <w:br/>
        <w:t>a marketingu)</w:t>
      </w:r>
    </w:p>
    <w:p w:rsidR="007B1CA0" w:rsidRDefault="007B1CA0" w:rsidP="008E1210">
      <w:pPr>
        <w:jc w:val="both"/>
        <w:rPr>
          <w:b/>
          <w:color w:val="00B0F0"/>
        </w:rPr>
      </w:pPr>
      <w:r w:rsidRPr="00133E91">
        <w:rPr>
          <w:color w:val="808080" w:themeColor="background1" w:themeShade="80"/>
        </w:rPr>
        <w:t xml:space="preserve">Projekt: </w:t>
      </w:r>
      <w:r>
        <w:tab/>
      </w:r>
      <w:r>
        <w:tab/>
      </w:r>
      <w:r>
        <w:tab/>
      </w:r>
      <w:r w:rsidRPr="00096D88">
        <w:rPr>
          <w:b/>
          <w:color w:val="00B0F0"/>
        </w:rPr>
        <w:t xml:space="preserve">Analýza trhu a marketingová strategie pro produkt „Dopravní </w:t>
      </w:r>
      <w:r w:rsidR="00E161D1">
        <w:rPr>
          <w:b/>
          <w:color w:val="00B0F0"/>
        </w:rPr>
        <w:tab/>
      </w:r>
      <w:r w:rsidR="00E161D1">
        <w:rPr>
          <w:b/>
          <w:color w:val="00B0F0"/>
        </w:rPr>
        <w:tab/>
      </w:r>
      <w:r w:rsidR="00E161D1">
        <w:rPr>
          <w:b/>
          <w:color w:val="00B0F0"/>
        </w:rPr>
        <w:tab/>
      </w:r>
      <w:r w:rsidR="00E161D1">
        <w:rPr>
          <w:b/>
          <w:color w:val="00B0F0"/>
        </w:rPr>
        <w:tab/>
      </w:r>
      <w:r w:rsidRPr="00096D88">
        <w:rPr>
          <w:b/>
          <w:color w:val="00B0F0"/>
        </w:rPr>
        <w:t>školka“</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DF798C" w:rsidP="00DF798C">
      <w:pPr>
        <w:jc w:val="both"/>
        <w:rPr>
          <w:rFonts w:eastAsia="DejaVuSans" w:cs="DejaVuSans"/>
          <w:color w:val="808080" w:themeColor="background1" w:themeShade="80"/>
          <w:szCs w:val="20"/>
        </w:rPr>
      </w:pPr>
      <w:r w:rsidRPr="00DF798C">
        <w:rPr>
          <w:rFonts w:eastAsia="DejaVuSans" w:cs="DejaVuSans"/>
          <w:color w:val="808080" w:themeColor="background1" w:themeShade="80"/>
          <w:szCs w:val="20"/>
        </w:rPr>
        <w:t>Inovace se zaměřila na program Dopravní školka s Evou a Edou. Od roku 2013 byla dopravní výuka zařazena do osnov základních škol, avšak učební pomůcky a osnovy zatím nebyly dostatečně rozvinuty a nezaměřovaly se na děti předškolního věku. Proto program k těmto cílovým skupinám ve vzdělávání v oblasti dopravy přistupuje novým způsobem a získal atestaci MŠMT. Výukový kurz je rozdělen do pěti sekcí a byl doplněn audio stopami pro děti, které neumějí číst a psát. Každá sekce je zaměřena na jinou problematiku silničního provozu a zábavnou formou učí děti správným návykům v silničním provozu. Každá sekce je doplněna o kvíz, který ověřuje nabyté znalosti. Po úspěšném dokončení všech sekcí je dítěti vygenerován certifikát. Záměrem společnosti bylo s produktem oslovit jak standardní zákazníky, tak i nový segment – mateřské školy, děti předškolního věku a jejich rodiče. Byla proto zpracována analýza potenciálních zákazníků a navržena marketingová strategie pro efektivní zacílení na tyto zákazníky. Hlavním přínosem pro koncové zákazníky je přístup k absolvování certifikovaného vzdělávacího kurzu v oblasti dopravní výchovy pro děti školního a předškolního věku.</w:t>
      </w:r>
    </w:p>
    <w:p w:rsidR="009306C9" w:rsidRDefault="009306C9"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p w:rsidR="00227725" w:rsidRDefault="00227725" w:rsidP="00DF798C">
      <w:pPr>
        <w:jc w:val="both"/>
        <w:rPr>
          <w:rFonts w:eastAsia="DejaVuSans" w:cs="DejaVuSans"/>
          <w:color w:val="808080" w:themeColor="background1" w:themeShade="80"/>
          <w:szCs w:val="2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648C3" w:rsidRPr="003B6D1D" w:rsidRDefault="001648C3" w:rsidP="001648C3">
      <w:pPr>
        <w:rPr>
          <w:color w:val="00B0F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00B0F0"/>
        </w:rPr>
        <w:tab/>
      </w:r>
      <w:r w:rsidRPr="003B6D1D">
        <w:rPr>
          <w:color w:val="00B0F0"/>
        </w:rPr>
        <w:tab/>
        <w:t>výborná</w:t>
      </w:r>
    </w:p>
    <w:p w:rsidR="001648C3" w:rsidRPr="003B6D1D" w:rsidRDefault="001648C3" w:rsidP="001648C3">
      <w:pPr>
        <w:rPr>
          <w:color w:val="00B0F0"/>
        </w:rPr>
      </w:pPr>
      <w:r w:rsidRPr="003B6D1D">
        <w:rPr>
          <w:color w:val="808080" w:themeColor="background1" w:themeShade="80"/>
        </w:rPr>
        <w:t>Naplnění očekávaných výstupů spolupráce:</w:t>
      </w:r>
      <w:r w:rsidRPr="003B6D1D">
        <w:rPr>
          <w:color w:val="00B0F0"/>
        </w:rPr>
        <w:tab/>
      </w:r>
      <w:r w:rsidRPr="003B6D1D">
        <w:rPr>
          <w:color w:val="00B0F0"/>
        </w:rPr>
        <w:tab/>
      </w:r>
      <w:r w:rsidRPr="003B6D1D">
        <w:rPr>
          <w:color w:val="00B0F0"/>
        </w:rPr>
        <w:tab/>
      </w:r>
      <w:r w:rsidRPr="003B6D1D">
        <w:rPr>
          <w:color w:val="00B0F0"/>
        </w:rPr>
        <w:tab/>
        <w:t>výborné</w:t>
      </w:r>
    </w:p>
    <w:p w:rsidR="001648C3" w:rsidRPr="003B6D1D" w:rsidRDefault="001648C3" w:rsidP="001648C3">
      <w:pPr>
        <w:rPr>
          <w:color w:val="00B0F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00B0F0"/>
        </w:rPr>
        <w:tab/>
        <w:t>ano</w:t>
      </w:r>
    </w:p>
    <w:p w:rsidR="001648C3" w:rsidRPr="003B6D1D" w:rsidRDefault="001648C3" w:rsidP="001648C3">
      <w:pPr>
        <w:rPr>
          <w:color w:val="00B0F0"/>
        </w:rPr>
      </w:pPr>
      <w:r w:rsidRPr="003B6D1D">
        <w:rPr>
          <w:color w:val="808080" w:themeColor="background1" w:themeShade="80"/>
        </w:rPr>
        <w:t>Administrativní náročnost:</w:t>
      </w:r>
      <w:r w:rsidRPr="003B6D1D">
        <w:rPr>
          <w:color w:val="808080" w:themeColor="background1" w:themeShade="80"/>
        </w:rPr>
        <w:tab/>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t>přiměřená</w:t>
      </w:r>
    </w:p>
    <w:p w:rsidR="007B1CA0" w:rsidRDefault="007B1CA0" w:rsidP="007B1CA0">
      <w:pPr>
        <w:pStyle w:val="Nadpis1"/>
      </w:pPr>
      <w:bookmarkStart w:id="102" w:name="_Toc410286238"/>
      <w:bookmarkStart w:id="103" w:name="_Toc420047600"/>
      <w:bookmarkStart w:id="104" w:name="_Toc420049295"/>
      <w:bookmarkStart w:id="105" w:name="_Toc420049373"/>
      <w:bookmarkStart w:id="106" w:name="_Toc421541533"/>
      <w:r>
        <w:lastRenderedPageBreak/>
        <w:t>NanoTrade s.r.o.</w:t>
      </w:r>
      <w:bookmarkEnd w:id="102"/>
      <w:bookmarkEnd w:id="103"/>
      <w:bookmarkEnd w:id="104"/>
      <w:bookmarkEnd w:id="105"/>
      <w:bookmarkEnd w:id="10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Pr="00096D88" w:rsidRDefault="007B1CA0" w:rsidP="007B1CA0">
      <w:pPr>
        <w:rPr>
          <w:color w:val="00B0F0"/>
        </w:rPr>
      </w:pPr>
      <w:r w:rsidRPr="00133E91">
        <w:rPr>
          <w:color w:val="808080" w:themeColor="background1" w:themeShade="80"/>
        </w:rPr>
        <w:t xml:space="preserve">Výše inovačního voucheru: </w:t>
      </w:r>
      <w:r>
        <w:tab/>
      </w:r>
      <w:r w:rsidRPr="00096D88">
        <w:rPr>
          <w:b/>
          <w:color w:val="00B0F0"/>
        </w:rPr>
        <w:t>147 000 Kč</w:t>
      </w:r>
    </w:p>
    <w:p w:rsidR="007B1CA0" w:rsidRDefault="007B1CA0" w:rsidP="008E1210">
      <w:pPr>
        <w:ind w:left="2835" w:hanging="2835"/>
        <w:jc w:val="both"/>
      </w:pPr>
      <w:r w:rsidRPr="00133E91">
        <w:rPr>
          <w:color w:val="808080" w:themeColor="background1" w:themeShade="80"/>
        </w:rPr>
        <w:t xml:space="preserve">Spolupracující VaV instituce: </w:t>
      </w:r>
      <w:r>
        <w:tab/>
      </w:r>
      <w:r w:rsidR="00DF798C">
        <w:rPr>
          <w:b/>
          <w:color w:val="00B0F0"/>
        </w:rPr>
        <w:t>U</w:t>
      </w:r>
      <w:r w:rsidRPr="00096D88">
        <w:rPr>
          <w:b/>
          <w:color w:val="00B0F0"/>
        </w:rPr>
        <w:t>niverzita Palackého v</w:t>
      </w:r>
      <w:r w:rsidR="00481EE9">
        <w:rPr>
          <w:b/>
          <w:color w:val="00B0F0"/>
        </w:rPr>
        <w:t> </w:t>
      </w:r>
      <w:r w:rsidRPr="00096D88">
        <w:rPr>
          <w:b/>
          <w:color w:val="00B0F0"/>
        </w:rPr>
        <w:t>Olomouci</w:t>
      </w:r>
      <w:r w:rsidR="00481EE9">
        <w:rPr>
          <w:b/>
          <w:color w:val="00B0F0"/>
        </w:rPr>
        <w:t xml:space="preserve"> (Lékařská fakulta, Ústav lékařské chemie a biochemie, Laboratoř buněčných kultur)</w:t>
      </w:r>
    </w:p>
    <w:p w:rsidR="007B1CA0" w:rsidRDefault="007B1CA0" w:rsidP="008E1210">
      <w:pPr>
        <w:ind w:left="2835" w:hanging="2835"/>
        <w:jc w:val="both"/>
        <w:rPr>
          <w:b/>
          <w:color w:val="00B0F0"/>
        </w:rPr>
      </w:pPr>
      <w:r w:rsidRPr="00133E91">
        <w:rPr>
          <w:color w:val="808080" w:themeColor="background1" w:themeShade="80"/>
        </w:rPr>
        <w:t xml:space="preserve">Projekt: </w:t>
      </w:r>
      <w:r w:rsidR="008E1210">
        <w:tab/>
      </w:r>
      <w:r w:rsidRPr="00096D88">
        <w:rPr>
          <w:b/>
          <w:color w:val="00B0F0"/>
        </w:rPr>
        <w:t>Kovové a nekovové ekvivalenty</w:t>
      </w:r>
      <w:r w:rsidR="008E1210">
        <w:rPr>
          <w:b/>
          <w:color w:val="00B0F0"/>
        </w:rPr>
        <w:t xml:space="preserve"> stávajících nanomateriálů </w:t>
      </w:r>
      <w:r w:rsidR="00227725">
        <w:rPr>
          <w:b/>
          <w:color w:val="00B0F0"/>
        </w:rPr>
        <w:t>s</w:t>
      </w:r>
      <w:r w:rsidRPr="00096D88">
        <w:rPr>
          <w:b/>
          <w:color w:val="00B0F0"/>
        </w:rPr>
        <w:t> biocidním účinkem</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060503" w:rsidRDefault="00060503" w:rsidP="00060503">
      <w:pPr>
        <w:jc w:val="both"/>
        <w:rPr>
          <w:rFonts w:eastAsia="DejaVuSans" w:cs="DejaVuSans"/>
          <w:color w:val="808080" w:themeColor="background1" w:themeShade="80"/>
          <w:szCs w:val="20"/>
        </w:rPr>
      </w:pPr>
      <w:r w:rsidRPr="00060503">
        <w:rPr>
          <w:rFonts w:eastAsia="DejaVuSans" w:cs="DejaVuSans"/>
          <w:color w:val="808080" w:themeColor="background1" w:themeShade="80"/>
          <w:szCs w:val="20"/>
        </w:rPr>
        <w:t xml:space="preserve">Inovace byla zaměřena na provedení laboratorních měření a testů, včetně provedení testů toxicity </w:t>
      </w:r>
      <w:r w:rsidRPr="00060503">
        <w:rPr>
          <w:rFonts w:eastAsia="DejaVuSans" w:cs="DejaVuSans"/>
          <w:color w:val="808080" w:themeColor="background1" w:themeShade="80"/>
          <w:szCs w:val="20"/>
        </w:rPr>
        <w:br/>
        <w:t xml:space="preserve">a antimikrobiální účinnosti vybraných nových nanomateriálů, vhodných pro následné uplatnění v inovovaných komerčních výrobcích, jako jsou krycí prostředky pro hojení ran, preventivní prostředky proti mykotickým nákazám, aditiva do polymerů pro textilní a plastikářské výrobky. Získané výstupy napomohly inovačnímu posunu v surovinách, technologiích a konečných produktech. Nové nanomateriály s výrazně nižší nebo žádnou nebezpečností pro lidský organismus mohou mít nulovou toxicitu a jde i o zvýšení bezpečnosti pro životní prostředí. Jejich uplatnění je efektivní </w:t>
      </w:r>
      <w:r w:rsidR="00E161D1">
        <w:rPr>
          <w:rFonts w:eastAsia="DejaVuSans" w:cs="DejaVuSans"/>
          <w:color w:val="808080" w:themeColor="background1" w:themeShade="80"/>
          <w:szCs w:val="20"/>
        </w:rPr>
        <w:br/>
      </w:r>
      <w:r w:rsidRPr="00060503">
        <w:rPr>
          <w:rFonts w:eastAsia="DejaVuSans" w:cs="DejaVuSans"/>
          <w:color w:val="808080" w:themeColor="background1" w:themeShade="80"/>
          <w:szCs w:val="20"/>
        </w:rPr>
        <w:t>a zatím jedinou protiváhou nadměrnému využívání antibiotik v jejich negativních dopadech na životní prostředí a na problematiku křížové rezistence.</w:t>
      </w:r>
    </w:p>
    <w:p w:rsidR="009306C9" w:rsidRDefault="009306C9" w:rsidP="00060503">
      <w:pPr>
        <w:jc w:val="both"/>
        <w:rPr>
          <w:rFonts w:eastAsia="DejaVuSans" w:cs="DejaVuSans"/>
          <w:color w:val="808080" w:themeColor="background1" w:themeShade="80"/>
          <w:szCs w:val="20"/>
        </w:rPr>
      </w:pPr>
    </w:p>
    <w:p w:rsidR="00227725" w:rsidRDefault="00227725" w:rsidP="00060503">
      <w:pPr>
        <w:jc w:val="both"/>
        <w:rPr>
          <w:rFonts w:eastAsia="DejaVuSans" w:cs="DejaVuSans"/>
          <w:color w:val="808080" w:themeColor="background1" w:themeShade="80"/>
          <w:szCs w:val="20"/>
        </w:rPr>
      </w:pPr>
    </w:p>
    <w:p w:rsidR="00227725" w:rsidRDefault="00227725" w:rsidP="00060503">
      <w:pPr>
        <w:jc w:val="both"/>
        <w:rPr>
          <w:rFonts w:eastAsia="DejaVuSans" w:cs="DejaVuSans"/>
          <w:color w:val="808080" w:themeColor="background1" w:themeShade="80"/>
          <w:szCs w:val="20"/>
        </w:rPr>
      </w:pPr>
    </w:p>
    <w:p w:rsidR="00227725" w:rsidRDefault="00227725" w:rsidP="00060503">
      <w:pPr>
        <w:jc w:val="both"/>
        <w:rPr>
          <w:rFonts w:eastAsia="DejaVuSans" w:cs="DejaVuSans"/>
          <w:color w:val="808080" w:themeColor="background1" w:themeShade="80"/>
          <w:szCs w:val="20"/>
        </w:rPr>
      </w:pPr>
    </w:p>
    <w:p w:rsidR="00227725" w:rsidRDefault="00227725" w:rsidP="00060503">
      <w:pPr>
        <w:jc w:val="both"/>
        <w:rPr>
          <w:rFonts w:eastAsia="DejaVuSans" w:cs="DejaVuSans"/>
          <w:color w:val="808080" w:themeColor="background1" w:themeShade="80"/>
          <w:szCs w:val="20"/>
        </w:rPr>
      </w:pPr>
    </w:p>
    <w:p w:rsidR="00227725" w:rsidRDefault="00227725" w:rsidP="00060503">
      <w:pPr>
        <w:jc w:val="both"/>
        <w:rPr>
          <w:rFonts w:eastAsia="DejaVuSans" w:cs="DejaVuSans"/>
          <w:color w:val="808080" w:themeColor="background1" w:themeShade="80"/>
          <w:szCs w:val="20"/>
        </w:rPr>
      </w:pPr>
    </w:p>
    <w:p w:rsidR="00227725" w:rsidRDefault="00227725" w:rsidP="00060503">
      <w:pPr>
        <w:jc w:val="both"/>
        <w:rPr>
          <w:rFonts w:eastAsia="DejaVuSans" w:cs="DejaVuSans"/>
          <w:color w:val="808080" w:themeColor="background1" w:themeShade="80"/>
          <w:szCs w:val="20"/>
        </w:rPr>
      </w:pPr>
    </w:p>
    <w:p w:rsidR="00227725" w:rsidRDefault="00227725" w:rsidP="00060503">
      <w:pPr>
        <w:jc w:val="both"/>
        <w:rPr>
          <w:rFonts w:eastAsia="DejaVuSans" w:cs="DejaVuSans"/>
          <w:color w:val="808080" w:themeColor="background1" w:themeShade="80"/>
          <w:szCs w:val="20"/>
        </w:rPr>
      </w:pPr>
    </w:p>
    <w:p w:rsidR="00227725" w:rsidRDefault="00227725" w:rsidP="00060503">
      <w:pPr>
        <w:jc w:val="both"/>
        <w:rPr>
          <w:rFonts w:eastAsia="DejaVuSans" w:cs="DejaVuSans"/>
          <w:color w:val="808080" w:themeColor="background1" w:themeShade="80"/>
          <w:szCs w:val="20"/>
        </w:rPr>
      </w:pPr>
    </w:p>
    <w:p w:rsidR="00227725" w:rsidRDefault="00227725" w:rsidP="00060503">
      <w:pPr>
        <w:jc w:val="both"/>
        <w:rPr>
          <w:rFonts w:eastAsia="DejaVuSans" w:cs="DejaVuSans"/>
          <w:color w:val="808080" w:themeColor="background1" w:themeShade="80"/>
          <w:szCs w:val="2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648C3" w:rsidRPr="003B6D1D" w:rsidRDefault="001648C3" w:rsidP="001648C3">
      <w:pPr>
        <w:rPr>
          <w:color w:val="808080" w:themeColor="background1" w:themeShade="8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výborná</w:t>
      </w:r>
    </w:p>
    <w:p w:rsidR="001648C3" w:rsidRPr="003B6D1D" w:rsidRDefault="001648C3" w:rsidP="001648C3">
      <w:pPr>
        <w:rPr>
          <w:color w:val="808080" w:themeColor="background1" w:themeShade="8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výborné</w:t>
      </w:r>
    </w:p>
    <w:p w:rsidR="001648C3" w:rsidRPr="003B6D1D" w:rsidRDefault="001648C3" w:rsidP="001648C3">
      <w:pPr>
        <w:rPr>
          <w:color w:val="808080" w:themeColor="background1" w:themeShade="8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808080" w:themeColor="background1" w:themeShade="80"/>
        </w:rPr>
        <w:tab/>
      </w:r>
      <w:r w:rsidRPr="003B6D1D">
        <w:rPr>
          <w:color w:val="00B0F0"/>
        </w:rPr>
        <w:t>ano</w:t>
      </w:r>
    </w:p>
    <w:p w:rsidR="001648C3" w:rsidRPr="003B6D1D" w:rsidRDefault="001648C3" w:rsidP="001648C3">
      <w:pPr>
        <w:rPr>
          <w:color w:val="00B0F0"/>
        </w:rPr>
      </w:pPr>
      <w:r w:rsidRPr="003B6D1D">
        <w:rPr>
          <w:color w:val="808080" w:themeColor="background1" w:themeShade="80"/>
        </w:rPr>
        <w:t>Administrativní náročnost:</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nehodnocena</w:t>
      </w:r>
    </w:p>
    <w:p w:rsidR="007B1CA0" w:rsidRDefault="007B1CA0" w:rsidP="007B1CA0">
      <w:pPr>
        <w:pStyle w:val="Nadpis1"/>
      </w:pPr>
      <w:bookmarkStart w:id="107" w:name="_Toc410286239"/>
      <w:bookmarkStart w:id="108" w:name="_Toc420047601"/>
      <w:bookmarkStart w:id="109" w:name="_Toc420049296"/>
      <w:bookmarkStart w:id="110" w:name="_Toc420049374"/>
      <w:bookmarkStart w:id="111" w:name="_Toc421541534"/>
      <w:proofErr w:type="spellStart"/>
      <w:r>
        <w:lastRenderedPageBreak/>
        <w:t>Wienerberger</w:t>
      </w:r>
      <w:proofErr w:type="spellEnd"/>
      <w:r>
        <w:t xml:space="preserve"> cihelna </w:t>
      </w:r>
      <w:r w:rsidRPr="00096D88">
        <w:t>Jezernice</w:t>
      </w:r>
      <w:r>
        <w:t>, spol. s r.o.</w:t>
      </w:r>
      <w:bookmarkEnd w:id="107"/>
      <w:bookmarkEnd w:id="108"/>
      <w:bookmarkEnd w:id="109"/>
      <w:bookmarkEnd w:id="110"/>
      <w:bookmarkEnd w:id="11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Pr="00096D88" w:rsidRDefault="007B1CA0" w:rsidP="007B1CA0">
      <w:pPr>
        <w:rPr>
          <w:color w:val="00B0F0"/>
        </w:rPr>
      </w:pPr>
      <w:r w:rsidRPr="00133E91">
        <w:rPr>
          <w:color w:val="808080" w:themeColor="background1" w:themeShade="80"/>
        </w:rPr>
        <w:t xml:space="preserve">Výše inovačního voucheru: </w:t>
      </w:r>
      <w:r>
        <w:tab/>
      </w:r>
      <w:r w:rsidR="00060503">
        <w:rPr>
          <w:b/>
          <w:color w:val="00B0F0"/>
        </w:rPr>
        <w:t>149 250</w:t>
      </w:r>
      <w:r w:rsidRPr="00096D88">
        <w:rPr>
          <w:b/>
          <w:color w:val="00B0F0"/>
        </w:rPr>
        <w:t xml:space="preserve"> Kč</w:t>
      </w:r>
    </w:p>
    <w:p w:rsidR="007B1CA0" w:rsidRDefault="007B1CA0" w:rsidP="00E147C1">
      <w:pPr>
        <w:ind w:left="2835" w:hanging="2835"/>
        <w:jc w:val="both"/>
      </w:pPr>
      <w:r w:rsidRPr="00133E91">
        <w:rPr>
          <w:color w:val="808080" w:themeColor="background1" w:themeShade="80"/>
        </w:rPr>
        <w:t xml:space="preserve">Spolupracující VaV instituce: </w:t>
      </w:r>
      <w:r>
        <w:tab/>
      </w:r>
      <w:r w:rsidR="00C82622">
        <w:rPr>
          <w:b/>
          <w:color w:val="00B0F0"/>
        </w:rPr>
        <w:t>V</w:t>
      </w:r>
      <w:r w:rsidRPr="00096D88">
        <w:rPr>
          <w:b/>
          <w:color w:val="00B0F0"/>
        </w:rPr>
        <w:t>ysoké učení technické v</w:t>
      </w:r>
      <w:r w:rsidR="00481EE9">
        <w:rPr>
          <w:b/>
          <w:color w:val="00B0F0"/>
        </w:rPr>
        <w:t> </w:t>
      </w:r>
      <w:r w:rsidRPr="00096D88">
        <w:rPr>
          <w:b/>
          <w:color w:val="00B0F0"/>
        </w:rPr>
        <w:t>Brně</w:t>
      </w:r>
      <w:r w:rsidR="00481EE9">
        <w:rPr>
          <w:b/>
          <w:color w:val="00B0F0"/>
        </w:rPr>
        <w:t xml:space="preserve"> (Fakulta stavební, Ústav technologie stavebních hmot a dílců)</w:t>
      </w:r>
    </w:p>
    <w:p w:rsidR="007B1CA0" w:rsidRDefault="007B1CA0" w:rsidP="00E147C1">
      <w:pPr>
        <w:jc w:val="both"/>
        <w:rPr>
          <w:b/>
          <w:color w:val="00B0F0"/>
        </w:rPr>
      </w:pPr>
      <w:r w:rsidRPr="00133E91">
        <w:rPr>
          <w:color w:val="808080" w:themeColor="background1" w:themeShade="80"/>
        </w:rPr>
        <w:t xml:space="preserve">Projekt: </w:t>
      </w:r>
      <w:r>
        <w:tab/>
      </w:r>
      <w:r>
        <w:tab/>
      </w:r>
      <w:r>
        <w:tab/>
      </w:r>
      <w:r w:rsidRPr="00096D88">
        <w:rPr>
          <w:b/>
          <w:color w:val="00B0F0"/>
        </w:rPr>
        <w:t>Vývoj hydrofobizovaného soklového zdiva z keramických tvarovek</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C82622" w:rsidRDefault="00C82622" w:rsidP="00C82622">
      <w:pPr>
        <w:jc w:val="both"/>
        <w:rPr>
          <w:color w:val="808080" w:themeColor="background1" w:themeShade="80"/>
        </w:rPr>
      </w:pPr>
      <w:r w:rsidRPr="00C82622">
        <w:rPr>
          <w:color w:val="808080" w:themeColor="background1" w:themeShade="80"/>
        </w:rPr>
        <w:t>Předmětem inovace byly keramické tvarovky určené pro soklové zdivo, které již zcela neodpovídaly současnému standardu a poptávce na trhu. Soklové zdivo je často zatíženo vodou, proto byly tvarovky hydrofobizací upraveny pro lepší odolnost proti vodě a byly zlepšeny jejich tepelně izolační vlastnosti. Vzhledem k záměru aplikovatelnosti tvarovek v komplexních systémech spodní stavby např. ve spojitosti se zateplovacím systémem byl součástí inovace také návrh konstrukčních systémů pro nízkoenergetické a pasivní stavby s využitím nové soklové tvarovky. Byla také navržena barevná úprava hydrofobizovaného povrchu tvarovky tak, aby při aplikaci bylo možné rozlišit hydrofobizovanou a nehydrofobizovanou část. Aplikace hydrofobizéru i povrchové úpravy nemají negativní vliv na přídržnost zdicí malty a povrchových úprav. Dále byly navrženy systémy řešení spodní části obvodového zdiva s využitím nových soklových tvarovek s a bez použití zateplovacích systémů.</w:t>
      </w:r>
    </w:p>
    <w:p w:rsidR="009306C9" w:rsidRDefault="009306C9" w:rsidP="00C82622">
      <w:pPr>
        <w:jc w:val="both"/>
        <w:rPr>
          <w:color w:val="808080" w:themeColor="background1" w:themeShade="80"/>
        </w:rPr>
      </w:pPr>
    </w:p>
    <w:p w:rsidR="00227725" w:rsidRDefault="00227725" w:rsidP="00C82622">
      <w:pPr>
        <w:jc w:val="both"/>
        <w:rPr>
          <w:color w:val="808080" w:themeColor="background1" w:themeShade="80"/>
        </w:rPr>
      </w:pPr>
    </w:p>
    <w:p w:rsidR="00227725" w:rsidRDefault="00227725" w:rsidP="00C82622">
      <w:pPr>
        <w:jc w:val="both"/>
        <w:rPr>
          <w:color w:val="808080" w:themeColor="background1" w:themeShade="80"/>
        </w:rPr>
      </w:pPr>
    </w:p>
    <w:p w:rsidR="00227725" w:rsidRDefault="00227725" w:rsidP="00C82622">
      <w:pPr>
        <w:jc w:val="both"/>
        <w:rPr>
          <w:color w:val="808080" w:themeColor="background1" w:themeShade="80"/>
        </w:rPr>
      </w:pPr>
    </w:p>
    <w:p w:rsidR="00227725" w:rsidRDefault="00227725" w:rsidP="00C82622">
      <w:pPr>
        <w:jc w:val="both"/>
        <w:rPr>
          <w:color w:val="808080" w:themeColor="background1" w:themeShade="80"/>
        </w:rPr>
      </w:pPr>
    </w:p>
    <w:p w:rsidR="00227725" w:rsidRDefault="00227725" w:rsidP="00C82622">
      <w:pPr>
        <w:jc w:val="both"/>
        <w:rPr>
          <w:color w:val="808080" w:themeColor="background1" w:themeShade="80"/>
        </w:rPr>
      </w:pPr>
    </w:p>
    <w:p w:rsidR="00227725" w:rsidRDefault="00227725" w:rsidP="00C82622">
      <w:pPr>
        <w:jc w:val="both"/>
        <w:rPr>
          <w:color w:val="808080" w:themeColor="background1" w:themeShade="80"/>
        </w:rPr>
      </w:pPr>
    </w:p>
    <w:p w:rsidR="00227725" w:rsidRDefault="00227725" w:rsidP="00C82622">
      <w:pPr>
        <w:jc w:val="both"/>
        <w:rPr>
          <w:color w:val="808080" w:themeColor="background1" w:themeShade="80"/>
        </w:rPr>
      </w:pPr>
    </w:p>
    <w:p w:rsidR="00227725" w:rsidRDefault="00227725" w:rsidP="00C82622">
      <w:pPr>
        <w:jc w:val="both"/>
        <w:rPr>
          <w:color w:val="808080" w:themeColor="background1" w:themeShade="80"/>
        </w:rPr>
      </w:pPr>
    </w:p>
    <w:p w:rsidR="00227725" w:rsidRDefault="00227725" w:rsidP="00C82622">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648C3" w:rsidRPr="003B6D1D" w:rsidRDefault="001648C3" w:rsidP="001648C3">
      <w:pPr>
        <w:rPr>
          <w:color w:val="00B0F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00B0F0"/>
        </w:rPr>
        <w:tab/>
      </w:r>
      <w:r w:rsidRPr="003B6D1D">
        <w:rPr>
          <w:color w:val="00B0F0"/>
        </w:rPr>
        <w:tab/>
        <w:t>výborná</w:t>
      </w:r>
    </w:p>
    <w:p w:rsidR="001648C3" w:rsidRPr="003B6D1D" w:rsidRDefault="001648C3" w:rsidP="001648C3">
      <w:pPr>
        <w:rPr>
          <w:color w:val="00B0F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00B0F0"/>
        </w:rPr>
        <w:tab/>
      </w:r>
      <w:r w:rsidRPr="003B6D1D">
        <w:rPr>
          <w:color w:val="00B0F0"/>
        </w:rPr>
        <w:tab/>
      </w:r>
      <w:r w:rsidRPr="003B6D1D">
        <w:rPr>
          <w:color w:val="00B0F0"/>
        </w:rPr>
        <w:tab/>
        <w:t>výborné</w:t>
      </w:r>
    </w:p>
    <w:p w:rsidR="001648C3" w:rsidRPr="003B6D1D" w:rsidRDefault="001648C3" w:rsidP="001648C3">
      <w:pPr>
        <w:rPr>
          <w:color w:val="00B0F0"/>
        </w:rPr>
      </w:pPr>
      <w:r w:rsidRPr="003B6D1D">
        <w:rPr>
          <w:color w:val="808080" w:themeColor="background1" w:themeShade="80"/>
        </w:rPr>
        <w:t>Plán na spolupráci s vědeckovýzkumnou institucí v budoucnu:</w:t>
      </w:r>
      <w:r w:rsidRPr="003B6D1D">
        <w:rPr>
          <w:color w:val="00B0F0"/>
        </w:rPr>
        <w:tab/>
      </w:r>
      <w:r w:rsidRPr="003B6D1D">
        <w:rPr>
          <w:color w:val="00B0F0"/>
        </w:rPr>
        <w:tab/>
        <w:t>ano</w:t>
      </w:r>
    </w:p>
    <w:p w:rsidR="001648C3" w:rsidRPr="003B6D1D" w:rsidRDefault="001648C3" w:rsidP="001648C3">
      <w:pPr>
        <w:rPr>
          <w:color w:val="00B0F0"/>
        </w:rPr>
      </w:pPr>
      <w:r w:rsidRPr="003B6D1D">
        <w:rPr>
          <w:color w:val="808080" w:themeColor="background1" w:themeShade="80"/>
        </w:rPr>
        <w:t>Administrativní náročnost:</w:t>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t>nízká</w:t>
      </w:r>
    </w:p>
    <w:p w:rsidR="007B1CA0" w:rsidRDefault="007B1CA0" w:rsidP="007B1CA0">
      <w:pPr>
        <w:pStyle w:val="Nadpis1"/>
      </w:pPr>
      <w:bookmarkStart w:id="112" w:name="_Toc410286240"/>
      <w:bookmarkStart w:id="113" w:name="_Toc420047602"/>
      <w:bookmarkStart w:id="114" w:name="_Toc420049297"/>
      <w:bookmarkStart w:id="115" w:name="_Toc420049375"/>
      <w:bookmarkStart w:id="116" w:name="_Toc421541535"/>
      <w:r>
        <w:lastRenderedPageBreak/>
        <w:t>KUNST, spol</w:t>
      </w:r>
      <w:r w:rsidR="002D6283">
        <w:t>.</w:t>
      </w:r>
      <w:r>
        <w:t xml:space="preserve"> s r.o.</w:t>
      </w:r>
      <w:bookmarkEnd w:id="112"/>
      <w:bookmarkEnd w:id="113"/>
      <w:bookmarkEnd w:id="114"/>
      <w:bookmarkEnd w:id="115"/>
      <w:bookmarkEnd w:id="11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133E91">
        <w:rPr>
          <w:color w:val="808080" w:themeColor="background1" w:themeShade="80"/>
        </w:rPr>
        <w:t xml:space="preserve">Výše inovačního voucheru: </w:t>
      </w:r>
      <w:r>
        <w:tab/>
      </w:r>
      <w:r w:rsidR="00060503">
        <w:rPr>
          <w:b/>
          <w:color w:val="00B0F0"/>
        </w:rPr>
        <w:t>148 590</w:t>
      </w:r>
      <w:r w:rsidRPr="00096D88">
        <w:rPr>
          <w:b/>
          <w:color w:val="00B0F0"/>
        </w:rPr>
        <w:t xml:space="preserve"> Kč</w:t>
      </w:r>
    </w:p>
    <w:p w:rsidR="007B1CA0" w:rsidRDefault="007B1CA0" w:rsidP="00E147C1">
      <w:pPr>
        <w:ind w:left="2835" w:hanging="2835"/>
        <w:jc w:val="both"/>
      </w:pPr>
      <w:r w:rsidRPr="00133E91">
        <w:rPr>
          <w:color w:val="808080" w:themeColor="background1" w:themeShade="80"/>
        </w:rPr>
        <w:t xml:space="preserve">Spolupracující VaV instituce: </w:t>
      </w:r>
      <w:r>
        <w:tab/>
      </w:r>
      <w:r w:rsidR="00C82622">
        <w:rPr>
          <w:b/>
          <w:color w:val="00B0F0"/>
        </w:rPr>
        <w:t>V</w:t>
      </w:r>
      <w:r w:rsidRPr="00096D88">
        <w:rPr>
          <w:b/>
          <w:color w:val="00B0F0"/>
        </w:rPr>
        <w:t>ysoké učení technické v</w:t>
      </w:r>
      <w:r w:rsidR="00481EE9">
        <w:rPr>
          <w:b/>
          <w:color w:val="00B0F0"/>
        </w:rPr>
        <w:t> </w:t>
      </w:r>
      <w:r w:rsidRPr="00096D88">
        <w:rPr>
          <w:b/>
          <w:color w:val="00B0F0"/>
        </w:rPr>
        <w:t>Brně</w:t>
      </w:r>
      <w:r w:rsidR="00481EE9">
        <w:rPr>
          <w:b/>
          <w:color w:val="00B0F0"/>
        </w:rPr>
        <w:t xml:space="preserve"> (Fakulta strojního inženýrství, Ústav procesního a ekologického inženýrství)</w:t>
      </w:r>
    </w:p>
    <w:p w:rsidR="007B1CA0" w:rsidRDefault="007B1CA0" w:rsidP="00E147C1">
      <w:pPr>
        <w:jc w:val="both"/>
        <w:rPr>
          <w:b/>
          <w:color w:val="00B0F0"/>
        </w:rPr>
      </w:pPr>
      <w:r w:rsidRPr="00133E91">
        <w:rPr>
          <w:color w:val="808080" w:themeColor="background1" w:themeShade="80"/>
        </w:rPr>
        <w:t xml:space="preserve">Projekt: </w:t>
      </w:r>
      <w:r>
        <w:tab/>
      </w:r>
      <w:r>
        <w:tab/>
      </w:r>
      <w:r>
        <w:tab/>
      </w:r>
      <w:r w:rsidRPr="00096D88">
        <w:rPr>
          <w:b/>
          <w:color w:val="00B0F0"/>
        </w:rPr>
        <w:t xml:space="preserve">Vývoj nového homogenizačního prvku s využitím matematického </w:t>
      </w:r>
      <w:r w:rsidRPr="00096D88">
        <w:rPr>
          <w:b/>
          <w:color w:val="00B0F0"/>
        </w:rPr>
        <w:tab/>
      </w:r>
      <w:r w:rsidRPr="00096D88">
        <w:rPr>
          <w:b/>
          <w:color w:val="00B0F0"/>
        </w:rPr>
        <w:tab/>
      </w:r>
      <w:r w:rsidRPr="00096D88">
        <w:rPr>
          <w:b/>
          <w:color w:val="00B0F0"/>
        </w:rPr>
        <w:tab/>
      </w:r>
      <w:r w:rsidRPr="00096D88">
        <w:rPr>
          <w:b/>
          <w:color w:val="00B0F0"/>
        </w:rPr>
        <w:tab/>
        <w:t>modelování</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C0126D" w:rsidRDefault="00C0126D" w:rsidP="00C0126D">
      <w:pPr>
        <w:jc w:val="both"/>
        <w:rPr>
          <w:color w:val="808080" w:themeColor="background1" w:themeShade="80"/>
        </w:rPr>
      </w:pPr>
      <w:r w:rsidRPr="00C0126D">
        <w:rPr>
          <w:color w:val="808080" w:themeColor="background1" w:themeShade="80"/>
        </w:rPr>
        <w:t xml:space="preserve">Spolupráce se zaměřila na nový typ homogenizačního prvku primárně určeného k použití na úpravnách vod pro dávkování látek, které mají sklony k tvorbě usazenin, a nahrazujícího standardní statické směšovače s různými typy vestaveb, které jsou při provozu náchylné k zanášení. Před použitím nově vyvíjeného homogenizačního elementu v praxi byl během spolupráce vytvořen CFD model, na základě jehož výsledků lze predikovat činnost nového produktu a případně provést konstrukční úpravy před jeho výrobou. Vytvořený matematický model byl následně ověřen </w:t>
      </w:r>
      <w:r w:rsidR="00E161D1">
        <w:rPr>
          <w:color w:val="808080" w:themeColor="background1" w:themeShade="80"/>
        </w:rPr>
        <w:br/>
      </w:r>
      <w:r w:rsidRPr="00C0126D">
        <w:rPr>
          <w:color w:val="808080" w:themeColor="background1" w:themeShade="80"/>
        </w:rPr>
        <w:t>a kalibrován na základě laboratorních nebo provozních měření. Rekalibrovaný CFD model bylo poté možné použít při návrhu typové řady daného produktu v potřebném rozsahu velikostí.</w:t>
      </w:r>
    </w:p>
    <w:p w:rsidR="009306C9" w:rsidRDefault="009306C9" w:rsidP="00C0126D">
      <w:pPr>
        <w:jc w:val="both"/>
        <w:rPr>
          <w:color w:val="808080" w:themeColor="background1" w:themeShade="80"/>
        </w:rPr>
      </w:pPr>
    </w:p>
    <w:p w:rsidR="00227725" w:rsidRDefault="00227725" w:rsidP="00C0126D">
      <w:pPr>
        <w:jc w:val="both"/>
        <w:rPr>
          <w:color w:val="808080" w:themeColor="background1" w:themeShade="80"/>
        </w:rPr>
      </w:pPr>
    </w:p>
    <w:p w:rsidR="00227725" w:rsidRDefault="00227725" w:rsidP="00C0126D">
      <w:pPr>
        <w:jc w:val="both"/>
        <w:rPr>
          <w:color w:val="808080" w:themeColor="background1" w:themeShade="80"/>
        </w:rPr>
      </w:pPr>
    </w:p>
    <w:p w:rsidR="00227725" w:rsidRDefault="00227725" w:rsidP="00C0126D">
      <w:pPr>
        <w:jc w:val="both"/>
        <w:rPr>
          <w:color w:val="808080" w:themeColor="background1" w:themeShade="80"/>
        </w:rPr>
      </w:pPr>
    </w:p>
    <w:p w:rsidR="00227725" w:rsidRDefault="00227725" w:rsidP="00C0126D">
      <w:pPr>
        <w:jc w:val="both"/>
        <w:rPr>
          <w:color w:val="808080" w:themeColor="background1" w:themeShade="80"/>
        </w:rPr>
      </w:pPr>
    </w:p>
    <w:p w:rsidR="00227725" w:rsidRDefault="00227725" w:rsidP="00C0126D">
      <w:pPr>
        <w:jc w:val="both"/>
        <w:rPr>
          <w:color w:val="808080" w:themeColor="background1" w:themeShade="80"/>
        </w:rPr>
      </w:pPr>
    </w:p>
    <w:p w:rsidR="00227725" w:rsidRDefault="00227725" w:rsidP="00C0126D">
      <w:pPr>
        <w:jc w:val="both"/>
        <w:rPr>
          <w:color w:val="808080" w:themeColor="background1" w:themeShade="80"/>
        </w:rPr>
      </w:pPr>
    </w:p>
    <w:p w:rsidR="00227725" w:rsidRDefault="00227725" w:rsidP="00C0126D">
      <w:pPr>
        <w:jc w:val="both"/>
        <w:rPr>
          <w:color w:val="808080" w:themeColor="background1" w:themeShade="80"/>
        </w:rPr>
      </w:pPr>
    </w:p>
    <w:p w:rsidR="00227725" w:rsidRDefault="00227725" w:rsidP="00C0126D">
      <w:pPr>
        <w:jc w:val="both"/>
        <w:rPr>
          <w:color w:val="808080" w:themeColor="background1" w:themeShade="80"/>
        </w:rPr>
      </w:pPr>
    </w:p>
    <w:p w:rsidR="00227725" w:rsidRDefault="00227725" w:rsidP="00C0126D">
      <w:pPr>
        <w:jc w:val="both"/>
        <w:rPr>
          <w:color w:val="808080" w:themeColor="background1" w:themeShade="80"/>
        </w:rPr>
      </w:pPr>
    </w:p>
    <w:p w:rsidR="00227725" w:rsidRDefault="00227725" w:rsidP="00C0126D">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648C3" w:rsidRPr="003B6D1D" w:rsidRDefault="001648C3" w:rsidP="001648C3">
      <w:pPr>
        <w:rPr>
          <w:color w:val="808080" w:themeColor="background1" w:themeShade="8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výborná</w:t>
      </w:r>
    </w:p>
    <w:p w:rsidR="001648C3" w:rsidRPr="003B6D1D" w:rsidRDefault="001648C3" w:rsidP="001648C3">
      <w:pPr>
        <w:rPr>
          <w:color w:val="808080" w:themeColor="background1" w:themeShade="8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výborné</w:t>
      </w:r>
    </w:p>
    <w:p w:rsidR="001648C3" w:rsidRPr="003B6D1D" w:rsidRDefault="001648C3" w:rsidP="001648C3">
      <w:pPr>
        <w:rPr>
          <w:color w:val="808080" w:themeColor="background1" w:themeShade="8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808080" w:themeColor="background1" w:themeShade="80"/>
        </w:rPr>
        <w:tab/>
      </w:r>
      <w:r w:rsidRPr="003B6D1D">
        <w:rPr>
          <w:color w:val="00B0F0"/>
        </w:rPr>
        <w:t>ano</w:t>
      </w:r>
    </w:p>
    <w:p w:rsidR="001648C3" w:rsidRPr="003B6D1D" w:rsidRDefault="001648C3" w:rsidP="001648C3">
      <w:pPr>
        <w:rPr>
          <w:color w:val="808080" w:themeColor="background1" w:themeShade="80"/>
        </w:rPr>
      </w:pPr>
      <w:r w:rsidRPr="003B6D1D">
        <w:rPr>
          <w:color w:val="808080" w:themeColor="background1" w:themeShade="80"/>
        </w:rPr>
        <w:t>Administrativní náročnost:</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001C1D29" w:rsidRPr="003B6D1D">
        <w:rPr>
          <w:color w:val="00B0F0"/>
        </w:rPr>
        <w:t>přiměřená</w:t>
      </w:r>
    </w:p>
    <w:p w:rsidR="007B1CA0" w:rsidRDefault="007B1CA0" w:rsidP="007B1CA0">
      <w:pPr>
        <w:pStyle w:val="Nadpis1"/>
      </w:pPr>
      <w:bookmarkStart w:id="117" w:name="_Toc410286241"/>
      <w:bookmarkStart w:id="118" w:name="_Toc420047603"/>
      <w:bookmarkStart w:id="119" w:name="_Toc420049298"/>
      <w:bookmarkStart w:id="120" w:name="_Toc420049376"/>
      <w:bookmarkStart w:id="121" w:name="_Toc421541536"/>
      <w:r>
        <w:lastRenderedPageBreak/>
        <w:t xml:space="preserve">GEOCENTRUM, spol. s r.o. </w:t>
      </w:r>
      <w:r w:rsidRPr="00096D88">
        <w:t>zeměměřičská</w:t>
      </w:r>
      <w:r>
        <w:t xml:space="preserve"> a projekční kancelář</w:t>
      </w:r>
      <w:bookmarkEnd w:id="117"/>
      <w:bookmarkEnd w:id="118"/>
      <w:bookmarkEnd w:id="119"/>
      <w:bookmarkEnd w:id="120"/>
      <w:bookmarkEnd w:id="12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Pr="00096D88" w:rsidRDefault="007B1CA0" w:rsidP="007B1CA0">
      <w:pPr>
        <w:rPr>
          <w:color w:val="00B0F0"/>
        </w:rPr>
      </w:pPr>
      <w:r w:rsidRPr="00133E91">
        <w:rPr>
          <w:color w:val="808080" w:themeColor="background1" w:themeShade="80"/>
        </w:rPr>
        <w:t xml:space="preserve">Výše inovačního voucheru: </w:t>
      </w:r>
      <w:r>
        <w:tab/>
      </w:r>
      <w:r w:rsidRPr="00096D88">
        <w:rPr>
          <w:b/>
          <w:color w:val="00B0F0"/>
        </w:rPr>
        <w:t>14</w:t>
      </w:r>
      <w:r w:rsidR="00330B4A">
        <w:rPr>
          <w:b/>
          <w:color w:val="00B0F0"/>
        </w:rPr>
        <w:t>4</w:t>
      </w:r>
      <w:r w:rsidRPr="00096D88">
        <w:rPr>
          <w:b/>
          <w:color w:val="00B0F0"/>
        </w:rPr>
        <w:t xml:space="preserve"> </w:t>
      </w:r>
      <w:r w:rsidR="00330B4A">
        <w:rPr>
          <w:b/>
          <w:color w:val="00B0F0"/>
        </w:rPr>
        <w:t>7</w:t>
      </w:r>
      <w:r w:rsidRPr="00096D88">
        <w:rPr>
          <w:b/>
          <w:color w:val="00B0F0"/>
        </w:rPr>
        <w:t>50 Kč</w:t>
      </w:r>
    </w:p>
    <w:p w:rsidR="007B1CA0" w:rsidRDefault="007B1CA0" w:rsidP="00E147C1">
      <w:pPr>
        <w:ind w:left="2835" w:hanging="2835"/>
        <w:jc w:val="both"/>
      </w:pPr>
      <w:r w:rsidRPr="00133E91">
        <w:rPr>
          <w:color w:val="808080" w:themeColor="background1" w:themeShade="80"/>
        </w:rPr>
        <w:t xml:space="preserve">Spolupracující VaV instituce: </w:t>
      </w:r>
      <w:r>
        <w:tab/>
      </w:r>
      <w:r w:rsidR="00C0126D">
        <w:rPr>
          <w:b/>
          <w:color w:val="00B0F0"/>
        </w:rPr>
        <w:t>U</w:t>
      </w:r>
      <w:r w:rsidRPr="00096D88">
        <w:rPr>
          <w:b/>
          <w:color w:val="00B0F0"/>
        </w:rPr>
        <w:t>niverzita</w:t>
      </w:r>
      <w:r w:rsidR="00481EE9">
        <w:rPr>
          <w:b/>
          <w:color w:val="00B0F0"/>
        </w:rPr>
        <w:t xml:space="preserve"> </w:t>
      </w:r>
      <w:r w:rsidRPr="00096D88">
        <w:rPr>
          <w:b/>
          <w:color w:val="00B0F0"/>
        </w:rPr>
        <w:t>Palackého v</w:t>
      </w:r>
      <w:r w:rsidR="00481EE9">
        <w:rPr>
          <w:b/>
          <w:color w:val="00B0F0"/>
        </w:rPr>
        <w:t> </w:t>
      </w:r>
      <w:r w:rsidRPr="00096D88">
        <w:rPr>
          <w:b/>
          <w:color w:val="00B0F0"/>
        </w:rPr>
        <w:t>Olomouci</w:t>
      </w:r>
      <w:r w:rsidR="00481EE9">
        <w:rPr>
          <w:b/>
          <w:color w:val="00B0F0"/>
        </w:rPr>
        <w:t xml:space="preserve"> (Přírodovědecká fakulta, Katedra geoinformatiky)</w:t>
      </w:r>
    </w:p>
    <w:p w:rsidR="007B1CA0" w:rsidRDefault="007B1CA0" w:rsidP="00E147C1">
      <w:pPr>
        <w:jc w:val="both"/>
        <w:rPr>
          <w:b/>
          <w:color w:val="00B0F0"/>
        </w:rPr>
      </w:pPr>
      <w:r w:rsidRPr="00133E91">
        <w:rPr>
          <w:color w:val="808080" w:themeColor="background1" w:themeShade="80"/>
        </w:rPr>
        <w:t xml:space="preserve">Projekt: </w:t>
      </w:r>
      <w:r>
        <w:tab/>
      </w:r>
      <w:r>
        <w:tab/>
      </w:r>
      <w:r>
        <w:tab/>
      </w:r>
      <w:r w:rsidRPr="00096D88">
        <w:rPr>
          <w:b/>
          <w:color w:val="00B0F0"/>
        </w:rPr>
        <w:t>Vývoj webového mapového klienta pro pasportizaci obcí</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8C6412" w:rsidRDefault="008C6412" w:rsidP="008C6412">
      <w:pPr>
        <w:jc w:val="both"/>
        <w:rPr>
          <w:color w:val="808080" w:themeColor="background1" w:themeShade="80"/>
        </w:rPr>
      </w:pPr>
      <w:r w:rsidRPr="008C6412">
        <w:rPr>
          <w:color w:val="808080" w:themeColor="background1" w:themeShade="80"/>
        </w:rPr>
        <w:t>Předmětem inovační aktivity byl vývoj nové podoby webového mapového klienta pro pasportizaci obcí. Řešení před inovací nebylo multiplatformní a dostatečně konkurenceschopné. Vyvíjen byl platformově nezávislý webový klient zaměřený na zobrazování, sdílení a editaci prostorových dat prostřednictvím internetu. Aplikace je okamžitě funkční bez nutnosti instalace a je dostupná z libovolného webového prohlížeče, potřebné tak je pouze internetové připojení. Vyvinuté řešení doplňuje a inovuje stávající softwarovou nabídku společnosti díky použití nových technologií a volně dostupných datových zdrojů. Aplikace má převážně pasportizační charakter a je určena pro obecní úřady. Umožňuje vést evidence týkající se správy vybavení obcí.  Pro potřeby správy je umožněn editační, neveřejný přístup, prohlížení dat je možné veřejně. Jako podklad pro orientaci v prostoru obce byly využity katastrální mapy, územní plán</w:t>
      </w:r>
      <w:r w:rsidR="00E161D1">
        <w:rPr>
          <w:color w:val="808080" w:themeColor="background1" w:themeShade="80"/>
        </w:rPr>
        <w:t xml:space="preserve"> </w:t>
      </w:r>
      <w:r w:rsidRPr="008C6412">
        <w:rPr>
          <w:color w:val="808080" w:themeColor="background1" w:themeShade="80"/>
        </w:rPr>
        <w:t xml:space="preserve">a další obecné mapové podklady. Z hlediska funkčnosti aplikace byly vyvinuty nástroje pro pohyb v mapě, změnu měřítka, měření vzdáleností </w:t>
      </w:r>
      <w:r w:rsidR="008E17D9">
        <w:rPr>
          <w:color w:val="808080" w:themeColor="background1" w:themeShade="80"/>
        </w:rPr>
        <w:br/>
      </w:r>
      <w:r w:rsidRPr="008C6412">
        <w:rPr>
          <w:color w:val="808080" w:themeColor="background1" w:themeShade="80"/>
        </w:rPr>
        <w:t>a ploch. Pro vyhledání prvků v mapě je připraveno fulltextové vyhledávání a vyhledávání dle vybraných atributů. Pro zajištění dostatečné informační hodnoty lze na grafické prvky navázat další databázové informace či soubory, které budou okamžitě editovatelné, dohledatelné a přístupné.</w:t>
      </w:r>
    </w:p>
    <w:p w:rsidR="009306C9" w:rsidRDefault="009306C9" w:rsidP="008C6412">
      <w:pPr>
        <w:jc w:val="both"/>
        <w:rPr>
          <w:color w:val="808080" w:themeColor="background1" w:themeShade="80"/>
        </w:rPr>
      </w:pPr>
    </w:p>
    <w:p w:rsidR="00227725" w:rsidRDefault="00227725" w:rsidP="008C6412">
      <w:pPr>
        <w:jc w:val="both"/>
        <w:rPr>
          <w:color w:val="808080" w:themeColor="background1" w:themeShade="80"/>
        </w:rPr>
      </w:pPr>
    </w:p>
    <w:p w:rsidR="00227725" w:rsidRDefault="00227725" w:rsidP="008C6412">
      <w:pPr>
        <w:jc w:val="both"/>
        <w:rPr>
          <w:color w:val="808080" w:themeColor="background1" w:themeShade="80"/>
        </w:rPr>
      </w:pPr>
    </w:p>
    <w:p w:rsidR="00227725" w:rsidRDefault="00227725" w:rsidP="008C6412">
      <w:pPr>
        <w:jc w:val="both"/>
        <w:rPr>
          <w:color w:val="808080" w:themeColor="background1" w:themeShade="80"/>
        </w:rPr>
      </w:pPr>
    </w:p>
    <w:p w:rsidR="00227725" w:rsidRDefault="00227725" w:rsidP="008C6412">
      <w:pPr>
        <w:jc w:val="both"/>
        <w:rPr>
          <w:color w:val="808080" w:themeColor="background1" w:themeShade="80"/>
        </w:rPr>
      </w:pPr>
    </w:p>
    <w:p w:rsidR="00227725" w:rsidRDefault="00227725" w:rsidP="008C6412">
      <w:pPr>
        <w:jc w:val="both"/>
        <w:rPr>
          <w:color w:val="808080" w:themeColor="background1" w:themeShade="80"/>
        </w:rPr>
      </w:pPr>
    </w:p>
    <w:p w:rsidR="00227725" w:rsidRDefault="00227725" w:rsidP="008C6412">
      <w:pPr>
        <w:jc w:val="both"/>
        <w:rPr>
          <w:color w:val="808080" w:themeColor="background1" w:themeShade="80"/>
        </w:rPr>
      </w:pPr>
    </w:p>
    <w:p w:rsidR="00227725" w:rsidRDefault="00227725" w:rsidP="008C6412">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1D29" w:rsidRPr="003B6D1D" w:rsidRDefault="001C1D29" w:rsidP="001C1D29">
      <w:pPr>
        <w:rPr>
          <w:color w:val="00B0F0"/>
        </w:rPr>
      </w:pPr>
      <w:r w:rsidRPr="003B6D1D">
        <w:rPr>
          <w:color w:val="808080" w:themeColor="background1" w:themeShade="80"/>
        </w:rPr>
        <w:t>Spolupráce s pracovištěm vědeckovýzkumné instituce:</w:t>
      </w:r>
      <w:r w:rsidRPr="003B6D1D">
        <w:rPr>
          <w:color w:val="00B0F0"/>
        </w:rPr>
        <w:tab/>
      </w:r>
      <w:r w:rsidRPr="003B6D1D">
        <w:rPr>
          <w:color w:val="00B0F0"/>
        </w:rPr>
        <w:tab/>
      </w:r>
      <w:r w:rsidRPr="003B6D1D">
        <w:rPr>
          <w:color w:val="00B0F0"/>
        </w:rPr>
        <w:tab/>
        <w:t>výborná</w:t>
      </w:r>
    </w:p>
    <w:p w:rsidR="001C1D29" w:rsidRPr="003B6D1D" w:rsidRDefault="001C1D29" w:rsidP="001C1D29">
      <w:pPr>
        <w:rPr>
          <w:color w:val="00B0F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00B0F0"/>
        </w:rPr>
        <w:tab/>
      </w:r>
      <w:r w:rsidRPr="003B6D1D">
        <w:rPr>
          <w:color w:val="00B0F0"/>
        </w:rPr>
        <w:tab/>
      </w:r>
      <w:r w:rsidRPr="003B6D1D">
        <w:rPr>
          <w:color w:val="00B0F0"/>
        </w:rPr>
        <w:tab/>
        <w:t>výborné</w:t>
      </w:r>
    </w:p>
    <w:p w:rsidR="001C1D29" w:rsidRPr="003B6D1D" w:rsidRDefault="001C1D29" w:rsidP="001C1D29">
      <w:pPr>
        <w:rPr>
          <w:color w:val="00B0F0"/>
        </w:rPr>
      </w:pPr>
      <w:r w:rsidRPr="003B6D1D">
        <w:rPr>
          <w:color w:val="808080" w:themeColor="background1" w:themeShade="80"/>
        </w:rPr>
        <w:t>Plán na spolupráci s vědeckovýzkumnou institucí v budoucnu:</w:t>
      </w:r>
      <w:r w:rsidRPr="003B6D1D">
        <w:rPr>
          <w:color w:val="00B0F0"/>
        </w:rPr>
        <w:tab/>
      </w:r>
      <w:r w:rsidRPr="003B6D1D">
        <w:rPr>
          <w:color w:val="00B0F0"/>
        </w:rPr>
        <w:tab/>
        <w:t>ano</w:t>
      </w:r>
    </w:p>
    <w:p w:rsidR="001C1D29" w:rsidRPr="003B6D1D" w:rsidRDefault="001C1D29" w:rsidP="001C1D29">
      <w:pPr>
        <w:rPr>
          <w:color w:val="00B0F0"/>
        </w:rPr>
      </w:pPr>
      <w:r w:rsidRPr="003B6D1D">
        <w:rPr>
          <w:color w:val="808080" w:themeColor="background1" w:themeShade="80"/>
        </w:rPr>
        <w:t>Administrativní náročnost:</w:t>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r>
      <w:r w:rsidRPr="003B6D1D">
        <w:rPr>
          <w:color w:val="00B0F0"/>
        </w:rPr>
        <w:tab/>
        <w:t>nízká</w:t>
      </w:r>
    </w:p>
    <w:p w:rsidR="007B1CA0" w:rsidRDefault="007B1CA0" w:rsidP="007B1CA0">
      <w:pPr>
        <w:pStyle w:val="Nadpis1"/>
      </w:pPr>
      <w:bookmarkStart w:id="122" w:name="_Toc410286242"/>
      <w:bookmarkStart w:id="123" w:name="_Toc420047604"/>
      <w:bookmarkStart w:id="124" w:name="_Toc420049299"/>
      <w:bookmarkStart w:id="125" w:name="_Toc420049377"/>
      <w:bookmarkStart w:id="126" w:name="_Toc421541537"/>
      <w:r>
        <w:lastRenderedPageBreak/>
        <w:t xml:space="preserve">VÁPENKA </w:t>
      </w:r>
      <w:r w:rsidRPr="00096D88">
        <w:t>VITOŠOV</w:t>
      </w:r>
      <w:r>
        <w:t xml:space="preserve"> s.r.o.</w:t>
      </w:r>
      <w:bookmarkEnd w:id="122"/>
      <w:bookmarkEnd w:id="123"/>
      <w:bookmarkEnd w:id="124"/>
      <w:bookmarkEnd w:id="125"/>
      <w:bookmarkEnd w:id="12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133E91">
        <w:rPr>
          <w:color w:val="808080" w:themeColor="background1" w:themeShade="80"/>
        </w:rPr>
        <w:t xml:space="preserve">Výše inovačního voucheru: </w:t>
      </w:r>
      <w:r>
        <w:tab/>
      </w:r>
      <w:r w:rsidRPr="00096D88">
        <w:rPr>
          <w:b/>
          <w:color w:val="00B0F0"/>
        </w:rPr>
        <w:t>14</w:t>
      </w:r>
      <w:r w:rsidR="00330B4A">
        <w:rPr>
          <w:b/>
          <w:color w:val="00B0F0"/>
        </w:rPr>
        <w:t>9</w:t>
      </w:r>
      <w:r w:rsidRPr="00096D88">
        <w:rPr>
          <w:b/>
          <w:color w:val="00B0F0"/>
        </w:rPr>
        <w:t xml:space="preserve"> </w:t>
      </w:r>
      <w:r w:rsidR="00330B4A">
        <w:rPr>
          <w:b/>
          <w:color w:val="00B0F0"/>
        </w:rPr>
        <w:t>2</w:t>
      </w:r>
      <w:r w:rsidRPr="00096D88">
        <w:rPr>
          <w:b/>
          <w:color w:val="00B0F0"/>
        </w:rPr>
        <w:t>50 Kč</w:t>
      </w:r>
    </w:p>
    <w:p w:rsidR="007B1CA0" w:rsidRDefault="007B1CA0" w:rsidP="00E147C1">
      <w:pPr>
        <w:ind w:left="2835" w:hanging="2835"/>
        <w:jc w:val="both"/>
      </w:pPr>
      <w:r w:rsidRPr="00133E91">
        <w:rPr>
          <w:color w:val="808080" w:themeColor="background1" w:themeShade="80"/>
        </w:rPr>
        <w:t xml:space="preserve">Spolupracující VaV instituce: </w:t>
      </w:r>
      <w:r>
        <w:tab/>
      </w:r>
      <w:r w:rsidR="008C6412">
        <w:rPr>
          <w:b/>
          <w:color w:val="00B0F0"/>
        </w:rPr>
        <w:t>V</w:t>
      </w:r>
      <w:r w:rsidRPr="00096D88">
        <w:rPr>
          <w:b/>
          <w:color w:val="00B0F0"/>
        </w:rPr>
        <w:t>ysoká škola báňská – Technická univerzita Ostrava</w:t>
      </w:r>
      <w:r w:rsidR="00481EE9">
        <w:rPr>
          <w:b/>
          <w:color w:val="00B0F0"/>
        </w:rPr>
        <w:t xml:space="preserve"> (Výzkumné</w:t>
      </w:r>
      <w:r w:rsidR="00AB3580">
        <w:rPr>
          <w:b/>
          <w:color w:val="00B0F0"/>
        </w:rPr>
        <w:t xml:space="preserve"> </w:t>
      </w:r>
      <w:r w:rsidR="00481EE9">
        <w:rPr>
          <w:b/>
          <w:color w:val="00B0F0"/>
        </w:rPr>
        <w:t>energetické centrum)</w:t>
      </w:r>
    </w:p>
    <w:p w:rsidR="007B1CA0" w:rsidRDefault="007B1CA0" w:rsidP="00E147C1">
      <w:pPr>
        <w:jc w:val="both"/>
        <w:rPr>
          <w:b/>
          <w:color w:val="00B0F0"/>
        </w:rPr>
      </w:pPr>
      <w:r w:rsidRPr="00133E91">
        <w:rPr>
          <w:color w:val="808080" w:themeColor="background1" w:themeShade="80"/>
        </w:rPr>
        <w:t xml:space="preserve">Projekt: </w:t>
      </w:r>
      <w:r>
        <w:tab/>
      </w:r>
      <w:r>
        <w:tab/>
      </w:r>
      <w:r>
        <w:tab/>
      </w:r>
      <w:r w:rsidRPr="00096D88">
        <w:rPr>
          <w:b/>
          <w:color w:val="00B0F0"/>
        </w:rPr>
        <w:t>Vývoj nového sorbentu pro čištění kouřových plynů</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217A71" w:rsidP="00217A71">
      <w:pPr>
        <w:jc w:val="both"/>
        <w:rPr>
          <w:color w:val="808080" w:themeColor="background1" w:themeShade="80"/>
        </w:rPr>
      </w:pPr>
      <w:r w:rsidRPr="00217A71">
        <w:rPr>
          <w:color w:val="808080" w:themeColor="background1" w:themeShade="80"/>
        </w:rPr>
        <w:t>Produkce společnosti zahrnuje vápenné a vápencové výrobky směřující do mnoha průmyslových odvětví. Jejich využití je možné např. v oblasti ochrany ovzduší. Vyráběný mletý vápenec se používá k odsiřování kouřových plynů v uhelných elektrárnách. Dalším produktem je směsný sorbent, který se využívá k čištění spalin zejména ve spalovnách odpadů. Tento produkt má však technologické limity, a proto byla spolupráce zacílena na vývoj nového výrobku s využitím tam, kde je účinnost stávajícího výrobku nedostatečná.  Inovační aktivita se týkala návrhu složení nového směsného sorbentu na bázi vápenného hydrátu, který bude určen pro čištění spalin u stávajících i nových zákazníků. Doplňuje řadu výrobků pro oblast ochrany ovzduší. Vyvinutý produkt nabídne vyšší účinnost zejména při záchytu oxidů síry, kyseliny chlorovodíkové a kyseliny fluorovodíkové.</w:t>
      </w:r>
    </w:p>
    <w:p w:rsidR="009306C9" w:rsidRDefault="009306C9" w:rsidP="00217A71">
      <w:pPr>
        <w:jc w:val="both"/>
        <w:rPr>
          <w:color w:val="808080" w:themeColor="background1" w:themeShade="80"/>
        </w:rPr>
      </w:pPr>
    </w:p>
    <w:p w:rsidR="00227725" w:rsidRDefault="00227725" w:rsidP="00217A71">
      <w:pPr>
        <w:jc w:val="both"/>
        <w:rPr>
          <w:color w:val="808080" w:themeColor="background1" w:themeShade="80"/>
        </w:rPr>
      </w:pPr>
    </w:p>
    <w:p w:rsidR="00227725" w:rsidRDefault="00227725" w:rsidP="00217A71">
      <w:pPr>
        <w:jc w:val="both"/>
        <w:rPr>
          <w:color w:val="808080" w:themeColor="background1" w:themeShade="80"/>
        </w:rPr>
      </w:pPr>
    </w:p>
    <w:p w:rsidR="00227725" w:rsidRDefault="00227725" w:rsidP="00217A71">
      <w:pPr>
        <w:jc w:val="both"/>
        <w:rPr>
          <w:color w:val="808080" w:themeColor="background1" w:themeShade="80"/>
        </w:rPr>
      </w:pPr>
    </w:p>
    <w:p w:rsidR="00227725" w:rsidRDefault="00227725" w:rsidP="00217A71">
      <w:pPr>
        <w:jc w:val="both"/>
        <w:rPr>
          <w:color w:val="808080" w:themeColor="background1" w:themeShade="80"/>
        </w:rPr>
      </w:pPr>
    </w:p>
    <w:p w:rsidR="00227725" w:rsidRDefault="00227725" w:rsidP="00217A71">
      <w:pPr>
        <w:jc w:val="both"/>
        <w:rPr>
          <w:color w:val="808080" w:themeColor="background1" w:themeShade="80"/>
        </w:rPr>
      </w:pPr>
    </w:p>
    <w:p w:rsidR="00227725" w:rsidRDefault="00227725" w:rsidP="00217A71">
      <w:pPr>
        <w:jc w:val="both"/>
        <w:rPr>
          <w:color w:val="808080" w:themeColor="background1" w:themeShade="80"/>
        </w:rPr>
      </w:pPr>
    </w:p>
    <w:p w:rsidR="00227725" w:rsidRDefault="00227725" w:rsidP="00217A71">
      <w:pPr>
        <w:jc w:val="both"/>
        <w:rPr>
          <w:color w:val="808080" w:themeColor="background1" w:themeShade="80"/>
        </w:rPr>
      </w:pPr>
    </w:p>
    <w:p w:rsidR="00227725" w:rsidRDefault="00227725" w:rsidP="00217A71">
      <w:pPr>
        <w:jc w:val="both"/>
        <w:rPr>
          <w:color w:val="808080" w:themeColor="background1" w:themeShade="80"/>
        </w:rPr>
      </w:pPr>
    </w:p>
    <w:p w:rsidR="00227725" w:rsidRDefault="00227725" w:rsidP="00217A71">
      <w:pPr>
        <w:jc w:val="both"/>
        <w:rPr>
          <w:color w:val="808080" w:themeColor="background1" w:themeShade="80"/>
        </w:rPr>
      </w:pPr>
    </w:p>
    <w:p w:rsidR="00227725" w:rsidRDefault="00227725" w:rsidP="00217A71">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1D29" w:rsidRPr="003B6D1D" w:rsidRDefault="001C1D29" w:rsidP="001C1D29">
      <w:pPr>
        <w:rPr>
          <w:color w:val="808080" w:themeColor="background1" w:themeShade="80"/>
        </w:rPr>
      </w:pPr>
      <w:r w:rsidRPr="003B6D1D">
        <w:rPr>
          <w:color w:val="808080" w:themeColor="background1" w:themeShade="80"/>
        </w:rPr>
        <w:t>Spolupráce s pracovištěm vědeckovýzkumné instituce: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chvalitebná</w:t>
      </w:r>
    </w:p>
    <w:p w:rsidR="001C1D29" w:rsidRPr="003B6D1D" w:rsidRDefault="001C1D29" w:rsidP="001C1D29">
      <w:pPr>
        <w:rPr>
          <w:color w:val="808080" w:themeColor="background1" w:themeShade="80"/>
        </w:rPr>
      </w:pPr>
      <w:r w:rsidRPr="003B6D1D">
        <w:rPr>
          <w:color w:val="808080" w:themeColor="background1" w:themeShade="80"/>
        </w:rPr>
        <w:t>Naplnění očekávaných výstupů spolupráce:</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výborné</w:t>
      </w:r>
    </w:p>
    <w:p w:rsidR="001C1D29" w:rsidRPr="003B6D1D" w:rsidRDefault="001C1D29" w:rsidP="001C1D29">
      <w:pPr>
        <w:rPr>
          <w:color w:val="808080" w:themeColor="background1" w:themeShade="80"/>
        </w:rPr>
      </w:pPr>
      <w:r w:rsidRPr="003B6D1D">
        <w:rPr>
          <w:color w:val="808080" w:themeColor="background1" w:themeShade="80"/>
        </w:rPr>
        <w:t>Plán na spolupráci s vědeckovýzkumnou institucí v budoucnu:</w:t>
      </w:r>
      <w:r w:rsidRPr="003B6D1D">
        <w:rPr>
          <w:color w:val="808080" w:themeColor="background1" w:themeShade="80"/>
        </w:rPr>
        <w:tab/>
      </w:r>
      <w:r w:rsidRPr="003B6D1D">
        <w:rPr>
          <w:color w:val="808080" w:themeColor="background1" w:themeShade="80"/>
        </w:rPr>
        <w:tab/>
      </w:r>
      <w:r w:rsidRPr="003B6D1D">
        <w:rPr>
          <w:color w:val="00B0F0"/>
        </w:rPr>
        <w:t>ano</w:t>
      </w:r>
    </w:p>
    <w:p w:rsidR="001C1D29" w:rsidRPr="003B6D1D" w:rsidRDefault="001C1D29" w:rsidP="001C1D29">
      <w:pPr>
        <w:rPr>
          <w:color w:val="808080" w:themeColor="background1" w:themeShade="80"/>
        </w:rPr>
      </w:pPr>
      <w:r w:rsidRPr="003B6D1D">
        <w:rPr>
          <w:color w:val="808080" w:themeColor="background1" w:themeShade="80"/>
        </w:rPr>
        <w:t>Administrativní náročnost:</w:t>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808080" w:themeColor="background1" w:themeShade="80"/>
        </w:rPr>
        <w:tab/>
      </w:r>
      <w:r w:rsidRPr="003B6D1D">
        <w:rPr>
          <w:color w:val="00B0F0"/>
        </w:rPr>
        <w:t>nehodnocena</w:t>
      </w:r>
    </w:p>
    <w:p w:rsidR="007B1CA0" w:rsidRDefault="007B1CA0" w:rsidP="007B1CA0">
      <w:pPr>
        <w:pStyle w:val="Nadpis1"/>
      </w:pPr>
      <w:bookmarkStart w:id="127" w:name="_Toc410286243"/>
      <w:bookmarkStart w:id="128" w:name="_Toc420047605"/>
      <w:bookmarkStart w:id="129" w:name="_Toc420049300"/>
      <w:bookmarkStart w:id="130" w:name="_Toc420049378"/>
      <w:bookmarkStart w:id="131" w:name="_Toc421541538"/>
      <w:r>
        <w:lastRenderedPageBreak/>
        <w:t xml:space="preserve">TRYSTOM, </w:t>
      </w:r>
      <w:r w:rsidRPr="00096D88">
        <w:t>spol</w:t>
      </w:r>
      <w:r>
        <w:t>. s r.o.</w:t>
      </w:r>
      <w:bookmarkEnd w:id="127"/>
      <w:bookmarkEnd w:id="128"/>
      <w:bookmarkEnd w:id="129"/>
      <w:bookmarkEnd w:id="130"/>
      <w:bookmarkEnd w:id="13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Pr="00096D88" w:rsidRDefault="007B1CA0" w:rsidP="007B1CA0">
      <w:pPr>
        <w:rPr>
          <w:color w:val="00B0F0"/>
        </w:rPr>
      </w:pPr>
      <w:r w:rsidRPr="00133E91">
        <w:rPr>
          <w:color w:val="808080" w:themeColor="background1" w:themeShade="80"/>
        </w:rPr>
        <w:t xml:space="preserve">Výše inovačního voucheru: </w:t>
      </w:r>
      <w:r>
        <w:tab/>
      </w:r>
      <w:r w:rsidRPr="00096D88">
        <w:rPr>
          <w:b/>
          <w:color w:val="00B0F0"/>
        </w:rPr>
        <w:t>146 065 Kč</w:t>
      </w:r>
    </w:p>
    <w:p w:rsidR="007B1CA0" w:rsidRPr="00096D88" w:rsidRDefault="007B1CA0" w:rsidP="00E147C1">
      <w:pPr>
        <w:ind w:left="2835" w:hanging="2835"/>
        <w:jc w:val="both"/>
        <w:rPr>
          <w:color w:val="00B0F0"/>
        </w:rPr>
      </w:pPr>
      <w:r w:rsidRPr="00133E91">
        <w:rPr>
          <w:color w:val="808080" w:themeColor="background1" w:themeShade="80"/>
        </w:rPr>
        <w:t xml:space="preserve">Spolupracující VaV instituce: </w:t>
      </w:r>
      <w:r>
        <w:tab/>
      </w:r>
      <w:r w:rsidR="002D6283">
        <w:rPr>
          <w:b/>
          <w:color w:val="00B0F0"/>
        </w:rPr>
        <w:t>U</w:t>
      </w:r>
      <w:r w:rsidRPr="00096D88">
        <w:rPr>
          <w:b/>
          <w:color w:val="00B0F0"/>
        </w:rPr>
        <w:t>niverzita</w:t>
      </w:r>
      <w:r w:rsidR="00481EE9">
        <w:rPr>
          <w:b/>
          <w:color w:val="00B0F0"/>
        </w:rPr>
        <w:t xml:space="preserve"> </w:t>
      </w:r>
      <w:r w:rsidRPr="00096D88">
        <w:rPr>
          <w:b/>
          <w:color w:val="00B0F0"/>
        </w:rPr>
        <w:t>Palackého v</w:t>
      </w:r>
      <w:r w:rsidR="00481EE9">
        <w:rPr>
          <w:b/>
          <w:color w:val="00B0F0"/>
        </w:rPr>
        <w:t> </w:t>
      </w:r>
      <w:r w:rsidRPr="00096D88">
        <w:rPr>
          <w:b/>
          <w:color w:val="00B0F0"/>
        </w:rPr>
        <w:t>Olomouci</w:t>
      </w:r>
      <w:r w:rsidR="00481EE9">
        <w:rPr>
          <w:b/>
          <w:color w:val="00B0F0"/>
        </w:rPr>
        <w:t xml:space="preserve"> (Přírodovědecká fakulta, Katedra fyzikální chemie)</w:t>
      </w:r>
    </w:p>
    <w:p w:rsidR="007B1CA0" w:rsidRDefault="007B1CA0" w:rsidP="00E147C1">
      <w:pPr>
        <w:jc w:val="both"/>
        <w:rPr>
          <w:b/>
          <w:color w:val="00B0F0"/>
        </w:rPr>
      </w:pPr>
      <w:r w:rsidRPr="00133E91">
        <w:rPr>
          <w:color w:val="808080" w:themeColor="background1" w:themeShade="80"/>
        </w:rPr>
        <w:t xml:space="preserve">Projekt: </w:t>
      </w:r>
      <w:r>
        <w:tab/>
      </w:r>
      <w:r>
        <w:tab/>
      </w:r>
      <w:r>
        <w:tab/>
      </w:r>
      <w:r w:rsidRPr="00096D88">
        <w:rPr>
          <w:b/>
          <w:color w:val="00B0F0"/>
        </w:rPr>
        <w:t>Infuzní dávkovač TRYSTOM M269</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69012E" w:rsidP="0069012E">
      <w:pPr>
        <w:jc w:val="both"/>
        <w:rPr>
          <w:color w:val="808080" w:themeColor="background1" w:themeShade="80"/>
        </w:rPr>
      </w:pPr>
      <w:r w:rsidRPr="0069012E">
        <w:rPr>
          <w:color w:val="808080" w:themeColor="background1" w:themeShade="80"/>
        </w:rPr>
        <w:t xml:space="preserve">Předmětem spolupráce byl vývoj a testování infuzního dávkovače s daným rozsahem dávkování. Systém je poháněn krokovým motorem, jehož otáčivý pohyb je převáděn na pohyb lineární pomocí mikrodrážkového šroubu, který pohání píst vytlačující dávkovací kapalinu. Vyvinutý produkt má následující vlastnosti: ovládání prostřednictvím externího PC (notebooku, tabletu…) prostřednictvím Wi-Fi, široký rozsah dávkovacích rychlostí a atraktivní design. Před uvedením na trh bylo třeba důkladné ověření funkcí dávkovače v různých provozních režimech a podmínkách. Během spolupráce byly objasněny kvalitativní parametry infuzního dávkovače. Tím nejdůležitějším je přesnost </w:t>
      </w:r>
      <w:r w:rsidR="00E161D1">
        <w:rPr>
          <w:color w:val="808080" w:themeColor="background1" w:themeShade="80"/>
        </w:rPr>
        <w:br/>
      </w:r>
      <w:r w:rsidRPr="0069012E">
        <w:rPr>
          <w:color w:val="808080" w:themeColor="background1" w:themeShade="80"/>
        </w:rPr>
        <w:t xml:space="preserve">a správnost dávkování infuze, dále je významný také materiál pístu a korekce na </w:t>
      </w:r>
      <w:proofErr w:type="spellStart"/>
      <w:r w:rsidRPr="0069012E">
        <w:rPr>
          <w:color w:val="808080" w:themeColor="background1" w:themeShade="80"/>
        </w:rPr>
        <w:t>teplotnou</w:t>
      </w:r>
      <w:proofErr w:type="spellEnd"/>
      <w:r w:rsidRPr="0069012E">
        <w:rPr>
          <w:color w:val="808080" w:themeColor="background1" w:themeShade="80"/>
        </w:rPr>
        <w:t xml:space="preserve"> závislost viskozity dané infuze. Byla proto vypracována a vyhodnocena analýza teplotní závislosti přesnosti dávkování v daném intervalu a určeny mezní hodnoty protitlaku při dávkování danou rychlostí pro požadovanou úroveň přesnosti. Výstupem inovačních aktivit byla sada kalibračních protokolů na základě zjištěných kalibračních funkcí. Využití této sady spočívá v implementaci korekcí do ovládacího software přístroje.</w:t>
      </w:r>
    </w:p>
    <w:p w:rsidR="009306C9" w:rsidRDefault="009306C9" w:rsidP="0069012E">
      <w:pPr>
        <w:jc w:val="both"/>
        <w:rPr>
          <w:color w:val="808080" w:themeColor="background1" w:themeShade="80"/>
        </w:rPr>
      </w:pPr>
    </w:p>
    <w:p w:rsidR="00227725" w:rsidRDefault="00227725" w:rsidP="0069012E">
      <w:pPr>
        <w:jc w:val="both"/>
        <w:rPr>
          <w:color w:val="808080" w:themeColor="background1" w:themeShade="80"/>
        </w:rPr>
      </w:pPr>
    </w:p>
    <w:p w:rsidR="00227725" w:rsidRDefault="00227725" w:rsidP="0069012E">
      <w:pPr>
        <w:jc w:val="both"/>
        <w:rPr>
          <w:color w:val="808080" w:themeColor="background1" w:themeShade="80"/>
        </w:rPr>
      </w:pPr>
    </w:p>
    <w:p w:rsidR="00227725" w:rsidRDefault="00227725" w:rsidP="0069012E">
      <w:pPr>
        <w:jc w:val="both"/>
        <w:rPr>
          <w:color w:val="808080" w:themeColor="background1" w:themeShade="80"/>
        </w:rPr>
      </w:pPr>
    </w:p>
    <w:p w:rsidR="00227725" w:rsidRDefault="00227725" w:rsidP="0069012E">
      <w:pPr>
        <w:jc w:val="both"/>
        <w:rPr>
          <w:color w:val="808080" w:themeColor="background1" w:themeShade="80"/>
        </w:rPr>
      </w:pPr>
    </w:p>
    <w:p w:rsidR="00227725" w:rsidRDefault="00227725" w:rsidP="0069012E">
      <w:pPr>
        <w:jc w:val="both"/>
        <w:rPr>
          <w:color w:val="808080" w:themeColor="background1" w:themeShade="80"/>
        </w:rPr>
      </w:pPr>
    </w:p>
    <w:p w:rsidR="00227725" w:rsidRDefault="00227725" w:rsidP="0069012E">
      <w:pPr>
        <w:jc w:val="both"/>
        <w:rPr>
          <w:color w:val="808080" w:themeColor="background1" w:themeShade="80"/>
        </w:rPr>
      </w:pPr>
    </w:p>
    <w:p w:rsidR="00227725" w:rsidRDefault="00227725" w:rsidP="0069012E">
      <w:pPr>
        <w:jc w:val="both"/>
        <w:rPr>
          <w:color w:val="808080" w:themeColor="background1" w:themeShade="80"/>
        </w:rPr>
      </w:pPr>
    </w:p>
    <w:p w:rsidR="00227725" w:rsidRDefault="00227725" w:rsidP="0069012E">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1D29" w:rsidRPr="00066940" w:rsidRDefault="001C1D29" w:rsidP="001C1D29">
      <w:pPr>
        <w:rPr>
          <w:color w:val="00B0F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00B0F0"/>
        </w:rPr>
        <w:tab/>
      </w:r>
      <w:r w:rsidRPr="00066940">
        <w:rPr>
          <w:color w:val="00B0F0"/>
        </w:rPr>
        <w:tab/>
        <w:t>výborná</w:t>
      </w:r>
    </w:p>
    <w:p w:rsidR="001C1D29" w:rsidRPr="00066940" w:rsidRDefault="001C1D29" w:rsidP="001C1D29">
      <w:pPr>
        <w:rPr>
          <w:color w:val="00B0F0"/>
        </w:rPr>
      </w:pPr>
      <w:r w:rsidRPr="00066940">
        <w:rPr>
          <w:color w:val="808080" w:themeColor="background1" w:themeShade="80"/>
        </w:rPr>
        <w:t>Naplnění očekávaných výstupů spolupráce:</w:t>
      </w:r>
      <w:r w:rsidRPr="00066940">
        <w:rPr>
          <w:color w:val="00B0F0"/>
        </w:rPr>
        <w:tab/>
      </w:r>
      <w:r w:rsidRPr="00066940">
        <w:rPr>
          <w:color w:val="00B0F0"/>
        </w:rPr>
        <w:tab/>
      </w:r>
      <w:r w:rsidRPr="00066940">
        <w:rPr>
          <w:color w:val="00B0F0"/>
        </w:rPr>
        <w:tab/>
      </w:r>
      <w:r w:rsidRPr="00066940">
        <w:rPr>
          <w:color w:val="00B0F0"/>
        </w:rPr>
        <w:tab/>
        <w:t>výborné</w:t>
      </w:r>
    </w:p>
    <w:p w:rsidR="001C1D29" w:rsidRPr="00066940" w:rsidRDefault="001C1D29" w:rsidP="001C1D29">
      <w:pPr>
        <w:rPr>
          <w:color w:val="00B0F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00B0F0"/>
        </w:rPr>
        <w:tab/>
        <w:t>ano</w:t>
      </w:r>
    </w:p>
    <w:p w:rsidR="001C1D29" w:rsidRPr="00066940" w:rsidRDefault="001C1D29" w:rsidP="001C1D29">
      <w:pPr>
        <w:rPr>
          <w:color w:val="00B0F0"/>
        </w:rPr>
      </w:pPr>
      <w:r w:rsidRPr="00066940">
        <w:rPr>
          <w:color w:val="808080" w:themeColor="background1" w:themeShade="80"/>
        </w:rPr>
        <w:t>Administrativní náročnost:</w:t>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t>nehodnocena</w:t>
      </w:r>
    </w:p>
    <w:p w:rsidR="007B1CA0" w:rsidRDefault="00227725" w:rsidP="007B1CA0">
      <w:pPr>
        <w:pStyle w:val="Nadpis1"/>
      </w:pPr>
      <w:bookmarkStart w:id="132" w:name="_Toc410286245"/>
      <w:bookmarkStart w:id="133" w:name="_Toc420047606"/>
      <w:bookmarkStart w:id="134" w:name="_Toc420049301"/>
      <w:bookmarkStart w:id="135" w:name="_Toc420049379"/>
      <w:bookmarkStart w:id="136" w:name="_Toc421541539"/>
      <w:proofErr w:type="spellStart"/>
      <w:r>
        <w:lastRenderedPageBreak/>
        <w:t>O</w:t>
      </w:r>
      <w:r w:rsidR="007B1CA0">
        <w:t>lChemIm</w:t>
      </w:r>
      <w:proofErr w:type="spellEnd"/>
      <w:r w:rsidR="007B1CA0">
        <w:t xml:space="preserve"> s.r.o.</w:t>
      </w:r>
      <w:bookmarkEnd w:id="132"/>
      <w:bookmarkEnd w:id="133"/>
      <w:bookmarkEnd w:id="134"/>
      <w:bookmarkEnd w:id="135"/>
      <w:bookmarkEnd w:id="13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133E91">
        <w:rPr>
          <w:color w:val="808080" w:themeColor="background1" w:themeShade="80"/>
        </w:rPr>
        <w:t xml:space="preserve">Výše inovačního voucheru: </w:t>
      </w:r>
      <w:r>
        <w:tab/>
      </w:r>
      <w:r w:rsidRPr="00096D88">
        <w:rPr>
          <w:b/>
          <w:color w:val="00B0F0"/>
        </w:rPr>
        <w:t>145 064 Kč</w:t>
      </w:r>
    </w:p>
    <w:p w:rsidR="007B1CA0" w:rsidRDefault="007B1CA0" w:rsidP="00E147C1">
      <w:pPr>
        <w:ind w:left="2835" w:hanging="2835"/>
        <w:jc w:val="both"/>
      </w:pPr>
      <w:r w:rsidRPr="00133E91">
        <w:rPr>
          <w:color w:val="808080" w:themeColor="background1" w:themeShade="80"/>
        </w:rPr>
        <w:t xml:space="preserve">Spolupracující VaV instituce: </w:t>
      </w:r>
      <w:r>
        <w:tab/>
      </w:r>
      <w:r w:rsidR="0069012E">
        <w:rPr>
          <w:b/>
          <w:color w:val="00B0F0"/>
        </w:rPr>
        <w:t>U</w:t>
      </w:r>
      <w:r w:rsidRPr="00096D88">
        <w:rPr>
          <w:b/>
          <w:color w:val="00B0F0"/>
        </w:rPr>
        <w:t>niverzita Palackého v</w:t>
      </w:r>
      <w:r w:rsidR="00481EE9">
        <w:rPr>
          <w:b/>
          <w:color w:val="00B0F0"/>
        </w:rPr>
        <w:t> </w:t>
      </w:r>
      <w:r w:rsidRPr="00096D88">
        <w:rPr>
          <w:b/>
          <w:color w:val="00B0F0"/>
        </w:rPr>
        <w:t>Olomouci</w:t>
      </w:r>
      <w:r w:rsidR="00481EE9">
        <w:rPr>
          <w:b/>
          <w:color w:val="00B0F0"/>
        </w:rPr>
        <w:t xml:space="preserve"> (Přírodovědecká fakulta, Centrum regionu Haná pro biotechnologický a zemědělský výzkum)</w:t>
      </w:r>
    </w:p>
    <w:p w:rsidR="007B1CA0" w:rsidRDefault="007B1CA0" w:rsidP="00E147C1">
      <w:pPr>
        <w:jc w:val="both"/>
        <w:rPr>
          <w:b/>
          <w:color w:val="00B0F0"/>
        </w:rPr>
      </w:pPr>
      <w:r w:rsidRPr="00133E91">
        <w:rPr>
          <w:color w:val="808080" w:themeColor="background1" w:themeShade="80"/>
        </w:rPr>
        <w:t xml:space="preserve">Projekt: </w:t>
      </w:r>
      <w:r>
        <w:tab/>
      </w:r>
      <w:r>
        <w:tab/>
      </w:r>
      <w:r>
        <w:tab/>
      </w:r>
      <w:r w:rsidRPr="00096D88">
        <w:rPr>
          <w:b/>
          <w:color w:val="00B0F0"/>
        </w:rPr>
        <w:t>Zefektivnění postupu přípravy značených standardů</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00E96" w:rsidRPr="00700E96" w:rsidRDefault="00700E96" w:rsidP="00700E96">
      <w:pPr>
        <w:jc w:val="both"/>
        <w:rPr>
          <w:color w:val="808080" w:themeColor="background1" w:themeShade="80"/>
        </w:rPr>
      </w:pPr>
      <w:r w:rsidRPr="00700E96">
        <w:rPr>
          <w:color w:val="808080" w:themeColor="background1" w:themeShade="80"/>
        </w:rPr>
        <w:t>Spolupráce se týkala značených standardů cytokininů. Pro jejich značení se obvykle používá deuterium. Výroba takto značených standardů je zdlouhavá a je dosahováno nízkých výtěžků. Inovace byla zaměřena na vylepšení postupu přípravy značených standardů cytokininů. Jejím přínosem bylo:</w:t>
      </w:r>
    </w:p>
    <w:p w:rsidR="00700E96" w:rsidRPr="00700E96" w:rsidRDefault="00700E96" w:rsidP="00700E96">
      <w:pPr>
        <w:pStyle w:val="Odstavecseseznamem"/>
        <w:numPr>
          <w:ilvl w:val="0"/>
          <w:numId w:val="3"/>
        </w:numPr>
        <w:jc w:val="both"/>
        <w:rPr>
          <w:color w:val="808080" w:themeColor="background1" w:themeShade="80"/>
        </w:rPr>
      </w:pPr>
      <w:r w:rsidRPr="00700E96">
        <w:rPr>
          <w:color w:val="808080" w:themeColor="background1" w:themeShade="80"/>
        </w:rPr>
        <w:t>zlevnění a zefektivnění procesu přípravy produktu, tj. značených standardů cytokininů,</w:t>
      </w:r>
    </w:p>
    <w:p w:rsidR="00700E96" w:rsidRPr="00700E96" w:rsidRDefault="00700E96" w:rsidP="00700E96">
      <w:pPr>
        <w:pStyle w:val="Odstavecseseznamem"/>
        <w:numPr>
          <w:ilvl w:val="0"/>
          <w:numId w:val="3"/>
        </w:numPr>
        <w:jc w:val="both"/>
        <w:rPr>
          <w:color w:val="808080" w:themeColor="background1" w:themeShade="80"/>
        </w:rPr>
      </w:pPr>
      <w:r w:rsidRPr="00700E96">
        <w:rPr>
          <w:color w:val="808080" w:themeColor="background1" w:themeShade="80"/>
        </w:rPr>
        <w:t>produkt je stabilnější a má delší trvanlivost.</w:t>
      </w:r>
    </w:p>
    <w:p w:rsidR="00700E96" w:rsidRDefault="00700E96" w:rsidP="00700E96">
      <w:pPr>
        <w:jc w:val="both"/>
        <w:rPr>
          <w:color w:val="808080" w:themeColor="background1" w:themeShade="80"/>
        </w:rPr>
      </w:pPr>
      <w:r w:rsidRPr="00700E96">
        <w:rPr>
          <w:color w:val="808080" w:themeColor="background1" w:themeShade="80"/>
        </w:rPr>
        <w:t>Uvedené přínosy znamenají kvalitnější produkt pro zákazníky.</w:t>
      </w:r>
    </w:p>
    <w:p w:rsidR="009306C9" w:rsidRDefault="009306C9"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066940" w:rsidRDefault="0044437B" w:rsidP="0044437B">
      <w:pPr>
        <w:rPr>
          <w:b/>
          <w:color w:val="808080" w:themeColor="background1" w:themeShade="80"/>
          <w:sz w:val="4"/>
        </w:rPr>
      </w:pPr>
    </w:p>
    <w:p w:rsidR="001C1D29" w:rsidRPr="00066940" w:rsidRDefault="001C1D29" w:rsidP="00227725">
      <w:pPr>
        <w:rPr>
          <w:color w:val="808080" w:themeColor="background1" w:themeShade="8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výborná</w:t>
      </w:r>
    </w:p>
    <w:p w:rsidR="001C1D29" w:rsidRPr="00066940" w:rsidRDefault="001C1D29" w:rsidP="001C1D29">
      <w:pPr>
        <w:rPr>
          <w:color w:val="808080" w:themeColor="background1" w:themeShade="80"/>
        </w:rPr>
      </w:pPr>
      <w:r w:rsidRPr="00066940">
        <w:rPr>
          <w:color w:val="808080" w:themeColor="background1" w:themeShade="80"/>
        </w:rPr>
        <w:t>Naplnění očekávaných výstupů spolupráce: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výborné</w:t>
      </w:r>
    </w:p>
    <w:p w:rsidR="001C1D29" w:rsidRPr="00066940" w:rsidRDefault="001C1D29" w:rsidP="001C1D29">
      <w:pPr>
        <w:rPr>
          <w:color w:val="808080" w:themeColor="background1" w:themeShade="8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808080" w:themeColor="background1" w:themeShade="80"/>
        </w:rPr>
        <w:tab/>
      </w:r>
      <w:r w:rsidRPr="00066940">
        <w:rPr>
          <w:color w:val="00B0F0"/>
        </w:rPr>
        <w:t>ano</w:t>
      </w:r>
    </w:p>
    <w:p w:rsidR="001C1D29" w:rsidRPr="00066940" w:rsidRDefault="001C1D29" w:rsidP="001C1D29">
      <w:pPr>
        <w:rPr>
          <w:color w:val="808080" w:themeColor="background1" w:themeShade="80"/>
        </w:rPr>
      </w:pPr>
      <w:r w:rsidRPr="00066940">
        <w:rPr>
          <w:color w:val="808080" w:themeColor="background1" w:themeShade="80"/>
        </w:rPr>
        <w:t>Administrativní náročnost:</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nízká</w:t>
      </w:r>
    </w:p>
    <w:p w:rsidR="007B1CA0" w:rsidRDefault="007B1CA0" w:rsidP="007B1CA0">
      <w:pPr>
        <w:pStyle w:val="Nadpis1"/>
      </w:pPr>
      <w:bookmarkStart w:id="137" w:name="_Toc410286246"/>
      <w:bookmarkStart w:id="138" w:name="_Toc420047607"/>
      <w:bookmarkStart w:id="139" w:name="_Toc420049302"/>
      <w:bookmarkStart w:id="140" w:name="_Toc420049380"/>
      <w:bookmarkStart w:id="141" w:name="_Toc421541540"/>
      <w:r>
        <w:lastRenderedPageBreak/>
        <w:t>PRECHEZA a.s.</w:t>
      </w:r>
      <w:bookmarkEnd w:id="137"/>
      <w:bookmarkEnd w:id="138"/>
      <w:bookmarkEnd w:id="139"/>
      <w:bookmarkEnd w:id="140"/>
      <w:bookmarkEnd w:id="14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133E91">
        <w:rPr>
          <w:color w:val="808080" w:themeColor="background1" w:themeShade="80"/>
        </w:rPr>
        <w:t xml:space="preserve">Výše inovačního voucheru: </w:t>
      </w:r>
      <w:r>
        <w:tab/>
      </w:r>
      <w:r w:rsidRPr="00096D88">
        <w:rPr>
          <w:b/>
          <w:color w:val="00B0F0"/>
        </w:rPr>
        <w:t>147 000 Kč</w:t>
      </w:r>
    </w:p>
    <w:p w:rsidR="007B1CA0" w:rsidRDefault="007B1CA0" w:rsidP="00E147C1">
      <w:pPr>
        <w:ind w:left="2835" w:hanging="2835"/>
        <w:jc w:val="both"/>
      </w:pPr>
      <w:r w:rsidRPr="00133E91">
        <w:rPr>
          <w:color w:val="808080" w:themeColor="background1" w:themeShade="80"/>
        </w:rPr>
        <w:t xml:space="preserve">Spolupracující VaV instituce: </w:t>
      </w:r>
      <w:r>
        <w:tab/>
      </w:r>
      <w:r w:rsidR="00700E96">
        <w:rPr>
          <w:b/>
          <w:color w:val="00B0F0"/>
        </w:rPr>
        <w:t>U</w:t>
      </w:r>
      <w:r w:rsidRPr="00096D88">
        <w:rPr>
          <w:b/>
          <w:color w:val="00B0F0"/>
        </w:rPr>
        <w:t>niverzita</w:t>
      </w:r>
      <w:r w:rsidR="00481EE9">
        <w:rPr>
          <w:b/>
          <w:color w:val="00B0F0"/>
        </w:rPr>
        <w:t xml:space="preserve"> </w:t>
      </w:r>
      <w:r w:rsidRPr="00096D88">
        <w:rPr>
          <w:b/>
          <w:color w:val="00B0F0"/>
        </w:rPr>
        <w:t>Tomáše Bati ve Zlíně</w:t>
      </w:r>
      <w:r w:rsidR="00481EE9">
        <w:rPr>
          <w:b/>
          <w:color w:val="00B0F0"/>
        </w:rPr>
        <w:t xml:space="preserve"> (Fakulta technologická, Ústav inženýrství polymerů)</w:t>
      </w:r>
    </w:p>
    <w:p w:rsidR="007B1CA0" w:rsidRDefault="007B1CA0" w:rsidP="00E147C1">
      <w:pPr>
        <w:jc w:val="both"/>
        <w:rPr>
          <w:b/>
          <w:color w:val="00B0F0"/>
        </w:rPr>
      </w:pPr>
      <w:r w:rsidRPr="00133E91">
        <w:rPr>
          <w:color w:val="808080" w:themeColor="background1" w:themeShade="80"/>
        </w:rPr>
        <w:t xml:space="preserve">Projekt: </w:t>
      </w:r>
      <w:r>
        <w:tab/>
      </w:r>
      <w:r>
        <w:tab/>
      </w:r>
      <w:r>
        <w:tab/>
      </w:r>
      <w:r w:rsidRPr="00096D88">
        <w:rPr>
          <w:b/>
          <w:color w:val="00B0F0"/>
        </w:rPr>
        <w:t>Materiál pro urychlení rozkladu plastových fólií</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00E96" w:rsidRDefault="00700E96" w:rsidP="00700E96">
      <w:pPr>
        <w:jc w:val="both"/>
        <w:rPr>
          <w:color w:val="808080" w:themeColor="background1" w:themeShade="80"/>
        </w:rPr>
      </w:pPr>
      <w:r w:rsidRPr="00700E96">
        <w:rPr>
          <w:color w:val="808080" w:themeColor="background1" w:themeShade="80"/>
        </w:rPr>
        <w:t xml:space="preserve">Spolupráce se týkala materiálu vyvinutého společností, mezi jehož vlastnosti patří vyšší měrný povrch, vysoká fotokatalytická aktivita a menší částice než běžné pigmentové materiály. Pro tento materiál se nabízejí dvě možnosti aplikace – zvýšení rychlosti odbourávání plastových materiálů ve volné přírodě a příprava fólií, které vykazují baktericidní vlastnosti. Byly připraveny materiály s různou povrchovou úpravou umožňující jejich zapracování do plastových fólií. Materiál byl rozptýlen do hmoty fólie a prostřednictvím UV záření byla urychlena její degradace. Výroba v  současnosti používaných bioplastů je nákladná a nešetrná k životnímu prostředí. Připravené plastové fólie byly testovány a ověřovala se schopnost degradovat plasty za běžných podmínek </w:t>
      </w:r>
      <w:r w:rsidR="00E161D1">
        <w:rPr>
          <w:color w:val="808080" w:themeColor="background1" w:themeShade="80"/>
        </w:rPr>
        <w:br/>
      </w:r>
      <w:r w:rsidRPr="00700E96">
        <w:rPr>
          <w:color w:val="808080" w:themeColor="background1" w:themeShade="80"/>
        </w:rPr>
        <w:t>a cíleně tuto degradaci řídit, a to při co nejvyšší míře zachování konstrukčních vlastností fólií a plastů.</w:t>
      </w:r>
    </w:p>
    <w:p w:rsidR="009306C9" w:rsidRDefault="009306C9"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p w:rsidR="00227725" w:rsidRDefault="00227725" w:rsidP="00700E96">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1D29" w:rsidRPr="00066940" w:rsidRDefault="001C1D29" w:rsidP="001C1D29">
      <w:pPr>
        <w:rPr>
          <w:color w:val="00B0F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00B0F0"/>
        </w:rPr>
        <w:tab/>
      </w:r>
      <w:r w:rsidRPr="00066940">
        <w:rPr>
          <w:color w:val="00B0F0"/>
        </w:rPr>
        <w:tab/>
        <w:t>chvalitebná</w:t>
      </w:r>
    </w:p>
    <w:p w:rsidR="001C1D29" w:rsidRPr="00066940" w:rsidRDefault="001C1D29" w:rsidP="001C1D29">
      <w:pPr>
        <w:rPr>
          <w:color w:val="00B0F0"/>
        </w:rPr>
      </w:pPr>
      <w:r w:rsidRPr="00066940">
        <w:rPr>
          <w:color w:val="808080" w:themeColor="background1" w:themeShade="80"/>
        </w:rPr>
        <w:t>Naplnění očekávaných výstupů spolupráce:</w:t>
      </w:r>
      <w:r w:rsidRPr="00066940">
        <w:rPr>
          <w:color w:val="00B0F0"/>
        </w:rPr>
        <w:tab/>
      </w:r>
      <w:r w:rsidRPr="00066940">
        <w:rPr>
          <w:color w:val="00B0F0"/>
        </w:rPr>
        <w:tab/>
      </w:r>
      <w:r w:rsidRPr="00066940">
        <w:rPr>
          <w:color w:val="00B0F0"/>
        </w:rPr>
        <w:tab/>
      </w:r>
      <w:r w:rsidRPr="00066940">
        <w:rPr>
          <w:color w:val="00B0F0"/>
        </w:rPr>
        <w:tab/>
        <w:t>chvalitebné</w:t>
      </w:r>
    </w:p>
    <w:p w:rsidR="001C1D29" w:rsidRPr="00066940" w:rsidRDefault="001C1D29" w:rsidP="001C1D29">
      <w:pPr>
        <w:rPr>
          <w:color w:val="00B0F0"/>
        </w:rPr>
      </w:pPr>
      <w:r w:rsidRPr="00066940">
        <w:rPr>
          <w:color w:val="808080" w:themeColor="background1" w:themeShade="80"/>
        </w:rPr>
        <w:t>Plán na spolupráci s vědeckovýzkumnou institucí v budoucnu:</w:t>
      </w:r>
      <w:r w:rsidRPr="00066940">
        <w:rPr>
          <w:color w:val="00B0F0"/>
        </w:rPr>
        <w:tab/>
      </w:r>
      <w:r w:rsidRPr="00066940">
        <w:rPr>
          <w:color w:val="00B0F0"/>
        </w:rPr>
        <w:tab/>
        <w:t>ano</w:t>
      </w:r>
    </w:p>
    <w:p w:rsidR="001C1D29" w:rsidRPr="00066940" w:rsidRDefault="001C1D29" w:rsidP="001C1D29">
      <w:pPr>
        <w:rPr>
          <w:color w:val="00B0F0"/>
        </w:rPr>
      </w:pPr>
      <w:r w:rsidRPr="00066940">
        <w:rPr>
          <w:color w:val="808080" w:themeColor="background1" w:themeShade="80"/>
        </w:rPr>
        <w:t>Administrativní náročnost:</w:t>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t>přiměřená</w:t>
      </w:r>
    </w:p>
    <w:p w:rsidR="007B1CA0" w:rsidRDefault="007B1CA0" w:rsidP="007B1CA0">
      <w:pPr>
        <w:pStyle w:val="Nadpis1"/>
      </w:pPr>
      <w:bookmarkStart w:id="142" w:name="_Toc410286247"/>
      <w:bookmarkStart w:id="143" w:name="_Toc420047608"/>
      <w:bookmarkStart w:id="144" w:name="_Toc420049303"/>
      <w:bookmarkStart w:id="145" w:name="_Toc420049381"/>
      <w:bookmarkStart w:id="146" w:name="_Toc421541541"/>
      <w:r>
        <w:lastRenderedPageBreak/>
        <w:t>EPCOS s.r.o.</w:t>
      </w:r>
      <w:bookmarkEnd w:id="142"/>
      <w:bookmarkEnd w:id="143"/>
      <w:bookmarkEnd w:id="144"/>
      <w:bookmarkEnd w:id="145"/>
      <w:bookmarkEnd w:id="14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133E91">
        <w:rPr>
          <w:color w:val="808080" w:themeColor="background1" w:themeShade="80"/>
        </w:rPr>
        <w:t xml:space="preserve">Výše inovačního voucheru: </w:t>
      </w:r>
      <w:r>
        <w:tab/>
      </w:r>
      <w:r w:rsidRPr="00096D88">
        <w:rPr>
          <w:b/>
          <w:color w:val="00B0F0"/>
        </w:rPr>
        <w:t>149 250 Kč</w:t>
      </w:r>
    </w:p>
    <w:p w:rsidR="007B1CA0" w:rsidRDefault="007B1CA0" w:rsidP="00E147C1">
      <w:pPr>
        <w:ind w:left="2835" w:hanging="2835"/>
        <w:jc w:val="both"/>
      </w:pPr>
      <w:r w:rsidRPr="00133E91">
        <w:rPr>
          <w:color w:val="808080" w:themeColor="background1" w:themeShade="80"/>
        </w:rPr>
        <w:t xml:space="preserve">Spolupracující VaV instituce: </w:t>
      </w:r>
      <w:r>
        <w:tab/>
      </w:r>
      <w:r w:rsidR="00700E96">
        <w:rPr>
          <w:b/>
          <w:color w:val="00B0F0"/>
        </w:rPr>
        <w:t>V</w:t>
      </w:r>
      <w:r w:rsidRPr="00096D88">
        <w:rPr>
          <w:b/>
          <w:color w:val="00B0F0"/>
        </w:rPr>
        <w:t>ysoké učení technické v</w:t>
      </w:r>
      <w:r w:rsidR="00481EE9">
        <w:rPr>
          <w:b/>
          <w:color w:val="00B0F0"/>
        </w:rPr>
        <w:t> </w:t>
      </w:r>
      <w:r w:rsidRPr="00096D88">
        <w:rPr>
          <w:b/>
          <w:color w:val="00B0F0"/>
        </w:rPr>
        <w:t>Brně</w:t>
      </w:r>
      <w:r w:rsidR="00481EE9">
        <w:rPr>
          <w:b/>
          <w:color w:val="00B0F0"/>
        </w:rPr>
        <w:t xml:space="preserve"> (Fakulta chemická, Centrum materiálového výzkumu)</w:t>
      </w:r>
    </w:p>
    <w:p w:rsidR="007B1CA0" w:rsidRDefault="007B1CA0" w:rsidP="00E147C1">
      <w:pPr>
        <w:jc w:val="both"/>
        <w:rPr>
          <w:b/>
          <w:color w:val="00B0F0"/>
        </w:rPr>
      </w:pPr>
      <w:r w:rsidRPr="00133E91">
        <w:rPr>
          <w:color w:val="808080" w:themeColor="background1" w:themeShade="80"/>
        </w:rPr>
        <w:t xml:space="preserve">Projekt: </w:t>
      </w:r>
      <w:r>
        <w:tab/>
      </w:r>
      <w:r>
        <w:tab/>
      </w:r>
      <w:r>
        <w:tab/>
      </w:r>
      <w:r w:rsidRPr="00096D88">
        <w:rPr>
          <w:b/>
          <w:color w:val="00B0F0"/>
        </w:rPr>
        <w:t xml:space="preserve">Návrh technologického postupu výroby nových nadrozměrných </w:t>
      </w:r>
      <w:r w:rsidRPr="00096D88">
        <w:rPr>
          <w:b/>
          <w:color w:val="00B0F0"/>
        </w:rPr>
        <w:tab/>
      </w:r>
      <w:r w:rsidRPr="00096D88">
        <w:rPr>
          <w:b/>
          <w:color w:val="00B0F0"/>
        </w:rPr>
        <w:tab/>
      </w:r>
      <w:r w:rsidRPr="00096D88">
        <w:rPr>
          <w:b/>
          <w:color w:val="00B0F0"/>
        </w:rPr>
        <w:tab/>
      </w:r>
      <w:r w:rsidRPr="00096D88">
        <w:rPr>
          <w:b/>
          <w:color w:val="00B0F0"/>
        </w:rPr>
        <w:tab/>
        <w:t>feritových jader</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2822C7" w:rsidRDefault="002822C7" w:rsidP="002822C7">
      <w:pPr>
        <w:jc w:val="both"/>
        <w:rPr>
          <w:color w:val="808080" w:themeColor="background1" w:themeShade="80"/>
        </w:rPr>
      </w:pPr>
      <w:r w:rsidRPr="002822C7">
        <w:rPr>
          <w:color w:val="808080" w:themeColor="background1" w:themeShade="80"/>
        </w:rPr>
        <w:t xml:space="preserve">Řešená inovace se vtahovala k nadrozměrným feritovým jádrům s uplatněním v automobilovém průmyslu, která však dosud kvůli stávající technologii nebylo možné vyrábět. V prvním procesu byl problematický nedostatečný lisovací tlak stávajících lisů a ve druhém procesu bylo nemožné výlisky s danými rozměry oduhličit a slinout bez kritických prasklin. Během inovace byl použit již slinutý feritový materiál, který byl opětovně rozemlet a z něhož se pak vyrobily nové feritové komponenty. Sekundárním přínosem bylo zpracování zmetků vnikajících při stávající výrobě. Prototypem nového výrobku vznikl nový a unikátní segment nadrozměrných feritových jader pro bezkontaktní přenos energie. Vytvoření nového produktu a zavedení nového výrobního postupu uspokojí požadavky stávajících i nových zákazníků na kvalitní nadrozměrná feritová jádra pro nově se rozvíjející moderní technologii. </w:t>
      </w:r>
    </w:p>
    <w:p w:rsidR="009306C9" w:rsidRDefault="009306C9" w:rsidP="002822C7">
      <w:pPr>
        <w:jc w:val="both"/>
        <w:rPr>
          <w:color w:val="808080" w:themeColor="background1" w:themeShade="80"/>
        </w:rPr>
      </w:pPr>
    </w:p>
    <w:p w:rsidR="00227725" w:rsidRDefault="00227725" w:rsidP="002822C7">
      <w:pPr>
        <w:jc w:val="both"/>
        <w:rPr>
          <w:color w:val="808080" w:themeColor="background1" w:themeShade="80"/>
        </w:rPr>
      </w:pPr>
    </w:p>
    <w:p w:rsidR="00227725" w:rsidRDefault="00227725" w:rsidP="002822C7">
      <w:pPr>
        <w:jc w:val="both"/>
        <w:rPr>
          <w:color w:val="808080" w:themeColor="background1" w:themeShade="80"/>
        </w:rPr>
      </w:pPr>
    </w:p>
    <w:p w:rsidR="00227725" w:rsidRDefault="00227725" w:rsidP="002822C7">
      <w:pPr>
        <w:jc w:val="both"/>
        <w:rPr>
          <w:color w:val="808080" w:themeColor="background1" w:themeShade="80"/>
        </w:rPr>
      </w:pPr>
    </w:p>
    <w:p w:rsidR="00227725" w:rsidRDefault="00227725" w:rsidP="002822C7">
      <w:pPr>
        <w:jc w:val="both"/>
        <w:rPr>
          <w:color w:val="808080" w:themeColor="background1" w:themeShade="80"/>
        </w:rPr>
      </w:pPr>
    </w:p>
    <w:p w:rsidR="00227725" w:rsidRDefault="00227725" w:rsidP="002822C7">
      <w:pPr>
        <w:jc w:val="both"/>
        <w:rPr>
          <w:color w:val="808080" w:themeColor="background1" w:themeShade="80"/>
        </w:rPr>
      </w:pPr>
    </w:p>
    <w:p w:rsidR="00227725" w:rsidRDefault="00227725" w:rsidP="002822C7">
      <w:pPr>
        <w:jc w:val="both"/>
        <w:rPr>
          <w:color w:val="808080" w:themeColor="background1" w:themeShade="80"/>
        </w:rPr>
      </w:pPr>
    </w:p>
    <w:p w:rsidR="00227725" w:rsidRDefault="00227725" w:rsidP="002822C7">
      <w:pPr>
        <w:jc w:val="both"/>
        <w:rPr>
          <w:color w:val="808080" w:themeColor="background1" w:themeShade="80"/>
        </w:rPr>
      </w:pPr>
    </w:p>
    <w:p w:rsidR="00227725" w:rsidRDefault="00227725" w:rsidP="002822C7">
      <w:pPr>
        <w:jc w:val="both"/>
        <w:rPr>
          <w:color w:val="808080" w:themeColor="background1" w:themeShade="80"/>
        </w:rPr>
      </w:pPr>
    </w:p>
    <w:p w:rsidR="00227725" w:rsidRDefault="00227725" w:rsidP="002822C7">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1D29" w:rsidRPr="00066940" w:rsidRDefault="001C1D29" w:rsidP="001C1D29">
      <w:pPr>
        <w:rPr>
          <w:color w:val="808080" w:themeColor="background1" w:themeShade="8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chvalitebná</w:t>
      </w:r>
    </w:p>
    <w:p w:rsidR="001C1D29" w:rsidRPr="00066940" w:rsidRDefault="001C1D29" w:rsidP="001C1D29">
      <w:pPr>
        <w:rPr>
          <w:color w:val="808080" w:themeColor="background1" w:themeShade="80"/>
        </w:rPr>
      </w:pPr>
      <w:r w:rsidRPr="00066940">
        <w:rPr>
          <w:color w:val="808080" w:themeColor="background1" w:themeShade="80"/>
        </w:rPr>
        <w:t>Naplnění očekávaných výstupů spolupráce: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chvalitebné</w:t>
      </w:r>
    </w:p>
    <w:p w:rsidR="001C1D29" w:rsidRPr="00066940" w:rsidRDefault="001C1D29" w:rsidP="001C1D29">
      <w:pPr>
        <w:rPr>
          <w:color w:val="808080" w:themeColor="background1" w:themeShade="8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808080" w:themeColor="background1" w:themeShade="80"/>
        </w:rPr>
        <w:tab/>
      </w:r>
      <w:r w:rsidRPr="00066940">
        <w:rPr>
          <w:color w:val="00B0F0"/>
        </w:rPr>
        <w:t>ano</w:t>
      </w:r>
    </w:p>
    <w:p w:rsidR="001C1D29" w:rsidRPr="00066940" w:rsidRDefault="001C1D29" w:rsidP="001C1D29">
      <w:pPr>
        <w:rPr>
          <w:color w:val="00B0F0"/>
        </w:rPr>
      </w:pPr>
      <w:r w:rsidRPr="00066940">
        <w:rPr>
          <w:color w:val="808080" w:themeColor="background1" w:themeShade="80"/>
        </w:rPr>
        <w:t>Administrativní náročnost:</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nehodnocena</w:t>
      </w:r>
    </w:p>
    <w:p w:rsidR="007B1CA0" w:rsidRDefault="007B1CA0" w:rsidP="007B1CA0">
      <w:pPr>
        <w:pStyle w:val="Nadpis1"/>
      </w:pPr>
      <w:bookmarkStart w:id="147" w:name="_Toc410286248"/>
      <w:bookmarkStart w:id="148" w:name="_Toc420047609"/>
      <w:bookmarkStart w:id="149" w:name="_Toc420049304"/>
      <w:bookmarkStart w:id="150" w:name="_Toc420049382"/>
      <w:bookmarkStart w:id="151" w:name="_Toc421541542"/>
      <w:r>
        <w:lastRenderedPageBreak/>
        <w:t>NEW ENERGY s.r.o.</w:t>
      </w:r>
      <w:bookmarkEnd w:id="147"/>
      <w:bookmarkEnd w:id="148"/>
      <w:bookmarkEnd w:id="149"/>
      <w:bookmarkEnd w:id="150"/>
      <w:bookmarkEnd w:id="15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133E91">
        <w:rPr>
          <w:color w:val="808080" w:themeColor="background1" w:themeShade="80"/>
        </w:rPr>
        <w:t xml:space="preserve">Výše inovačního voucheru: </w:t>
      </w:r>
      <w:r>
        <w:tab/>
      </w:r>
      <w:r w:rsidRPr="00096D88">
        <w:rPr>
          <w:b/>
          <w:color w:val="00B0F0"/>
        </w:rPr>
        <w:t>149 999 Kč</w:t>
      </w:r>
    </w:p>
    <w:p w:rsidR="007B1CA0" w:rsidRDefault="007B1CA0" w:rsidP="00E147C1">
      <w:pPr>
        <w:ind w:left="2835" w:hanging="2835"/>
        <w:jc w:val="both"/>
      </w:pPr>
      <w:r w:rsidRPr="00133E91">
        <w:rPr>
          <w:color w:val="808080" w:themeColor="background1" w:themeShade="80"/>
        </w:rPr>
        <w:t xml:space="preserve">Spolupracující VaV instituce: </w:t>
      </w:r>
      <w:r>
        <w:tab/>
      </w:r>
      <w:r w:rsidR="002822C7">
        <w:rPr>
          <w:b/>
          <w:color w:val="00B0F0"/>
        </w:rPr>
        <w:t>U</w:t>
      </w:r>
      <w:r w:rsidRPr="00096D88">
        <w:rPr>
          <w:b/>
          <w:color w:val="00B0F0"/>
        </w:rPr>
        <w:t>niverzita Palackého v</w:t>
      </w:r>
      <w:r w:rsidR="00481EE9">
        <w:rPr>
          <w:b/>
          <w:color w:val="00B0F0"/>
        </w:rPr>
        <w:t> </w:t>
      </w:r>
      <w:r w:rsidRPr="00096D88">
        <w:rPr>
          <w:b/>
          <w:color w:val="00B0F0"/>
        </w:rPr>
        <w:t>Olomouci</w:t>
      </w:r>
      <w:r w:rsidR="00481EE9">
        <w:rPr>
          <w:b/>
          <w:color w:val="00B0F0"/>
        </w:rPr>
        <w:t xml:space="preserve"> (Přírodovědecká fakulta, Katedra </w:t>
      </w:r>
      <w:r w:rsidR="00AB3580">
        <w:rPr>
          <w:b/>
          <w:color w:val="00B0F0"/>
        </w:rPr>
        <w:t>f</w:t>
      </w:r>
      <w:r w:rsidR="00481EE9">
        <w:rPr>
          <w:b/>
          <w:color w:val="00B0F0"/>
        </w:rPr>
        <w:t>yzikální chemie)</w:t>
      </w:r>
    </w:p>
    <w:p w:rsidR="007B1CA0" w:rsidRDefault="007B1CA0" w:rsidP="00E147C1">
      <w:pPr>
        <w:jc w:val="both"/>
        <w:rPr>
          <w:b/>
          <w:color w:val="31849B" w:themeColor="accent5" w:themeShade="BF"/>
        </w:rPr>
      </w:pPr>
      <w:r w:rsidRPr="00133E91">
        <w:rPr>
          <w:color w:val="808080" w:themeColor="background1" w:themeShade="80"/>
        </w:rPr>
        <w:t xml:space="preserve">Projekt: </w:t>
      </w:r>
      <w:r>
        <w:tab/>
      </w:r>
      <w:r>
        <w:tab/>
      </w:r>
      <w:r>
        <w:tab/>
      </w:r>
      <w:r w:rsidRPr="00096D88">
        <w:rPr>
          <w:b/>
          <w:color w:val="00B0F0"/>
        </w:rPr>
        <w:t>Charakterizace stability koloidních disperzí vitamínu C</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E11D74" w:rsidRDefault="00E11D74" w:rsidP="00E11D74">
      <w:pPr>
        <w:jc w:val="both"/>
        <w:rPr>
          <w:color w:val="808080" w:themeColor="background1" w:themeShade="80"/>
        </w:rPr>
      </w:pPr>
      <w:r w:rsidRPr="00E11D74">
        <w:rPr>
          <w:color w:val="808080" w:themeColor="background1" w:themeShade="80"/>
        </w:rPr>
        <w:t>Inovace byla zaměřena na liposomální produkty v oblasti potravinových doplňků – vitamínu C – kterých je na našem i evropském trhu nedostatek. Společnost zahájila výrobu a testování přípravku, pro zabezpečení byla zvolena tekutá liposomální podoba vitamínu. Bylo zjištěno, že výsledný roztok byl stabilní maximálně po dobu 3-4 měsíců, což by pro obchodní praxi bylo značně limitující a bylo třeba dosáhnout stability roztoku minimálně po dobu 12 měsíců.  Cílem spolupráce byla charakterizace stability koloidních disperzí vitamínu C a lecitinu ve vodních disperzích vlivem přídavku vybraných anorganických, případně polymerních substancí s cílem prověření možnosti elektrostatické a sterické stabilizace těchto koloidních disperzí. Bylo tedy dosaženo co nejdelší stability koloidního roztoku za dosažení co největšího zapouzdření zdrojové substance, a tím i co nejvyšší následné vstřebatelnosti v těle.</w:t>
      </w:r>
    </w:p>
    <w:p w:rsidR="009306C9" w:rsidRDefault="009306C9" w:rsidP="00E11D74">
      <w:pPr>
        <w:jc w:val="both"/>
        <w:rPr>
          <w:color w:val="808080" w:themeColor="background1" w:themeShade="80"/>
        </w:rPr>
      </w:pPr>
    </w:p>
    <w:p w:rsidR="00227725" w:rsidRDefault="00227725" w:rsidP="00E11D74">
      <w:pPr>
        <w:jc w:val="both"/>
        <w:rPr>
          <w:color w:val="808080" w:themeColor="background1" w:themeShade="80"/>
        </w:rPr>
      </w:pPr>
    </w:p>
    <w:p w:rsidR="00227725" w:rsidRDefault="00227725" w:rsidP="00E11D74">
      <w:pPr>
        <w:jc w:val="both"/>
        <w:rPr>
          <w:color w:val="808080" w:themeColor="background1" w:themeShade="80"/>
        </w:rPr>
      </w:pPr>
    </w:p>
    <w:p w:rsidR="00227725" w:rsidRDefault="00227725" w:rsidP="00E11D74">
      <w:pPr>
        <w:jc w:val="both"/>
        <w:rPr>
          <w:color w:val="808080" w:themeColor="background1" w:themeShade="80"/>
        </w:rPr>
      </w:pPr>
    </w:p>
    <w:p w:rsidR="00227725" w:rsidRDefault="00227725" w:rsidP="00E11D74">
      <w:pPr>
        <w:jc w:val="both"/>
        <w:rPr>
          <w:color w:val="808080" w:themeColor="background1" w:themeShade="80"/>
        </w:rPr>
      </w:pPr>
    </w:p>
    <w:p w:rsidR="00227725" w:rsidRDefault="00227725" w:rsidP="00E11D74">
      <w:pPr>
        <w:jc w:val="both"/>
        <w:rPr>
          <w:color w:val="808080" w:themeColor="background1" w:themeShade="80"/>
        </w:rPr>
      </w:pPr>
    </w:p>
    <w:p w:rsidR="00227725" w:rsidRDefault="00227725" w:rsidP="00E11D74">
      <w:pPr>
        <w:jc w:val="both"/>
        <w:rPr>
          <w:color w:val="808080" w:themeColor="background1" w:themeShade="80"/>
        </w:rPr>
      </w:pPr>
    </w:p>
    <w:p w:rsidR="00227725" w:rsidRDefault="00227725" w:rsidP="00E11D74">
      <w:pPr>
        <w:jc w:val="both"/>
        <w:rPr>
          <w:color w:val="808080" w:themeColor="background1" w:themeShade="80"/>
        </w:rPr>
      </w:pPr>
    </w:p>
    <w:p w:rsidR="00227725" w:rsidRDefault="00227725" w:rsidP="00E11D74">
      <w:pPr>
        <w:jc w:val="both"/>
        <w:rPr>
          <w:color w:val="808080" w:themeColor="background1" w:themeShade="80"/>
        </w:rPr>
      </w:pPr>
    </w:p>
    <w:p w:rsidR="00227725" w:rsidRDefault="00227725" w:rsidP="00E11D74">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1D29" w:rsidRPr="00066940" w:rsidRDefault="001C1D29" w:rsidP="001C1D29">
      <w:pPr>
        <w:rPr>
          <w:color w:val="00B0F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00B0F0"/>
        </w:rPr>
        <w:tab/>
      </w:r>
      <w:r w:rsidRPr="00066940">
        <w:rPr>
          <w:color w:val="00B0F0"/>
        </w:rPr>
        <w:tab/>
        <w:t>výborná</w:t>
      </w:r>
    </w:p>
    <w:p w:rsidR="001C1D29" w:rsidRPr="00066940" w:rsidRDefault="001C1D29" w:rsidP="001C1D29">
      <w:pPr>
        <w:rPr>
          <w:color w:val="00B0F0"/>
        </w:rPr>
      </w:pPr>
      <w:r w:rsidRPr="00066940">
        <w:rPr>
          <w:color w:val="808080" w:themeColor="background1" w:themeShade="80"/>
        </w:rPr>
        <w:t>Naplnění očekávaných výstupů spolupráce:</w:t>
      </w:r>
      <w:r w:rsidRPr="00066940">
        <w:rPr>
          <w:color w:val="00B0F0"/>
        </w:rPr>
        <w:tab/>
      </w:r>
      <w:r w:rsidRPr="00066940">
        <w:rPr>
          <w:color w:val="00B0F0"/>
        </w:rPr>
        <w:tab/>
      </w:r>
      <w:r w:rsidRPr="00066940">
        <w:rPr>
          <w:color w:val="00B0F0"/>
        </w:rPr>
        <w:tab/>
      </w:r>
      <w:r w:rsidRPr="00066940">
        <w:rPr>
          <w:color w:val="00B0F0"/>
        </w:rPr>
        <w:tab/>
        <w:t>výborné</w:t>
      </w:r>
    </w:p>
    <w:p w:rsidR="001C1D29" w:rsidRPr="00066940" w:rsidRDefault="001C1D29" w:rsidP="001C1D29">
      <w:pPr>
        <w:rPr>
          <w:color w:val="00B0F0"/>
        </w:rPr>
      </w:pPr>
      <w:r w:rsidRPr="00066940">
        <w:rPr>
          <w:color w:val="808080" w:themeColor="background1" w:themeShade="80"/>
        </w:rPr>
        <w:t>Plán na spolupráci s vědeckovýzkumnou institucí v budoucnu:</w:t>
      </w:r>
      <w:r w:rsidRPr="00066940">
        <w:rPr>
          <w:color w:val="00B0F0"/>
        </w:rPr>
        <w:tab/>
      </w:r>
      <w:r w:rsidRPr="00066940">
        <w:rPr>
          <w:color w:val="00B0F0"/>
        </w:rPr>
        <w:tab/>
        <w:t>ano</w:t>
      </w:r>
    </w:p>
    <w:p w:rsidR="001C1D29" w:rsidRPr="00066940" w:rsidRDefault="001C1D29" w:rsidP="001C1D29">
      <w:pPr>
        <w:rPr>
          <w:color w:val="00B0F0"/>
        </w:rPr>
      </w:pPr>
      <w:r w:rsidRPr="00066940">
        <w:rPr>
          <w:color w:val="808080" w:themeColor="background1" w:themeShade="80"/>
        </w:rPr>
        <w:t>Administrativní náročnost:</w:t>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t>přiměřená</w:t>
      </w:r>
    </w:p>
    <w:p w:rsidR="007B1CA0" w:rsidRDefault="007B1CA0" w:rsidP="007B1CA0">
      <w:pPr>
        <w:pStyle w:val="Nadpis1"/>
      </w:pPr>
      <w:bookmarkStart w:id="152" w:name="_Toc410286249"/>
      <w:bookmarkStart w:id="153" w:name="_Toc420047610"/>
      <w:bookmarkStart w:id="154" w:name="_Toc420049305"/>
      <w:bookmarkStart w:id="155" w:name="_Toc420049383"/>
      <w:bookmarkStart w:id="156" w:name="_Toc421541543"/>
      <w:r>
        <w:lastRenderedPageBreak/>
        <w:t>eluvio s.r.o.</w:t>
      </w:r>
      <w:bookmarkEnd w:id="152"/>
      <w:bookmarkEnd w:id="153"/>
      <w:bookmarkEnd w:id="154"/>
      <w:bookmarkEnd w:id="155"/>
      <w:bookmarkEnd w:id="15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149 999 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0E29F3">
        <w:rPr>
          <w:b/>
          <w:color w:val="00B0F0"/>
        </w:rPr>
        <w:t>V</w:t>
      </w:r>
      <w:r w:rsidRPr="00096D88">
        <w:rPr>
          <w:b/>
          <w:color w:val="00B0F0"/>
        </w:rPr>
        <w:t>ysoká škola báňská – Technická univerzita Ostrava</w:t>
      </w:r>
      <w:r w:rsidR="00481EE9">
        <w:rPr>
          <w:b/>
          <w:color w:val="00B0F0"/>
        </w:rPr>
        <w:t xml:space="preserve"> (Fakulta strojní, Katedra obrábění a montáže)</w:t>
      </w:r>
    </w:p>
    <w:p w:rsidR="007B1CA0" w:rsidRPr="00096D88" w:rsidRDefault="007B1CA0" w:rsidP="00E147C1">
      <w:pPr>
        <w:jc w:val="both"/>
        <w:rPr>
          <w:b/>
          <w:color w:val="00B0F0"/>
        </w:rPr>
      </w:pPr>
      <w:r w:rsidRPr="00430954">
        <w:rPr>
          <w:color w:val="808080" w:themeColor="background1" w:themeShade="80"/>
        </w:rPr>
        <w:t xml:space="preserve">Projekt: </w:t>
      </w:r>
      <w:r>
        <w:tab/>
      </w:r>
      <w:r>
        <w:tab/>
      </w:r>
      <w:r>
        <w:tab/>
      </w:r>
      <w:r w:rsidRPr="00096D88">
        <w:rPr>
          <w:b/>
          <w:color w:val="00B0F0"/>
        </w:rPr>
        <w:t xml:space="preserve">Inovace výrobní technologie výsekových nástrojů pro polygrafický </w:t>
      </w:r>
      <w:r w:rsidRPr="00096D88">
        <w:rPr>
          <w:b/>
          <w:color w:val="00B0F0"/>
        </w:rPr>
        <w:tab/>
      </w:r>
      <w:r w:rsidRPr="00096D88">
        <w:rPr>
          <w:b/>
          <w:color w:val="00B0F0"/>
        </w:rPr>
        <w:tab/>
      </w:r>
      <w:r w:rsidRPr="00096D88">
        <w:rPr>
          <w:b/>
          <w:color w:val="00B0F0"/>
        </w:rPr>
        <w:tab/>
      </w:r>
      <w:r w:rsidRPr="00096D88">
        <w:rPr>
          <w:b/>
          <w:color w:val="00B0F0"/>
        </w:rPr>
        <w:tab/>
        <w:t>průmysl</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F20CCF" w:rsidRDefault="00F20CCF" w:rsidP="00F20CCF">
      <w:pPr>
        <w:jc w:val="both"/>
        <w:rPr>
          <w:color w:val="808080" w:themeColor="background1" w:themeShade="80"/>
        </w:rPr>
      </w:pPr>
      <w:r w:rsidRPr="00F20CCF">
        <w:rPr>
          <w:color w:val="808080" w:themeColor="background1" w:themeShade="80"/>
        </w:rPr>
        <w:t xml:space="preserve">Inovace se týkala výsekových nástrojů pro polygrafický průmysl. Výsekové nástroje jsou konstrukčně řešeny jako tenké plechy navinuté na válci, na kterém jsou zhotoveny přesné břity s určitou geometrií pro vyseknutí daného tvaru do materiálu. Při jejich práci docházelo k nedokonalému průseku materiálu vlivem stávající technologie obrábění břitů nástrojů a technologie povrchové úpravy břitů </w:t>
      </w:r>
      <w:r w:rsidR="00E161D1">
        <w:rPr>
          <w:color w:val="808080" w:themeColor="background1" w:themeShade="80"/>
        </w:rPr>
        <w:br/>
      </w:r>
      <w:r w:rsidRPr="00F20CCF">
        <w:rPr>
          <w:color w:val="808080" w:themeColor="background1" w:themeShade="80"/>
        </w:rPr>
        <w:t>a nástrojů. Během spolupráce tyto aspekty byly odstraněny. Inovována byla operace obrábění výsekových břitů nástrojů a zhodnocení povrchové úpravy břitů pro dosažení lepších technických parametrů a vysoké spolehlivosti. Realizací došlo ke zlepšení kvality a spolehlivosti výrobního zařízení, a tím ke zvýšení kvality a počtu vyseknutých finálních produktů. Kvalita výsekových nástrojů má vliv na finální produkt tím, že je vyseknut a odřezán v požadovaném tvaru a je bezpečně oddělen od výsekového nástroje umístěného ve válci a neulpívá na něm. Na výsekovém nástroji nesmějí ulpívat žádné zbytky materiálu a také finální produkt musí být bez otřepů v požadované kvalitě okrajového profilu. Stávající produkt před spoluprací tyto požadavky nesplňoval.</w:t>
      </w:r>
    </w:p>
    <w:p w:rsidR="009306C9" w:rsidRDefault="009306C9" w:rsidP="00F20CCF">
      <w:pPr>
        <w:jc w:val="both"/>
        <w:rPr>
          <w:color w:val="808080" w:themeColor="background1" w:themeShade="80"/>
        </w:rPr>
      </w:pPr>
    </w:p>
    <w:p w:rsidR="00227725" w:rsidRDefault="00227725" w:rsidP="00F20CCF">
      <w:pPr>
        <w:jc w:val="both"/>
        <w:rPr>
          <w:color w:val="808080" w:themeColor="background1" w:themeShade="80"/>
        </w:rPr>
      </w:pPr>
    </w:p>
    <w:p w:rsidR="00227725" w:rsidRDefault="00227725" w:rsidP="00F20CCF">
      <w:pPr>
        <w:jc w:val="both"/>
        <w:rPr>
          <w:color w:val="808080" w:themeColor="background1" w:themeShade="80"/>
        </w:rPr>
      </w:pPr>
    </w:p>
    <w:p w:rsidR="00227725" w:rsidRDefault="00227725" w:rsidP="00F20CCF">
      <w:pPr>
        <w:jc w:val="both"/>
        <w:rPr>
          <w:color w:val="808080" w:themeColor="background1" w:themeShade="80"/>
        </w:rPr>
      </w:pPr>
    </w:p>
    <w:p w:rsidR="00227725" w:rsidRDefault="00227725" w:rsidP="00F20CCF">
      <w:pPr>
        <w:jc w:val="both"/>
        <w:rPr>
          <w:color w:val="808080" w:themeColor="background1" w:themeShade="80"/>
        </w:rPr>
      </w:pPr>
    </w:p>
    <w:p w:rsidR="00227725" w:rsidRDefault="00227725" w:rsidP="00F20CCF">
      <w:pPr>
        <w:jc w:val="both"/>
        <w:rPr>
          <w:color w:val="808080" w:themeColor="background1" w:themeShade="80"/>
        </w:rPr>
      </w:pPr>
    </w:p>
    <w:p w:rsidR="00227725" w:rsidRDefault="00227725" w:rsidP="00F20CCF">
      <w:pPr>
        <w:jc w:val="both"/>
        <w:rPr>
          <w:color w:val="808080" w:themeColor="background1" w:themeShade="80"/>
        </w:rPr>
      </w:pPr>
    </w:p>
    <w:p w:rsidR="00227725" w:rsidRDefault="00227725" w:rsidP="00F20CCF">
      <w:pPr>
        <w:jc w:val="both"/>
        <w:rPr>
          <w:color w:val="808080" w:themeColor="background1" w:themeShade="80"/>
        </w:rPr>
      </w:pPr>
    </w:p>
    <w:p w:rsidR="00227725" w:rsidRDefault="00227725" w:rsidP="00F20CCF">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1D29" w:rsidRPr="00066940" w:rsidRDefault="001C1D29" w:rsidP="001C1D29">
      <w:pPr>
        <w:rPr>
          <w:color w:val="808080" w:themeColor="background1" w:themeShade="8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dobrá</w:t>
      </w:r>
    </w:p>
    <w:p w:rsidR="001C1D29" w:rsidRPr="00066940" w:rsidRDefault="001C1D29" w:rsidP="001C1D29">
      <w:pPr>
        <w:rPr>
          <w:color w:val="808080" w:themeColor="background1" w:themeShade="80"/>
        </w:rPr>
      </w:pPr>
      <w:r w:rsidRPr="00066940">
        <w:rPr>
          <w:color w:val="808080" w:themeColor="background1" w:themeShade="80"/>
        </w:rPr>
        <w:t>Naplnění očekávaných výstupů spolupráce: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dobré</w:t>
      </w:r>
    </w:p>
    <w:p w:rsidR="001C1D29" w:rsidRPr="00066940" w:rsidRDefault="001C1D29" w:rsidP="001C1D29">
      <w:pPr>
        <w:rPr>
          <w:color w:val="808080" w:themeColor="background1" w:themeShade="8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808080" w:themeColor="background1" w:themeShade="80"/>
        </w:rPr>
        <w:tab/>
      </w:r>
      <w:r w:rsidRPr="00066940">
        <w:rPr>
          <w:color w:val="00B0F0"/>
        </w:rPr>
        <w:t>ano</w:t>
      </w:r>
    </w:p>
    <w:p w:rsidR="001C1D29" w:rsidRPr="00066940" w:rsidRDefault="001C1D29" w:rsidP="001C1D29">
      <w:pPr>
        <w:rPr>
          <w:color w:val="808080" w:themeColor="background1" w:themeShade="80"/>
        </w:rPr>
      </w:pPr>
      <w:r w:rsidRPr="00066940">
        <w:rPr>
          <w:color w:val="808080" w:themeColor="background1" w:themeShade="80"/>
        </w:rPr>
        <w:t>Administrativní náročnost:</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nehodnocena</w:t>
      </w:r>
    </w:p>
    <w:p w:rsidR="007B1CA0" w:rsidRDefault="004E0B75" w:rsidP="007B1CA0">
      <w:pPr>
        <w:pStyle w:val="Nadpis1"/>
      </w:pPr>
      <w:bookmarkStart w:id="157" w:name="_Toc410286250"/>
      <w:bookmarkStart w:id="158" w:name="_Toc420047611"/>
      <w:bookmarkStart w:id="159" w:name="_Toc420049306"/>
      <w:bookmarkStart w:id="160" w:name="_Toc420049384"/>
      <w:bookmarkStart w:id="161" w:name="_Toc421541544"/>
      <w:r>
        <w:lastRenderedPageBreak/>
        <w:t>FILÁK</w:t>
      </w:r>
      <w:r w:rsidR="007B1CA0">
        <w:t>, s.r.o.</w:t>
      </w:r>
      <w:bookmarkEnd w:id="157"/>
      <w:bookmarkEnd w:id="158"/>
      <w:bookmarkEnd w:id="159"/>
      <w:bookmarkEnd w:id="160"/>
      <w:bookmarkEnd w:id="16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Pr="00096D88" w:rsidRDefault="007B1CA0" w:rsidP="007B1CA0">
      <w:pPr>
        <w:rPr>
          <w:color w:val="00B0F0"/>
        </w:rPr>
      </w:pPr>
      <w:r w:rsidRPr="00430954">
        <w:rPr>
          <w:color w:val="808080" w:themeColor="background1" w:themeShade="80"/>
        </w:rPr>
        <w:t xml:space="preserve">Výše inovačního voucheru: </w:t>
      </w:r>
      <w:r>
        <w:tab/>
      </w:r>
      <w:r w:rsidRPr="00096D88">
        <w:rPr>
          <w:b/>
          <w:color w:val="00B0F0"/>
        </w:rPr>
        <w:t>149 250 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F20CCF">
        <w:rPr>
          <w:b/>
          <w:color w:val="00B0F0"/>
        </w:rPr>
        <w:t>V</w:t>
      </w:r>
      <w:r w:rsidRPr="00096D88">
        <w:rPr>
          <w:b/>
          <w:color w:val="00B0F0"/>
        </w:rPr>
        <w:t>ysoké učení technické v</w:t>
      </w:r>
      <w:r w:rsidR="00691542">
        <w:rPr>
          <w:b/>
          <w:color w:val="00B0F0"/>
        </w:rPr>
        <w:t> </w:t>
      </w:r>
      <w:r w:rsidRPr="00096D88">
        <w:rPr>
          <w:b/>
          <w:color w:val="00B0F0"/>
        </w:rPr>
        <w:t>Brně</w:t>
      </w:r>
      <w:r w:rsidR="00691542">
        <w:rPr>
          <w:b/>
          <w:color w:val="00B0F0"/>
        </w:rPr>
        <w:t xml:space="preserve"> (Fakulta chemická, Ústav chemie materiálů)</w:t>
      </w:r>
    </w:p>
    <w:p w:rsidR="007B1CA0" w:rsidRDefault="007B1CA0" w:rsidP="00E147C1">
      <w:pPr>
        <w:ind w:left="2832" w:hanging="2832"/>
        <w:jc w:val="both"/>
        <w:rPr>
          <w:b/>
          <w:color w:val="31849B" w:themeColor="accent5" w:themeShade="BF"/>
        </w:rPr>
      </w:pPr>
      <w:r w:rsidRPr="00430954">
        <w:rPr>
          <w:color w:val="808080" w:themeColor="background1" w:themeShade="80"/>
        </w:rPr>
        <w:t xml:space="preserve">Projekt: </w:t>
      </w:r>
      <w:r>
        <w:tab/>
      </w:r>
      <w:r w:rsidRPr="00096D88">
        <w:rPr>
          <w:b/>
          <w:color w:val="00B0F0"/>
        </w:rPr>
        <w:t>Roztoková termicky a UV aktivovaná lepidla pro holografické aplikace</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63736C" w:rsidRDefault="0063736C" w:rsidP="0063736C">
      <w:pPr>
        <w:jc w:val="both"/>
        <w:rPr>
          <w:color w:val="808080" w:themeColor="background1" w:themeShade="80"/>
        </w:rPr>
      </w:pPr>
      <w:r w:rsidRPr="0063736C">
        <w:rPr>
          <w:color w:val="808080" w:themeColor="background1" w:themeShade="80"/>
        </w:rPr>
        <w:t>Inovace byla vázána na holografickou fólii vyráběnou společností. Ze strany zákazníků je požadována holografická fólie ve formě pásku navinutého na kotouči, který je již nanesen lepidlem pro aplikaci na různé druhy bezpečnostních papírů. Aplikovaný hologram na papíře je velmi účinným bezpečnostním prvkem. Stávající lepidla byla dostačující k aplikaci bezpečnostních hologramů pouze na běžné typy chemicky neupravených papírů a pro aplikaci na chemicky upravené papíry byla nevyhovující či použitelná pouze pro nízkorychlostní aplikace. Inovace se týkala vývoje lepidla, které by umožnilo rychloodlučitelnou aplikaci i při použití chemicky upravených bezpečnostních papírů, používaných zejména pro tisk cenin.  Byla navržena metoda přípravy polymeru pro formulaci lepidel a byly připraveny vzorky pro technologické zkoušky v provozu a u potenciá</w:t>
      </w:r>
      <w:r w:rsidR="00AB3580">
        <w:rPr>
          <w:color w:val="808080" w:themeColor="background1" w:themeShade="80"/>
        </w:rPr>
        <w:t xml:space="preserve">lních zákazníků. Součástí byly </w:t>
      </w:r>
      <w:r w:rsidR="00E161D1">
        <w:rPr>
          <w:color w:val="808080" w:themeColor="background1" w:themeShade="80"/>
        </w:rPr>
        <w:br/>
      </w:r>
      <w:r w:rsidRPr="0063736C">
        <w:rPr>
          <w:color w:val="808080" w:themeColor="background1" w:themeShade="80"/>
        </w:rPr>
        <w:t>i služby spojené s analýzami připravených materiálů a vrstev lepidel po nanesení na holografickou fólii. Uvedené činnosti měly vést k návrhu zařízení pro výrobu kopolymerního</w:t>
      </w:r>
      <w:r w:rsidR="00AB3580">
        <w:rPr>
          <w:color w:val="808080" w:themeColor="background1" w:themeShade="80"/>
        </w:rPr>
        <w:t xml:space="preserve"> lepidla </w:t>
      </w:r>
      <w:r w:rsidR="00E161D1">
        <w:rPr>
          <w:color w:val="808080" w:themeColor="background1" w:themeShade="80"/>
        </w:rPr>
        <w:br/>
      </w:r>
      <w:r w:rsidRPr="0063736C">
        <w:rPr>
          <w:color w:val="808080" w:themeColor="background1" w:themeShade="80"/>
        </w:rPr>
        <w:t>a technologického postupu.</w:t>
      </w:r>
    </w:p>
    <w:p w:rsidR="009306C9" w:rsidRDefault="009306C9" w:rsidP="0063736C">
      <w:pPr>
        <w:jc w:val="both"/>
        <w:rPr>
          <w:color w:val="808080" w:themeColor="background1" w:themeShade="80"/>
        </w:rPr>
      </w:pPr>
    </w:p>
    <w:p w:rsidR="00227725" w:rsidRDefault="00227725" w:rsidP="0063736C">
      <w:pPr>
        <w:jc w:val="both"/>
        <w:rPr>
          <w:color w:val="808080" w:themeColor="background1" w:themeShade="80"/>
        </w:rPr>
      </w:pPr>
    </w:p>
    <w:p w:rsidR="00227725" w:rsidRDefault="00227725" w:rsidP="0063736C">
      <w:pPr>
        <w:jc w:val="both"/>
        <w:rPr>
          <w:color w:val="808080" w:themeColor="background1" w:themeShade="80"/>
        </w:rPr>
      </w:pPr>
    </w:p>
    <w:p w:rsidR="00227725" w:rsidRDefault="00227725" w:rsidP="0063736C">
      <w:pPr>
        <w:jc w:val="both"/>
        <w:rPr>
          <w:color w:val="808080" w:themeColor="background1" w:themeShade="80"/>
        </w:rPr>
      </w:pPr>
    </w:p>
    <w:p w:rsidR="00227725" w:rsidRDefault="00227725" w:rsidP="0063736C">
      <w:pPr>
        <w:jc w:val="both"/>
        <w:rPr>
          <w:color w:val="808080" w:themeColor="background1" w:themeShade="80"/>
        </w:rPr>
      </w:pPr>
    </w:p>
    <w:p w:rsidR="00227725" w:rsidRDefault="00227725" w:rsidP="0063736C">
      <w:pPr>
        <w:jc w:val="both"/>
        <w:rPr>
          <w:color w:val="808080" w:themeColor="background1" w:themeShade="80"/>
        </w:rPr>
      </w:pPr>
    </w:p>
    <w:p w:rsidR="00227725" w:rsidRDefault="00227725" w:rsidP="0063736C">
      <w:pPr>
        <w:jc w:val="both"/>
        <w:rPr>
          <w:color w:val="808080" w:themeColor="background1" w:themeShade="80"/>
        </w:rPr>
      </w:pPr>
    </w:p>
    <w:p w:rsidR="00227725" w:rsidRDefault="00227725" w:rsidP="0063736C">
      <w:pPr>
        <w:jc w:val="both"/>
        <w:rPr>
          <w:color w:val="808080" w:themeColor="background1" w:themeShade="80"/>
        </w:rPr>
      </w:pPr>
    </w:p>
    <w:p w:rsidR="00227725" w:rsidRDefault="00227725" w:rsidP="0063736C">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1D29" w:rsidRPr="00066940" w:rsidRDefault="001C1D29" w:rsidP="001C1D29">
      <w:pPr>
        <w:rPr>
          <w:color w:val="00B0F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00B0F0"/>
        </w:rPr>
        <w:tab/>
      </w:r>
      <w:r w:rsidRPr="00066940">
        <w:rPr>
          <w:color w:val="00B0F0"/>
        </w:rPr>
        <w:tab/>
        <w:t>výborná</w:t>
      </w:r>
    </w:p>
    <w:p w:rsidR="001C1D29" w:rsidRPr="00066940" w:rsidRDefault="001C1D29" w:rsidP="001C1D29">
      <w:pPr>
        <w:rPr>
          <w:color w:val="00B0F0"/>
        </w:rPr>
      </w:pPr>
      <w:r w:rsidRPr="00066940">
        <w:rPr>
          <w:color w:val="808080" w:themeColor="background1" w:themeShade="80"/>
        </w:rPr>
        <w:t>Naplnění očekávaných výstupů spolupráce:</w:t>
      </w:r>
      <w:r w:rsidRPr="00066940">
        <w:rPr>
          <w:color w:val="808080" w:themeColor="background1" w:themeShade="80"/>
        </w:rPr>
        <w:tab/>
      </w:r>
      <w:r w:rsidRPr="00066940">
        <w:rPr>
          <w:color w:val="00B0F0"/>
        </w:rPr>
        <w:tab/>
      </w:r>
      <w:r w:rsidRPr="00066940">
        <w:rPr>
          <w:color w:val="00B0F0"/>
        </w:rPr>
        <w:tab/>
      </w:r>
      <w:r w:rsidRPr="00066940">
        <w:rPr>
          <w:color w:val="00B0F0"/>
        </w:rPr>
        <w:tab/>
        <w:t>výborné</w:t>
      </w:r>
    </w:p>
    <w:p w:rsidR="001C1D29" w:rsidRPr="00066940" w:rsidRDefault="001C1D29" w:rsidP="001C1D29">
      <w:pPr>
        <w:rPr>
          <w:color w:val="00B0F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00B0F0"/>
        </w:rPr>
        <w:tab/>
        <w:t>ano</w:t>
      </w:r>
    </w:p>
    <w:p w:rsidR="001C1D29" w:rsidRPr="00066940" w:rsidRDefault="001C1D29" w:rsidP="001C1D29">
      <w:pPr>
        <w:rPr>
          <w:color w:val="00B0F0"/>
        </w:rPr>
      </w:pPr>
      <w:r w:rsidRPr="00066940">
        <w:rPr>
          <w:color w:val="808080" w:themeColor="background1" w:themeShade="80"/>
        </w:rPr>
        <w:t>Administrativní náročnost:</w:t>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t>přiměřená</w:t>
      </w:r>
    </w:p>
    <w:p w:rsidR="007B1CA0" w:rsidRDefault="004E0B75" w:rsidP="007B1CA0">
      <w:pPr>
        <w:pStyle w:val="Nadpis1"/>
      </w:pPr>
      <w:bookmarkStart w:id="162" w:name="_Toc410286251"/>
      <w:bookmarkStart w:id="163" w:name="_Toc420047612"/>
      <w:bookmarkStart w:id="164" w:name="_Toc420049307"/>
      <w:bookmarkStart w:id="165" w:name="_Toc420049385"/>
      <w:bookmarkStart w:id="166" w:name="_Toc421541545"/>
      <w:r>
        <w:lastRenderedPageBreak/>
        <w:t>DŘEVOVÝROBA</w:t>
      </w:r>
      <w:r w:rsidR="00330B4A">
        <w:t xml:space="preserve"> </w:t>
      </w:r>
      <w:r w:rsidR="007B1CA0">
        <w:t>–</w:t>
      </w:r>
      <w:r w:rsidR="00330B4A">
        <w:t xml:space="preserve"> </w:t>
      </w:r>
      <w:r w:rsidR="007B1CA0">
        <w:t>PILAŘSTVÍ, s.r.o.</w:t>
      </w:r>
      <w:bookmarkEnd w:id="162"/>
      <w:bookmarkEnd w:id="163"/>
      <w:bookmarkEnd w:id="164"/>
      <w:bookmarkEnd w:id="165"/>
      <w:bookmarkEnd w:id="16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146 250 Kč</w:t>
      </w:r>
    </w:p>
    <w:p w:rsidR="007B1CA0" w:rsidRPr="00096D88" w:rsidRDefault="007B1CA0" w:rsidP="008E1210">
      <w:pPr>
        <w:ind w:left="2835" w:hanging="2835"/>
        <w:jc w:val="both"/>
        <w:rPr>
          <w:color w:val="00B0F0"/>
        </w:rPr>
      </w:pPr>
      <w:r w:rsidRPr="00430954">
        <w:rPr>
          <w:color w:val="808080" w:themeColor="background1" w:themeShade="80"/>
        </w:rPr>
        <w:t xml:space="preserve">Spolupracující VaV instituce: </w:t>
      </w:r>
      <w:r>
        <w:tab/>
      </w:r>
      <w:r w:rsidR="0063736C">
        <w:rPr>
          <w:b/>
          <w:color w:val="00B0F0"/>
        </w:rPr>
        <w:t>M</w:t>
      </w:r>
      <w:r w:rsidRPr="00096D88">
        <w:rPr>
          <w:b/>
          <w:color w:val="00B0F0"/>
        </w:rPr>
        <w:t>endelova univerzita v</w:t>
      </w:r>
      <w:r w:rsidR="00691542">
        <w:rPr>
          <w:b/>
          <w:color w:val="00B0F0"/>
        </w:rPr>
        <w:t> </w:t>
      </w:r>
      <w:r w:rsidRPr="00096D88">
        <w:rPr>
          <w:b/>
          <w:color w:val="00B0F0"/>
        </w:rPr>
        <w:t>Brně</w:t>
      </w:r>
      <w:r w:rsidR="00691542">
        <w:rPr>
          <w:b/>
          <w:color w:val="00B0F0"/>
        </w:rPr>
        <w:t xml:space="preserve"> (Lesnická a dřevařská fakulta, Zkušebna stavebně truhlářských výrobků Zlín)</w:t>
      </w:r>
    </w:p>
    <w:p w:rsidR="007B1CA0" w:rsidRPr="00096D88" w:rsidRDefault="007B1CA0" w:rsidP="008E1210">
      <w:pPr>
        <w:jc w:val="both"/>
        <w:rPr>
          <w:b/>
          <w:color w:val="00B0F0"/>
        </w:rPr>
      </w:pPr>
      <w:r w:rsidRPr="00430954">
        <w:rPr>
          <w:color w:val="808080" w:themeColor="background1" w:themeShade="80"/>
        </w:rPr>
        <w:t xml:space="preserve">Projekt: </w:t>
      </w:r>
      <w:r>
        <w:tab/>
      </w:r>
      <w:r>
        <w:tab/>
      </w:r>
      <w:r>
        <w:tab/>
      </w:r>
      <w:r w:rsidRPr="00096D88">
        <w:rPr>
          <w:b/>
          <w:color w:val="00B0F0"/>
        </w:rPr>
        <w:t xml:space="preserve">Inovovaná koncepce jednoduchého dřevěného okna a vchodových </w:t>
      </w:r>
      <w:r w:rsidRPr="00096D88">
        <w:rPr>
          <w:b/>
          <w:color w:val="00B0F0"/>
        </w:rPr>
        <w:tab/>
      </w:r>
      <w:r w:rsidRPr="00096D88">
        <w:rPr>
          <w:b/>
          <w:color w:val="00B0F0"/>
        </w:rPr>
        <w:tab/>
      </w:r>
      <w:r w:rsidRPr="00096D88">
        <w:rPr>
          <w:b/>
          <w:color w:val="00B0F0"/>
        </w:rPr>
        <w:tab/>
      </w:r>
      <w:r w:rsidRPr="00096D88">
        <w:rPr>
          <w:b/>
          <w:color w:val="00B0F0"/>
        </w:rPr>
        <w:tab/>
        <w:t>dveří, typ EURO IV-92</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E22AA2" w:rsidRPr="00E22AA2" w:rsidRDefault="00E22AA2" w:rsidP="00E22AA2">
      <w:pPr>
        <w:jc w:val="both"/>
        <w:rPr>
          <w:color w:val="808080" w:themeColor="background1" w:themeShade="80"/>
        </w:rPr>
      </w:pPr>
      <w:r w:rsidRPr="00E22AA2">
        <w:rPr>
          <w:color w:val="808080" w:themeColor="background1" w:themeShade="80"/>
        </w:rPr>
        <w:t xml:space="preserve">Předmětem spolupráce byla inovovaná koncepce jednoduchého dřevěného okna a vchodových dveří zasklených izolačním dvojsklem nebo trojsklem z hlediska požadovaných a dosažitelných technických parametrů pro použití v nízkoenergetických a pasivních stavbách. Na základě aplikovaného výzkumu </w:t>
      </w:r>
      <w:r w:rsidR="00AB3580">
        <w:rPr>
          <w:color w:val="808080" w:themeColor="background1" w:themeShade="80"/>
        </w:rPr>
        <w:br/>
      </w:r>
      <w:r w:rsidRPr="00E22AA2">
        <w:rPr>
          <w:color w:val="808080" w:themeColor="background1" w:themeShade="80"/>
        </w:rPr>
        <w:t>a výsledků výzkumné a technologické činnosti byl realizován návrh a ověření inovovaného typu jednoduchých dřevěných oken a vchodových dveří v rámci dosažen</w:t>
      </w:r>
      <w:r w:rsidR="00AB3580">
        <w:rPr>
          <w:color w:val="808080" w:themeColor="background1" w:themeShade="80"/>
        </w:rPr>
        <w:t xml:space="preserve">í zlepšení tepelně technických </w:t>
      </w:r>
      <w:r w:rsidR="00AB3580">
        <w:rPr>
          <w:color w:val="808080" w:themeColor="background1" w:themeShade="80"/>
        </w:rPr>
        <w:br/>
      </w:r>
      <w:r w:rsidRPr="00E22AA2">
        <w:rPr>
          <w:color w:val="808080" w:themeColor="background1" w:themeShade="80"/>
        </w:rPr>
        <w:t>a akustických vlastností. Těžiště výstupů bylo v definování technických vlastností a parametrů výrobku, aplikaci výsledků výzkumu a ověření dosažení požadovaných vlastností. Spolupráce byla rozdělena do čtyř etap:</w:t>
      </w:r>
    </w:p>
    <w:p w:rsidR="00E22AA2" w:rsidRPr="00E22AA2" w:rsidRDefault="00E22AA2" w:rsidP="00E22AA2">
      <w:pPr>
        <w:pStyle w:val="Odstavecseseznamem"/>
        <w:numPr>
          <w:ilvl w:val="0"/>
          <w:numId w:val="4"/>
        </w:numPr>
        <w:jc w:val="both"/>
        <w:rPr>
          <w:color w:val="808080" w:themeColor="background1" w:themeShade="80"/>
        </w:rPr>
      </w:pPr>
      <w:r w:rsidRPr="00E22AA2">
        <w:rPr>
          <w:color w:val="808080" w:themeColor="background1" w:themeShade="80"/>
        </w:rPr>
        <w:t>definování technologických a technických parametrů pro dosažení optimalizované konstrukce pro využití v nízkoenergetických a pasivních stavbách,</w:t>
      </w:r>
    </w:p>
    <w:p w:rsidR="00E22AA2" w:rsidRPr="00E22AA2" w:rsidRDefault="00E22AA2" w:rsidP="00E22AA2">
      <w:pPr>
        <w:pStyle w:val="Odstavecseseznamem"/>
        <w:numPr>
          <w:ilvl w:val="0"/>
          <w:numId w:val="4"/>
        </w:numPr>
        <w:jc w:val="both"/>
        <w:rPr>
          <w:color w:val="808080" w:themeColor="background1" w:themeShade="80"/>
        </w:rPr>
      </w:pPr>
      <w:r w:rsidRPr="00E22AA2">
        <w:rPr>
          <w:color w:val="808080" w:themeColor="background1" w:themeShade="80"/>
        </w:rPr>
        <w:t>návrh technického a technologického řešení konstrukce a výroby,</w:t>
      </w:r>
    </w:p>
    <w:p w:rsidR="00E22AA2" w:rsidRPr="00E22AA2" w:rsidRDefault="00E22AA2" w:rsidP="00E22AA2">
      <w:pPr>
        <w:pStyle w:val="Odstavecseseznamem"/>
        <w:numPr>
          <w:ilvl w:val="0"/>
          <w:numId w:val="4"/>
        </w:numPr>
        <w:jc w:val="both"/>
        <w:rPr>
          <w:color w:val="808080" w:themeColor="background1" w:themeShade="80"/>
        </w:rPr>
      </w:pPr>
      <w:r w:rsidRPr="00E22AA2">
        <w:rPr>
          <w:color w:val="808080" w:themeColor="background1" w:themeShade="80"/>
        </w:rPr>
        <w:t xml:space="preserve">ověření definovaných a stanovených vlastností, technických parametrů a technických požadavků na výrobky </w:t>
      </w:r>
      <w:r w:rsidRPr="002200F6">
        <w:rPr>
          <w:color w:val="808080" w:themeColor="background1" w:themeShade="80"/>
        </w:rPr>
        <w:t>provedením</w:t>
      </w:r>
      <w:r w:rsidRPr="00E22AA2">
        <w:rPr>
          <w:color w:val="808080" w:themeColor="background1" w:themeShade="80"/>
        </w:rPr>
        <w:t xml:space="preserve"> zkoušek,</w:t>
      </w:r>
    </w:p>
    <w:p w:rsidR="00E22AA2" w:rsidRDefault="00E22AA2" w:rsidP="00E22AA2">
      <w:pPr>
        <w:pStyle w:val="Odstavecseseznamem"/>
        <w:numPr>
          <w:ilvl w:val="0"/>
          <w:numId w:val="4"/>
        </w:numPr>
        <w:jc w:val="both"/>
        <w:rPr>
          <w:color w:val="808080" w:themeColor="background1" w:themeShade="80"/>
        </w:rPr>
      </w:pPr>
      <w:r w:rsidRPr="00E22AA2">
        <w:rPr>
          <w:color w:val="808080" w:themeColor="background1" w:themeShade="80"/>
        </w:rPr>
        <w:t xml:space="preserve">provedení technologického auditu ve výrobě po zavedení výroby inovovaného produktu </w:t>
      </w:r>
      <w:r w:rsidRPr="00E22AA2">
        <w:rPr>
          <w:color w:val="808080" w:themeColor="background1" w:themeShade="80"/>
        </w:rPr>
        <w:br/>
        <w:t>a analýza optimalizace výrobních procesů.</w:t>
      </w:r>
    </w:p>
    <w:p w:rsidR="009306C9" w:rsidRDefault="009306C9" w:rsidP="009306C9">
      <w:pPr>
        <w:jc w:val="both"/>
        <w:rPr>
          <w:color w:val="808080" w:themeColor="background1" w:themeShade="80"/>
        </w:rPr>
      </w:pPr>
    </w:p>
    <w:p w:rsidR="00227725" w:rsidRDefault="00227725" w:rsidP="009306C9">
      <w:pPr>
        <w:jc w:val="both"/>
        <w:rPr>
          <w:color w:val="808080" w:themeColor="background1" w:themeShade="80"/>
        </w:rPr>
      </w:pPr>
    </w:p>
    <w:p w:rsidR="00227725" w:rsidRDefault="00227725" w:rsidP="009306C9">
      <w:pPr>
        <w:jc w:val="both"/>
        <w:rPr>
          <w:color w:val="808080" w:themeColor="background1" w:themeShade="80"/>
        </w:rPr>
      </w:pPr>
    </w:p>
    <w:p w:rsidR="00227725" w:rsidRDefault="00227725" w:rsidP="009306C9">
      <w:pPr>
        <w:jc w:val="both"/>
        <w:rPr>
          <w:color w:val="808080" w:themeColor="background1" w:themeShade="80"/>
        </w:rPr>
      </w:pPr>
    </w:p>
    <w:p w:rsidR="00227725" w:rsidRDefault="00227725" w:rsidP="009306C9">
      <w:pPr>
        <w:jc w:val="both"/>
        <w:rPr>
          <w:color w:val="808080" w:themeColor="background1" w:themeShade="80"/>
        </w:rPr>
      </w:pPr>
    </w:p>
    <w:p w:rsidR="00227725" w:rsidRDefault="00227725" w:rsidP="009306C9">
      <w:pPr>
        <w:jc w:val="both"/>
        <w:rPr>
          <w:color w:val="808080" w:themeColor="background1" w:themeShade="8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1D29" w:rsidRPr="00066940" w:rsidRDefault="001C1D29" w:rsidP="001C1D29">
      <w:pPr>
        <w:rPr>
          <w:color w:val="808080" w:themeColor="background1" w:themeShade="8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výborná</w:t>
      </w:r>
    </w:p>
    <w:p w:rsidR="001C1D29" w:rsidRPr="00066940" w:rsidRDefault="001C1D29" w:rsidP="001C1D29">
      <w:pPr>
        <w:rPr>
          <w:color w:val="808080" w:themeColor="background1" w:themeShade="80"/>
        </w:rPr>
      </w:pPr>
      <w:r w:rsidRPr="00066940">
        <w:rPr>
          <w:color w:val="808080" w:themeColor="background1" w:themeShade="80"/>
        </w:rPr>
        <w:t>Naplnění očekávaných výstupů spolupráce: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výborné</w:t>
      </w:r>
    </w:p>
    <w:p w:rsidR="001C1D29" w:rsidRPr="00066940" w:rsidRDefault="001C1D29" w:rsidP="001C1D29">
      <w:pPr>
        <w:rPr>
          <w:color w:val="808080" w:themeColor="background1" w:themeShade="8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808080" w:themeColor="background1" w:themeShade="80"/>
        </w:rPr>
        <w:tab/>
      </w:r>
      <w:r w:rsidRPr="00066940">
        <w:rPr>
          <w:color w:val="00B0F0"/>
        </w:rPr>
        <w:t>ano</w:t>
      </w:r>
    </w:p>
    <w:p w:rsidR="001C1D29" w:rsidRPr="00066940" w:rsidRDefault="001C1D29" w:rsidP="001C1D29">
      <w:pPr>
        <w:rPr>
          <w:color w:val="808080" w:themeColor="background1" w:themeShade="80"/>
        </w:rPr>
      </w:pPr>
      <w:r w:rsidRPr="00066940">
        <w:rPr>
          <w:color w:val="808080" w:themeColor="background1" w:themeShade="80"/>
        </w:rPr>
        <w:t>Administrativní náročnost:</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001C24F7" w:rsidRPr="00066940">
        <w:rPr>
          <w:color w:val="00B0F0"/>
        </w:rPr>
        <w:t>vysoká</w:t>
      </w:r>
    </w:p>
    <w:p w:rsidR="007B1CA0" w:rsidRDefault="007B1CA0" w:rsidP="007B1CA0">
      <w:pPr>
        <w:pStyle w:val="Nadpis1"/>
      </w:pPr>
      <w:bookmarkStart w:id="167" w:name="_Toc410286252"/>
      <w:bookmarkStart w:id="168" w:name="_Toc420047613"/>
      <w:bookmarkStart w:id="169" w:name="_Toc420049308"/>
      <w:bookmarkStart w:id="170" w:name="_Toc420049386"/>
      <w:bookmarkStart w:id="171" w:name="_Toc421541546"/>
      <w:r>
        <w:lastRenderedPageBreak/>
        <w:t>Pramet Tools, s.r.o.</w:t>
      </w:r>
      <w:bookmarkEnd w:id="167"/>
      <w:bookmarkEnd w:id="168"/>
      <w:bookmarkEnd w:id="169"/>
      <w:bookmarkEnd w:id="170"/>
      <w:bookmarkEnd w:id="17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149 250 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7271F3">
        <w:rPr>
          <w:b/>
          <w:color w:val="00B0F0"/>
        </w:rPr>
        <w:t>V</w:t>
      </w:r>
      <w:r w:rsidRPr="00096D88">
        <w:rPr>
          <w:b/>
          <w:color w:val="00B0F0"/>
        </w:rPr>
        <w:t>ysoké učení technické v</w:t>
      </w:r>
      <w:r w:rsidR="00691542">
        <w:rPr>
          <w:b/>
          <w:color w:val="00B0F0"/>
        </w:rPr>
        <w:t> </w:t>
      </w:r>
      <w:r w:rsidRPr="00096D88">
        <w:rPr>
          <w:b/>
          <w:color w:val="00B0F0"/>
        </w:rPr>
        <w:t>Brně</w:t>
      </w:r>
      <w:r w:rsidR="00691542">
        <w:rPr>
          <w:b/>
          <w:color w:val="00B0F0"/>
        </w:rPr>
        <w:t xml:space="preserve"> (</w:t>
      </w:r>
      <w:r w:rsidR="00691542" w:rsidRPr="00DA27A9">
        <w:rPr>
          <w:b/>
          <w:color w:val="00B0F0"/>
        </w:rPr>
        <w:t>Fakulta chemická,</w:t>
      </w:r>
      <w:r w:rsidR="00691542">
        <w:rPr>
          <w:b/>
          <w:color w:val="00B0F0"/>
        </w:rPr>
        <w:t xml:space="preserve"> Centrum materiálového výzkumu)</w:t>
      </w:r>
    </w:p>
    <w:p w:rsidR="007B1CA0" w:rsidRDefault="007B1CA0" w:rsidP="00E147C1">
      <w:pPr>
        <w:jc w:val="both"/>
        <w:rPr>
          <w:b/>
          <w:color w:val="31849B" w:themeColor="accent5" w:themeShade="BF"/>
        </w:rPr>
      </w:pPr>
      <w:r w:rsidRPr="00430954">
        <w:rPr>
          <w:color w:val="808080" w:themeColor="background1" w:themeShade="80"/>
        </w:rPr>
        <w:t xml:space="preserve">Projekt: </w:t>
      </w:r>
      <w:r>
        <w:tab/>
      </w:r>
      <w:r>
        <w:tab/>
      </w:r>
      <w:r>
        <w:tab/>
      </w:r>
      <w:r w:rsidRPr="00096D88">
        <w:rPr>
          <w:b/>
          <w:color w:val="00B0F0"/>
        </w:rPr>
        <w:t>Termické analýzy práškových směsí z tvrdokovového materiálu</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547F88" w:rsidRPr="00547F88" w:rsidRDefault="00547F88" w:rsidP="00547F88">
      <w:pPr>
        <w:jc w:val="both"/>
        <w:rPr>
          <w:color w:val="808080" w:themeColor="background1" w:themeShade="80"/>
        </w:rPr>
      </w:pPr>
      <w:r w:rsidRPr="00547F88">
        <w:rPr>
          <w:color w:val="808080" w:themeColor="background1" w:themeShade="80"/>
        </w:rPr>
        <w:t xml:space="preserve">Inovace byla zaměřena na optimalizaci výrobního kroku slinování. Slinovací cyklus je jedním ze základních technologických kroků v procesu výroby slinutých karbidů pro řezné nástroje. V jeho průběhu dochází k tepelnému zpracování výlisku tvrdokovového prášku za účelem nabytí požadovaných fyzikálně-chemických vlastností. Kritickým aspektem procesu je dosažení teploty kapalné fáze, tedy teploty liquidu slinovaného materiálu. Cílem bylo přesné stanovení teploty solidu </w:t>
      </w:r>
      <w:r w:rsidR="008E17D9">
        <w:rPr>
          <w:color w:val="808080" w:themeColor="background1" w:themeShade="80"/>
        </w:rPr>
        <w:br/>
      </w:r>
      <w:r w:rsidRPr="00547F88">
        <w:rPr>
          <w:color w:val="808080" w:themeColor="background1" w:themeShade="80"/>
        </w:rPr>
        <w:t>a liquidu vybraných typů tvrdokovových prášků. Znalost těchto teplot byla později využita při inovaci slinovacího procesu. Na základě získaných znalostí byl upraven teplotní profil slinovacího cyklu včetně teploty hlavní nádrže. Tím bylo dosaženo nejen vyšší kvality výsledného produktu, ale i značných finančních úspor ve zmiňovaném technologickém uzlu.</w:t>
      </w:r>
    </w:p>
    <w:p w:rsidR="009306C9" w:rsidRDefault="009306C9"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24F7" w:rsidRPr="00066940" w:rsidRDefault="001C24F7" w:rsidP="001C24F7">
      <w:pPr>
        <w:rPr>
          <w:color w:val="00B0F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00B0F0"/>
        </w:rPr>
        <w:tab/>
      </w:r>
      <w:r w:rsidRPr="00066940">
        <w:rPr>
          <w:color w:val="00B0F0"/>
        </w:rPr>
        <w:tab/>
        <w:t>výborná</w:t>
      </w:r>
    </w:p>
    <w:p w:rsidR="001C24F7" w:rsidRPr="00066940" w:rsidRDefault="001C24F7" w:rsidP="001C24F7">
      <w:pPr>
        <w:rPr>
          <w:color w:val="00B0F0"/>
        </w:rPr>
      </w:pPr>
      <w:r w:rsidRPr="00066940">
        <w:rPr>
          <w:color w:val="808080" w:themeColor="background1" w:themeShade="80"/>
        </w:rPr>
        <w:t>Naplnění očekávaných výstupů spolupráce:</w:t>
      </w:r>
      <w:r w:rsidRPr="00066940">
        <w:rPr>
          <w:color w:val="00B0F0"/>
        </w:rPr>
        <w:tab/>
      </w:r>
      <w:r w:rsidRPr="00066940">
        <w:rPr>
          <w:color w:val="00B0F0"/>
        </w:rPr>
        <w:tab/>
      </w:r>
      <w:r w:rsidRPr="00066940">
        <w:rPr>
          <w:color w:val="00B0F0"/>
        </w:rPr>
        <w:tab/>
      </w:r>
      <w:r w:rsidRPr="00066940">
        <w:rPr>
          <w:color w:val="00B0F0"/>
        </w:rPr>
        <w:tab/>
        <w:t>výborné</w:t>
      </w:r>
    </w:p>
    <w:p w:rsidR="001C24F7" w:rsidRPr="00066940" w:rsidRDefault="001C24F7" w:rsidP="001C24F7">
      <w:pPr>
        <w:rPr>
          <w:color w:val="00B0F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00B0F0"/>
        </w:rPr>
        <w:tab/>
        <w:t>ano</w:t>
      </w:r>
    </w:p>
    <w:p w:rsidR="001C24F7" w:rsidRPr="00066940" w:rsidRDefault="001C24F7" w:rsidP="001C24F7">
      <w:pPr>
        <w:rPr>
          <w:color w:val="00B0F0"/>
        </w:rPr>
      </w:pPr>
      <w:r w:rsidRPr="00066940">
        <w:rPr>
          <w:color w:val="808080" w:themeColor="background1" w:themeShade="80"/>
        </w:rPr>
        <w:t>Administrativní náročnost:</w:t>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t>vysoká</w:t>
      </w:r>
    </w:p>
    <w:p w:rsidR="007B1CA0" w:rsidRDefault="007B1CA0" w:rsidP="007B1CA0">
      <w:pPr>
        <w:pStyle w:val="Nadpis1"/>
      </w:pPr>
      <w:bookmarkStart w:id="172" w:name="_Toc410286253"/>
      <w:bookmarkStart w:id="173" w:name="_Toc420047614"/>
      <w:bookmarkStart w:id="174" w:name="_Toc420049309"/>
      <w:bookmarkStart w:id="175" w:name="_Toc420049387"/>
      <w:bookmarkStart w:id="176" w:name="_Toc421541547"/>
      <w:r w:rsidRPr="00096D88">
        <w:lastRenderedPageBreak/>
        <w:t>FAGRON</w:t>
      </w:r>
      <w:r>
        <w:t xml:space="preserve"> a.s.</w:t>
      </w:r>
      <w:bookmarkEnd w:id="172"/>
      <w:bookmarkEnd w:id="173"/>
      <w:bookmarkEnd w:id="174"/>
      <w:bookmarkEnd w:id="175"/>
      <w:bookmarkEnd w:id="17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133E91">
        <w:rPr>
          <w:color w:val="808080" w:themeColor="background1" w:themeShade="80"/>
        </w:rPr>
        <w:t xml:space="preserve">Výše inovačního voucheru: </w:t>
      </w:r>
      <w:r>
        <w:tab/>
      </w:r>
      <w:r w:rsidRPr="00096D88">
        <w:rPr>
          <w:b/>
          <w:color w:val="00B0F0"/>
        </w:rPr>
        <w:t>149 398 Kč</w:t>
      </w:r>
    </w:p>
    <w:p w:rsidR="007B1CA0" w:rsidRDefault="007B1CA0" w:rsidP="00E147C1">
      <w:pPr>
        <w:ind w:left="2835" w:hanging="2835"/>
        <w:jc w:val="both"/>
      </w:pPr>
      <w:r w:rsidRPr="00133E91">
        <w:rPr>
          <w:color w:val="808080" w:themeColor="background1" w:themeShade="80"/>
        </w:rPr>
        <w:t xml:space="preserve">Spolupracující VaV instituce: </w:t>
      </w:r>
      <w:r>
        <w:tab/>
      </w:r>
      <w:r w:rsidR="00DA27A9">
        <w:rPr>
          <w:b/>
          <w:color w:val="00B0F0"/>
        </w:rPr>
        <w:t>U</w:t>
      </w:r>
      <w:r w:rsidRPr="00096D88">
        <w:rPr>
          <w:b/>
          <w:color w:val="00B0F0"/>
        </w:rPr>
        <w:t>niverzita Palackého v</w:t>
      </w:r>
      <w:r w:rsidR="00691542">
        <w:rPr>
          <w:b/>
          <w:color w:val="00B0F0"/>
        </w:rPr>
        <w:t> </w:t>
      </w:r>
      <w:r w:rsidRPr="00096D88">
        <w:rPr>
          <w:b/>
          <w:color w:val="00B0F0"/>
        </w:rPr>
        <w:t>Olomouci</w:t>
      </w:r>
      <w:r w:rsidR="00691542">
        <w:rPr>
          <w:b/>
          <w:color w:val="00B0F0"/>
        </w:rPr>
        <w:t xml:space="preserve"> (Přírodovědecká fakulta, Centrum regionu Haná pro biotechnologický a zemědělský výzkum)</w:t>
      </w:r>
    </w:p>
    <w:p w:rsidR="007B1CA0" w:rsidRDefault="007B1CA0" w:rsidP="00E147C1">
      <w:pPr>
        <w:jc w:val="both"/>
        <w:rPr>
          <w:b/>
          <w:color w:val="31849B" w:themeColor="accent5" w:themeShade="BF"/>
        </w:rPr>
      </w:pPr>
      <w:r w:rsidRPr="00133E91">
        <w:rPr>
          <w:color w:val="808080" w:themeColor="background1" w:themeShade="80"/>
        </w:rPr>
        <w:t xml:space="preserve">Projekt: </w:t>
      </w:r>
      <w:r>
        <w:tab/>
      </w:r>
      <w:r>
        <w:tab/>
      </w:r>
      <w:r>
        <w:tab/>
      </w:r>
      <w:r w:rsidRPr="00096D88">
        <w:rPr>
          <w:b/>
          <w:color w:val="00B0F0"/>
        </w:rPr>
        <w:t>Vývoj účinné látky s antioxidačním účinkem pro kosmetické účely</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061C3D" w:rsidRPr="00061C3D" w:rsidRDefault="00061C3D" w:rsidP="00061C3D">
      <w:pPr>
        <w:jc w:val="both"/>
        <w:rPr>
          <w:color w:val="808080" w:themeColor="background1" w:themeShade="80"/>
        </w:rPr>
      </w:pPr>
      <w:r w:rsidRPr="00061C3D">
        <w:rPr>
          <w:color w:val="808080" w:themeColor="background1" w:themeShade="80"/>
        </w:rPr>
        <w:t>Předmětem spolupráce byla účinná přírodní látka nebo její derivát. Společnost se zabývá zaváděním nových přípravků na trh. V případě předmětné spolupráce se jednalo o novou účinnou látku – čistý izolovaný derivát na bázi rostlinného hormonu s čistotou 98-99 %. Přínosem bylo přenesení látky přírodního původu testované pouze in vitro do laboratoří běžné praxe a její otestování in vivo. Bylo rozšířeno portfolio produktů společnosti.</w:t>
      </w:r>
    </w:p>
    <w:p w:rsidR="009306C9" w:rsidRDefault="009306C9"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24F7" w:rsidRPr="00066940" w:rsidRDefault="001C24F7" w:rsidP="001C24F7">
      <w:pPr>
        <w:rPr>
          <w:color w:val="808080" w:themeColor="background1" w:themeShade="8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výborná</w:t>
      </w:r>
    </w:p>
    <w:p w:rsidR="001C24F7" w:rsidRPr="00066940" w:rsidRDefault="001C24F7" w:rsidP="001C24F7">
      <w:pPr>
        <w:rPr>
          <w:color w:val="808080" w:themeColor="background1" w:themeShade="80"/>
        </w:rPr>
      </w:pPr>
      <w:r w:rsidRPr="00066940">
        <w:rPr>
          <w:color w:val="808080" w:themeColor="background1" w:themeShade="80"/>
        </w:rPr>
        <w:t>Naplnění očekávaných výstupů spolupráce: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chvalitebné</w:t>
      </w:r>
    </w:p>
    <w:p w:rsidR="001C24F7" w:rsidRPr="00066940" w:rsidRDefault="001C24F7" w:rsidP="001C24F7">
      <w:pPr>
        <w:rPr>
          <w:color w:val="808080" w:themeColor="background1" w:themeShade="8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808080" w:themeColor="background1" w:themeShade="80"/>
        </w:rPr>
        <w:tab/>
      </w:r>
      <w:r w:rsidRPr="00066940">
        <w:rPr>
          <w:color w:val="00B0F0"/>
        </w:rPr>
        <w:t>ano</w:t>
      </w:r>
    </w:p>
    <w:p w:rsidR="001C24F7" w:rsidRPr="00066940" w:rsidRDefault="001C24F7" w:rsidP="001C24F7">
      <w:pPr>
        <w:rPr>
          <w:color w:val="808080" w:themeColor="background1" w:themeShade="80"/>
        </w:rPr>
      </w:pPr>
      <w:r w:rsidRPr="00066940">
        <w:rPr>
          <w:color w:val="808080" w:themeColor="background1" w:themeShade="80"/>
        </w:rPr>
        <w:t>Administrativní náročnost:</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nehodnocena</w:t>
      </w:r>
    </w:p>
    <w:p w:rsidR="007B1CA0" w:rsidRDefault="007B1CA0" w:rsidP="007B1CA0">
      <w:pPr>
        <w:pStyle w:val="Nadpis1"/>
      </w:pPr>
      <w:bookmarkStart w:id="177" w:name="_Toc410286254"/>
      <w:bookmarkStart w:id="178" w:name="_Toc420047615"/>
      <w:bookmarkStart w:id="179" w:name="_Toc420049310"/>
      <w:bookmarkStart w:id="180" w:name="_Toc420049388"/>
      <w:bookmarkStart w:id="181" w:name="_Toc421541548"/>
      <w:r w:rsidRPr="00096D88">
        <w:lastRenderedPageBreak/>
        <w:t>Designfoods</w:t>
      </w:r>
      <w:r>
        <w:t xml:space="preserve"> s.r.o.</w:t>
      </w:r>
      <w:bookmarkEnd w:id="177"/>
      <w:bookmarkEnd w:id="178"/>
      <w:bookmarkEnd w:id="179"/>
      <w:bookmarkEnd w:id="180"/>
      <w:bookmarkEnd w:id="18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60 000 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DA27A9">
        <w:rPr>
          <w:b/>
          <w:color w:val="00B0F0"/>
        </w:rPr>
        <w:t>M</w:t>
      </w:r>
      <w:r w:rsidRPr="00096D88">
        <w:rPr>
          <w:b/>
          <w:color w:val="00B0F0"/>
        </w:rPr>
        <w:t>endelova univerzita v</w:t>
      </w:r>
      <w:r w:rsidR="00691542">
        <w:rPr>
          <w:b/>
          <w:color w:val="00B0F0"/>
        </w:rPr>
        <w:t> </w:t>
      </w:r>
      <w:r w:rsidRPr="00096D88">
        <w:rPr>
          <w:b/>
          <w:color w:val="00B0F0"/>
        </w:rPr>
        <w:t>Brně</w:t>
      </w:r>
      <w:r w:rsidR="00691542">
        <w:rPr>
          <w:b/>
          <w:color w:val="00B0F0"/>
        </w:rPr>
        <w:t xml:space="preserve"> (Zahradnická fakulta, Ústav posklizňové technologie zahradnických produktů)</w:t>
      </w:r>
    </w:p>
    <w:p w:rsidR="007B1CA0" w:rsidRPr="00096D88" w:rsidRDefault="007B1CA0" w:rsidP="00E147C1">
      <w:pPr>
        <w:jc w:val="both"/>
        <w:rPr>
          <w:b/>
          <w:color w:val="00B0F0"/>
        </w:rPr>
      </w:pPr>
      <w:r w:rsidRPr="00430954">
        <w:rPr>
          <w:color w:val="808080" w:themeColor="background1" w:themeShade="80"/>
        </w:rPr>
        <w:t xml:space="preserve">Projekt: </w:t>
      </w:r>
      <w:r>
        <w:tab/>
      </w:r>
      <w:r>
        <w:tab/>
      </w:r>
      <w:r>
        <w:tab/>
      </w:r>
      <w:r w:rsidRPr="00096D88">
        <w:rPr>
          <w:b/>
          <w:color w:val="00B0F0"/>
        </w:rPr>
        <w:t>Stanovení metod pro aplikace vhodných pektinů do ovocných směsí</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061C3D" w:rsidRPr="00061C3D" w:rsidRDefault="00061C3D" w:rsidP="00061C3D">
      <w:pPr>
        <w:jc w:val="both"/>
        <w:rPr>
          <w:color w:val="808080" w:themeColor="background1" w:themeShade="80"/>
        </w:rPr>
      </w:pPr>
      <w:r w:rsidRPr="00061C3D">
        <w:rPr>
          <w:color w:val="808080" w:themeColor="background1" w:themeShade="80"/>
        </w:rPr>
        <w:t>Cílem spolupráce bylo zlepšení konzistence džemů především z planě rostoucího ovoce tak, aby se nemusely používat regulátory kyselosti a jiné přídatné látky kromě pektinu. Spolupráce byla realizována ve čtyřech fázích:</w:t>
      </w:r>
    </w:p>
    <w:p w:rsidR="00061C3D" w:rsidRPr="00061C3D" w:rsidRDefault="00061C3D" w:rsidP="00061C3D">
      <w:pPr>
        <w:pStyle w:val="Odstavecseseznamem"/>
        <w:numPr>
          <w:ilvl w:val="0"/>
          <w:numId w:val="5"/>
        </w:numPr>
        <w:jc w:val="both"/>
        <w:rPr>
          <w:color w:val="808080" w:themeColor="background1" w:themeShade="80"/>
        </w:rPr>
      </w:pPr>
      <w:r w:rsidRPr="00061C3D">
        <w:rPr>
          <w:color w:val="808080" w:themeColor="background1" w:themeShade="80"/>
        </w:rPr>
        <w:t>stanovení metod pro výběr vhodného pektinu,</w:t>
      </w:r>
    </w:p>
    <w:p w:rsidR="00061C3D" w:rsidRPr="00061C3D" w:rsidRDefault="00061C3D" w:rsidP="00061C3D">
      <w:pPr>
        <w:pStyle w:val="Odstavecseseznamem"/>
        <w:numPr>
          <w:ilvl w:val="0"/>
          <w:numId w:val="5"/>
        </w:numPr>
        <w:jc w:val="both"/>
        <w:rPr>
          <w:color w:val="808080" w:themeColor="background1" w:themeShade="80"/>
        </w:rPr>
      </w:pPr>
      <w:r w:rsidRPr="00061C3D">
        <w:rPr>
          <w:color w:val="808080" w:themeColor="background1" w:themeShade="80"/>
        </w:rPr>
        <w:t>analýza obsahů látek ovlivňujících želírování pektinů,</w:t>
      </w:r>
    </w:p>
    <w:p w:rsidR="00061C3D" w:rsidRPr="00061C3D" w:rsidRDefault="00061C3D" w:rsidP="00061C3D">
      <w:pPr>
        <w:pStyle w:val="Odstavecseseznamem"/>
        <w:numPr>
          <w:ilvl w:val="0"/>
          <w:numId w:val="5"/>
        </w:numPr>
        <w:jc w:val="both"/>
        <w:rPr>
          <w:color w:val="808080" w:themeColor="background1" w:themeShade="80"/>
        </w:rPr>
      </w:pPr>
      <w:r w:rsidRPr="00061C3D">
        <w:rPr>
          <w:color w:val="808080" w:themeColor="background1" w:themeShade="80"/>
        </w:rPr>
        <w:t>stanovení vhodných pektinů pro dané druhy ovoce a ovocné směsi,</w:t>
      </w:r>
    </w:p>
    <w:p w:rsidR="00061C3D" w:rsidRPr="00061C3D" w:rsidRDefault="00061C3D" w:rsidP="00061C3D">
      <w:pPr>
        <w:pStyle w:val="Odstavecseseznamem"/>
        <w:numPr>
          <w:ilvl w:val="0"/>
          <w:numId w:val="5"/>
        </w:numPr>
        <w:jc w:val="both"/>
        <w:rPr>
          <w:color w:val="808080" w:themeColor="background1" w:themeShade="80"/>
        </w:rPr>
      </w:pPr>
      <w:r w:rsidRPr="00061C3D">
        <w:rPr>
          <w:color w:val="808080" w:themeColor="background1" w:themeShade="80"/>
        </w:rPr>
        <w:t>vytvoření funkčních vzorků džemů.</w:t>
      </w:r>
    </w:p>
    <w:p w:rsidR="007B1CA0" w:rsidRDefault="007B1CA0" w:rsidP="007B1CA0">
      <w:pPr>
        <w:rPr>
          <w:b/>
          <w:color w:val="00B0F0"/>
        </w:rPr>
      </w:pPr>
    </w:p>
    <w:p w:rsidR="00227725" w:rsidRDefault="00227725" w:rsidP="007B1CA0">
      <w:pPr>
        <w:rPr>
          <w:b/>
          <w:color w:val="00B0F0"/>
        </w:rPr>
      </w:pPr>
    </w:p>
    <w:p w:rsidR="00227725" w:rsidRDefault="00227725" w:rsidP="007B1CA0">
      <w:pPr>
        <w:rPr>
          <w:b/>
          <w:color w:val="00B0F0"/>
        </w:rPr>
      </w:pPr>
    </w:p>
    <w:p w:rsidR="00227725" w:rsidRDefault="00227725" w:rsidP="007B1CA0">
      <w:pPr>
        <w:rPr>
          <w:b/>
          <w:color w:val="00B0F0"/>
        </w:rPr>
      </w:pPr>
    </w:p>
    <w:p w:rsidR="00227725" w:rsidRDefault="00227725" w:rsidP="007B1CA0">
      <w:pPr>
        <w:rPr>
          <w:b/>
          <w:color w:val="00B0F0"/>
        </w:rPr>
      </w:pPr>
    </w:p>
    <w:p w:rsidR="00227725" w:rsidRDefault="00227725" w:rsidP="007B1CA0">
      <w:pPr>
        <w:rPr>
          <w:b/>
          <w:color w:val="00B0F0"/>
        </w:rPr>
      </w:pPr>
    </w:p>
    <w:p w:rsidR="00227725" w:rsidRDefault="00227725" w:rsidP="007B1CA0">
      <w:pPr>
        <w:rPr>
          <w:b/>
          <w:color w:val="00B0F0"/>
        </w:rPr>
      </w:pPr>
    </w:p>
    <w:p w:rsidR="00227725" w:rsidRDefault="00227725" w:rsidP="007B1CA0">
      <w:pPr>
        <w:rPr>
          <w:b/>
          <w:color w:val="00B0F0"/>
        </w:rPr>
      </w:pPr>
    </w:p>
    <w:p w:rsidR="00227725" w:rsidRDefault="00227725" w:rsidP="007B1CA0">
      <w:pPr>
        <w:rPr>
          <w:b/>
          <w:color w:val="00B0F0"/>
        </w:rPr>
      </w:pPr>
    </w:p>
    <w:p w:rsidR="00227725" w:rsidRDefault="00227725" w:rsidP="007B1CA0">
      <w:pPr>
        <w:rPr>
          <w:b/>
          <w:color w:val="00B0F0"/>
        </w:rPr>
      </w:pPr>
    </w:p>
    <w:p w:rsidR="00227725" w:rsidRDefault="00227725" w:rsidP="007B1CA0">
      <w:pPr>
        <w:rPr>
          <w:b/>
          <w:color w:val="00B0F0"/>
        </w:rPr>
      </w:pPr>
    </w:p>
    <w:p w:rsidR="00227725" w:rsidRDefault="00227725" w:rsidP="007B1CA0">
      <w:pPr>
        <w:rPr>
          <w:b/>
          <w:color w:val="00B0F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24F7" w:rsidRPr="00066940" w:rsidRDefault="001C24F7" w:rsidP="001C24F7">
      <w:pPr>
        <w:rPr>
          <w:color w:val="00B0F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00B0F0"/>
        </w:rPr>
        <w:tab/>
      </w:r>
      <w:r w:rsidRPr="00066940">
        <w:rPr>
          <w:color w:val="00B0F0"/>
        </w:rPr>
        <w:tab/>
        <w:t>chvalitebná</w:t>
      </w:r>
    </w:p>
    <w:p w:rsidR="001C24F7" w:rsidRPr="00066940" w:rsidRDefault="001C24F7" w:rsidP="001C24F7">
      <w:pPr>
        <w:rPr>
          <w:color w:val="00B0F0"/>
        </w:rPr>
      </w:pPr>
      <w:r w:rsidRPr="00066940">
        <w:rPr>
          <w:color w:val="808080" w:themeColor="background1" w:themeShade="80"/>
        </w:rPr>
        <w:t>Naplnění očekávaných výstupů spolupráce:</w:t>
      </w:r>
      <w:r w:rsidRPr="00066940">
        <w:rPr>
          <w:color w:val="00B0F0"/>
        </w:rPr>
        <w:tab/>
      </w:r>
      <w:r w:rsidRPr="00066940">
        <w:rPr>
          <w:color w:val="00B0F0"/>
        </w:rPr>
        <w:tab/>
      </w:r>
      <w:r w:rsidRPr="00066940">
        <w:rPr>
          <w:color w:val="00B0F0"/>
        </w:rPr>
        <w:tab/>
      </w:r>
      <w:r w:rsidRPr="00066940">
        <w:rPr>
          <w:color w:val="00B0F0"/>
        </w:rPr>
        <w:tab/>
        <w:t>chvalitebné</w:t>
      </w:r>
    </w:p>
    <w:p w:rsidR="001C24F7" w:rsidRPr="00066940" w:rsidRDefault="001C24F7" w:rsidP="001C24F7">
      <w:pPr>
        <w:rPr>
          <w:color w:val="00B0F0"/>
        </w:rPr>
      </w:pPr>
      <w:r w:rsidRPr="00066940">
        <w:rPr>
          <w:color w:val="808080" w:themeColor="background1" w:themeShade="80"/>
        </w:rPr>
        <w:t>Plán na spolupráci s vědeckovýzkumnou institucí v budoucnu:</w:t>
      </w:r>
      <w:r w:rsidRPr="00066940">
        <w:rPr>
          <w:color w:val="00B0F0"/>
        </w:rPr>
        <w:tab/>
      </w:r>
      <w:r w:rsidRPr="00066940">
        <w:rPr>
          <w:color w:val="00B0F0"/>
        </w:rPr>
        <w:tab/>
        <w:t>ano</w:t>
      </w:r>
    </w:p>
    <w:p w:rsidR="001C24F7" w:rsidRPr="00066940" w:rsidRDefault="001C24F7" w:rsidP="001C24F7">
      <w:pPr>
        <w:rPr>
          <w:color w:val="00B0F0"/>
        </w:rPr>
      </w:pPr>
      <w:r w:rsidRPr="00066940">
        <w:rPr>
          <w:color w:val="808080" w:themeColor="background1" w:themeShade="80"/>
        </w:rPr>
        <w:t>Administrativní náročnost:</w:t>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t>nehodnocena</w:t>
      </w:r>
    </w:p>
    <w:p w:rsidR="007B1CA0" w:rsidRDefault="007B1CA0" w:rsidP="007B1CA0">
      <w:pPr>
        <w:pStyle w:val="Nadpis1"/>
      </w:pPr>
      <w:bookmarkStart w:id="182" w:name="_Toc410286255"/>
      <w:bookmarkStart w:id="183" w:name="_Toc420047616"/>
      <w:bookmarkStart w:id="184" w:name="_Toc420049311"/>
      <w:bookmarkStart w:id="185" w:name="_Toc420049389"/>
      <w:bookmarkStart w:id="186" w:name="_Toc421541549"/>
      <w:r>
        <w:lastRenderedPageBreak/>
        <w:t>IVF TRAVEL s.r.o.</w:t>
      </w:r>
      <w:bookmarkEnd w:id="182"/>
      <w:bookmarkEnd w:id="183"/>
      <w:bookmarkEnd w:id="184"/>
      <w:bookmarkEnd w:id="185"/>
      <w:bookmarkEnd w:id="18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Pr="00096D88" w:rsidRDefault="007B1CA0" w:rsidP="007B1CA0">
      <w:pPr>
        <w:rPr>
          <w:color w:val="00B0F0"/>
        </w:rPr>
      </w:pPr>
      <w:r w:rsidRPr="00430954">
        <w:rPr>
          <w:color w:val="808080" w:themeColor="background1" w:themeShade="80"/>
        </w:rPr>
        <w:t xml:space="preserve">Výše inovačního voucheru: </w:t>
      </w:r>
      <w:r>
        <w:tab/>
      </w:r>
      <w:r w:rsidR="00951563">
        <w:rPr>
          <w:b/>
          <w:color w:val="00B0F0"/>
        </w:rPr>
        <w:t xml:space="preserve">149 999 </w:t>
      </w:r>
      <w:r w:rsidRPr="00096D88">
        <w:rPr>
          <w:b/>
          <w:color w:val="00B0F0"/>
        </w:rPr>
        <w:t>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DA27A9">
        <w:rPr>
          <w:b/>
          <w:color w:val="00B0F0"/>
        </w:rPr>
        <w:t>M</w:t>
      </w:r>
      <w:r w:rsidRPr="00096D88">
        <w:rPr>
          <w:b/>
          <w:color w:val="00B0F0"/>
        </w:rPr>
        <w:t>oravská vysoká škola Olomouc</w:t>
      </w:r>
      <w:r w:rsidR="00691542">
        <w:rPr>
          <w:b/>
          <w:color w:val="00B0F0"/>
        </w:rPr>
        <w:t xml:space="preserve"> (</w:t>
      </w:r>
      <w:r w:rsidR="00691542" w:rsidRPr="00DA27A9">
        <w:rPr>
          <w:b/>
          <w:color w:val="00B0F0"/>
        </w:rPr>
        <w:t>Ústav managementu</w:t>
      </w:r>
      <w:r w:rsidR="00AB3580">
        <w:rPr>
          <w:b/>
          <w:color w:val="00B0F0"/>
        </w:rPr>
        <w:t xml:space="preserve"> </w:t>
      </w:r>
      <w:r w:rsidR="00E161D1">
        <w:rPr>
          <w:b/>
          <w:color w:val="00B0F0"/>
        </w:rPr>
        <w:br/>
      </w:r>
      <w:r w:rsidR="00691542" w:rsidRPr="00DA27A9">
        <w:rPr>
          <w:b/>
          <w:color w:val="00B0F0"/>
        </w:rPr>
        <w:t xml:space="preserve">a </w:t>
      </w:r>
      <w:r w:rsidR="00E161D1">
        <w:rPr>
          <w:b/>
          <w:color w:val="00B0F0"/>
        </w:rPr>
        <w:t>m</w:t>
      </w:r>
      <w:r w:rsidR="00691542" w:rsidRPr="00DA27A9">
        <w:rPr>
          <w:b/>
          <w:color w:val="00B0F0"/>
        </w:rPr>
        <w:t xml:space="preserve">arketingu, </w:t>
      </w:r>
      <w:r w:rsidR="00691542">
        <w:rPr>
          <w:b/>
          <w:color w:val="00B0F0"/>
        </w:rPr>
        <w:t>Ústav informatiky a aplikované matematiky)</w:t>
      </w:r>
    </w:p>
    <w:p w:rsidR="007B1CA0" w:rsidRDefault="007B1CA0" w:rsidP="00E147C1">
      <w:pPr>
        <w:jc w:val="both"/>
        <w:rPr>
          <w:b/>
          <w:color w:val="31849B" w:themeColor="accent5" w:themeShade="BF"/>
        </w:rPr>
      </w:pPr>
      <w:r w:rsidRPr="00430954">
        <w:rPr>
          <w:color w:val="808080" w:themeColor="background1" w:themeShade="80"/>
        </w:rPr>
        <w:t xml:space="preserve">Projekt: </w:t>
      </w:r>
      <w:r>
        <w:tab/>
      </w:r>
      <w:r>
        <w:tab/>
      </w:r>
      <w:r>
        <w:tab/>
      </w:r>
      <w:r w:rsidRPr="00096D88">
        <w:rPr>
          <w:b/>
          <w:color w:val="00B0F0"/>
        </w:rPr>
        <w:t>Inovace softwarové aplikace EFAIR4U</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0C51F6" w:rsidRPr="000C51F6" w:rsidRDefault="000C51F6" w:rsidP="000C51F6">
      <w:pPr>
        <w:jc w:val="both"/>
        <w:rPr>
          <w:color w:val="808080" w:themeColor="background1" w:themeShade="80"/>
        </w:rPr>
      </w:pPr>
      <w:r w:rsidRPr="000C51F6">
        <w:rPr>
          <w:color w:val="808080" w:themeColor="background1" w:themeShade="80"/>
        </w:rPr>
        <w:t xml:space="preserve">Předmětem inovace byl licencovaný produkt virtuálního mezinárodního výstavního veletrhu EFAIR4U, jehož stávající model sloužil k prezentaci komerčních aktivit podnikatelských subjektů </w:t>
      </w:r>
      <w:r w:rsidR="00E161D1">
        <w:rPr>
          <w:color w:val="808080" w:themeColor="background1" w:themeShade="80"/>
        </w:rPr>
        <w:br/>
      </w:r>
      <w:r w:rsidRPr="000C51F6">
        <w:rPr>
          <w:color w:val="808080" w:themeColor="background1" w:themeShade="80"/>
        </w:rPr>
        <w:t>a technické zabezpečení aplikace bylo nevyhovující. Cílem bylo vytvořit z něj sociální aplikaci pro firmy, neziskový sektor, municipality a občany. Výsledkem byl návrh inovované aplikace. Inovační aktivita se týkala podstatně zlepšeného technologického řešení softwarové aplikace a nové marketingové strategie pro její nabídku. Po technické stránce bylo cílem spolupráce maximalizovat přístupnost aplikace napříč platformami, maximalizovat rychlost zobrazování aplikace, přizpůsobit aplikaci novým vystavovatelům a rozšířit ji o prezentaci společenské odpovědnosti. Z hlediska marketingu byla navržena strategie pro vývoj, testování a implementaci inovativního software s cílením na globální zákazníky skrze přední sociální sítě a jejich aplikace všemi dos</w:t>
      </w:r>
      <w:r w:rsidR="00AB3580">
        <w:rPr>
          <w:color w:val="808080" w:themeColor="background1" w:themeShade="80"/>
        </w:rPr>
        <w:t xml:space="preserve">tupnými prostředky digitálního </w:t>
      </w:r>
      <w:r w:rsidRPr="000C51F6">
        <w:rPr>
          <w:color w:val="808080" w:themeColor="background1" w:themeShade="80"/>
        </w:rPr>
        <w:t>a sociálního marketingu.</w:t>
      </w:r>
    </w:p>
    <w:p w:rsidR="007B1CA0" w:rsidRDefault="007B1CA0"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p w:rsidR="00227725" w:rsidRDefault="00227725" w:rsidP="007B1CA0">
      <w:pPr>
        <w:rPr>
          <w:b/>
          <w:color w:val="31849B" w:themeColor="accent5" w:themeShade="BF"/>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24F7" w:rsidRPr="00066940" w:rsidRDefault="001C24F7" w:rsidP="001C24F7">
      <w:pPr>
        <w:rPr>
          <w:color w:val="808080" w:themeColor="background1" w:themeShade="8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výborná</w:t>
      </w:r>
    </w:p>
    <w:p w:rsidR="001C24F7" w:rsidRPr="00066940" w:rsidRDefault="001C24F7" w:rsidP="001C24F7">
      <w:pPr>
        <w:rPr>
          <w:color w:val="808080" w:themeColor="background1" w:themeShade="80"/>
        </w:rPr>
      </w:pPr>
      <w:r w:rsidRPr="00066940">
        <w:rPr>
          <w:color w:val="808080" w:themeColor="background1" w:themeShade="80"/>
        </w:rPr>
        <w:t>Naplnění očekávaných výstupů spolupráce: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výborné</w:t>
      </w:r>
    </w:p>
    <w:p w:rsidR="001C24F7" w:rsidRPr="00066940" w:rsidRDefault="001C24F7" w:rsidP="001C24F7">
      <w:pPr>
        <w:rPr>
          <w:color w:val="808080" w:themeColor="background1" w:themeShade="8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808080" w:themeColor="background1" w:themeShade="80"/>
        </w:rPr>
        <w:tab/>
      </w:r>
      <w:r w:rsidRPr="00066940">
        <w:rPr>
          <w:color w:val="00B0F0"/>
        </w:rPr>
        <w:t>ano</w:t>
      </w:r>
    </w:p>
    <w:p w:rsidR="001C24F7" w:rsidRPr="00066940" w:rsidRDefault="001C24F7" w:rsidP="001C24F7">
      <w:pPr>
        <w:rPr>
          <w:color w:val="808080" w:themeColor="background1" w:themeShade="80"/>
        </w:rPr>
      </w:pPr>
      <w:r w:rsidRPr="00066940">
        <w:rPr>
          <w:color w:val="808080" w:themeColor="background1" w:themeShade="80"/>
        </w:rPr>
        <w:t>Administrativní náročnost:</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nízká</w:t>
      </w:r>
    </w:p>
    <w:p w:rsidR="007B1CA0" w:rsidRDefault="007B1CA0" w:rsidP="007B1CA0">
      <w:pPr>
        <w:pStyle w:val="Nadpis1"/>
      </w:pPr>
      <w:bookmarkStart w:id="187" w:name="_Toc410286256"/>
      <w:bookmarkStart w:id="188" w:name="_Toc420047617"/>
      <w:bookmarkStart w:id="189" w:name="_Toc420049312"/>
      <w:bookmarkStart w:id="190" w:name="_Toc420049390"/>
      <w:bookmarkStart w:id="191" w:name="_Toc421541550"/>
      <w:r>
        <w:lastRenderedPageBreak/>
        <w:t>KUBÍČEK VHS, s.r.o.</w:t>
      </w:r>
      <w:bookmarkEnd w:id="187"/>
      <w:bookmarkEnd w:id="188"/>
      <w:bookmarkEnd w:id="189"/>
      <w:bookmarkEnd w:id="190"/>
      <w:bookmarkEnd w:id="19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75 000 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DA27A9">
        <w:rPr>
          <w:b/>
          <w:color w:val="00B0F0"/>
        </w:rPr>
        <w:t>V</w:t>
      </w:r>
      <w:r w:rsidRPr="00096D88">
        <w:rPr>
          <w:b/>
          <w:color w:val="00B0F0"/>
        </w:rPr>
        <w:t>ysoké učení technické v</w:t>
      </w:r>
      <w:r w:rsidR="00691542">
        <w:rPr>
          <w:b/>
          <w:color w:val="00B0F0"/>
        </w:rPr>
        <w:t> </w:t>
      </w:r>
      <w:r w:rsidRPr="00096D88">
        <w:rPr>
          <w:b/>
          <w:color w:val="00B0F0"/>
        </w:rPr>
        <w:t>Brně</w:t>
      </w:r>
      <w:r w:rsidR="00691542">
        <w:rPr>
          <w:b/>
          <w:color w:val="00B0F0"/>
        </w:rPr>
        <w:t xml:space="preserve"> (Fakulta strojního inženýrství, NETME Centre)</w:t>
      </w:r>
    </w:p>
    <w:p w:rsidR="007B1CA0" w:rsidRDefault="007B1CA0" w:rsidP="00E147C1">
      <w:pPr>
        <w:jc w:val="both"/>
        <w:rPr>
          <w:b/>
          <w:color w:val="31849B" w:themeColor="accent5" w:themeShade="BF"/>
        </w:rPr>
      </w:pPr>
      <w:r w:rsidRPr="00430954">
        <w:rPr>
          <w:color w:val="808080" w:themeColor="background1" w:themeShade="80"/>
        </w:rPr>
        <w:t xml:space="preserve">Projekt: </w:t>
      </w:r>
      <w:r>
        <w:tab/>
      </w:r>
      <w:r>
        <w:tab/>
      </w:r>
      <w:r>
        <w:tab/>
      </w:r>
      <w:r w:rsidRPr="00096D88">
        <w:rPr>
          <w:b/>
          <w:color w:val="00B0F0"/>
        </w:rPr>
        <w:t>Inovace produktové řady 3DxxS, A, B, C</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254513" w:rsidRPr="00254513" w:rsidRDefault="00254513" w:rsidP="00254513">
      <w:pPr>
        <w:jc w:val="both"/>
        <w:rPr>
          <w:color w:val="808080" w:themeColor="background1" w:themeShade="80"/>
        </w:rPr>
      </w:pPr>
      <w:r w:rsidRPr="00254513">
        <w:rPr>
          <w:color w:val="808080" w:themeColor="background1" w:themeShade="80"/>
        </w:rPr>
        <w:t>Inovace se vztahovala k produktové řadě dmýchadlových soustrojí daných velikostí, která se vyznačuje menšími vnějšími rozměry a nižšími výkonovými parametry v rámci portfolia společnosti. Inovací bylo dosaženo snížení vibrací a hlučnosti těchto výrobků. Během spolupráce bylo za použití moderních technologií výpočtů a simulací cílem u daných výrobků dosáhnout kvalitativních vlastností srovnatelných s konkurenčními produkty. Zlepšením kvalitativních vlastností došlo také k prodloužení životnosti výrobků, snížení administrativy či režijních nákladů. Inovac</w:t>
      </w:r>
      <w:r w:rsidR="00AB3580">
        <w:rPr>
          <w:color w:val="808080" w:themeColor="background1" w:themeShade="80"/>
        </w:rPr>
        <w:t xml:space="preserve">e se dotkla konstrukce výrobků </w:t>
      </w:r>
      <w:r w:rsidR="00E161D1">
        <w:rPr>
          <w:color w:val="808080" w:themeColor="background1" w:themeShade="80"/>
        </w:rPr>
        <w:br/>
      </w:r>
      <w:r w:rsidRPr="00254513">
        <w:rPr>
          <w:color w:val="808080" w:themeColor="background1" w:themeShade="80"/>
        </w:rPr>
        <w:t>a jejich dílů, rozměrů a technologie výroby tlumiče výtlaku soustrojí, skříně dmýchadla a krytu soustrojí.</w:t>
      </w:r>
    </w:p>
    <w:p w:rsidR="009306C9" w:rsidRDefault="009306C9"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24F7" w:rsidRPr="00066940" w:rsidRDefault="001C24F7" w:rsidP="001C24F7">
      <w:pPr>
        <w:rPr>
          <w:color w:val="00B0F0"/>
        </w:rPr>
      </w:pPr>
      <w:r w:rsidRPr="00066940">
        <w:rPr>
          <w:color w:val="808080" w:themeColor="background1" w:themeShade="80"/>
        </w:rPr>
        <w:t>Spolupráce s pracovištěm vědeckovýzkumné instituce:</w:t>
      </w:r>
      <w:r w:rsidRPr="00066940">
        <w:rPr>
          <w:color w:val="00B0F0"/>
        </w:rPr>
        <w:tab/>
      </w:r>
      <w:r w:rsidRPr="00066940">
        <w:rPr>
          <w:color w:val="00B0F0"/>
        </w:rPr>
        <w:tab/>
      </w:r>
      <w:r w:rsidRPr="00066940">
        <w:rPr>
          <w:color w:val="00B0F0"/>
        </w:rPr>
        <w:tab/>
        <w:t>výborná</w:t>
      </w:r>
    </w:p>
    <w:p w:rsidR="001C24F7" w:rsidRPr="00066940" w:rsidRDefault="001C24F7" w:rsidP="001C24F7">
      <w:pPr>
        <w:rPr>
          <w:color w:val="00B0F0"/>
        </w:rPr>
      </w:pPr>
      <w:r w:rsidRPr="00066940">
        <w:rPr>
          <w:color w:val="808080" w:themeColor="background1" w:themeShade="80"/>
        </w:rPr>
        <w:t>Naplnění očekávaných výstupů spolupráce:</w:t>
      </w:r>
      <w:r w:rsidRPr="00066940">
        <w:rPr>
          <w:color w:val="00B0F0"/>
        </w:rPr>
        <w:tab/>
      </w:r>
      <w:r w:rsidRPr="00066940">
        <w:rPr>
          <w:color w:val="00B0F0"/>
        </w:rPr>
        <w:tab/>
      </w:r>
      <w:r w:rsidRPr="00066940">
        <w:rPr>
          <w:color w:val="00B0F0"/>
        </w:rPr>
        <w:tab/>
      </w:r>
      <w:r w:rsidRPr="00066940">
        <w:rPr>
          <w:color w:val="00B0F0"/>
        </w:rPr>
        <w:tab/>
        <w:t>výborné</w:t>
      </w:r>
    </w:p>
    <w:p w:rsidR="001C24F7" w:rsidRPr="00066940" w:rsidRDefault="001C24F7" w:rsidP="001C24F7">
      <w:pPr>
        <w:rPr>
          <w:color w:val="00B0F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00B0F0"/>
        </w:rPr>
        <w:tab/>
        <w:t>ano</w:t>
      </w:r>
    </w:p>
    <w:p w:rsidR="001C24F7" w:rsidRPr="00066940" w:rsidRDefault="001C24F7" w:rsidP="001C24F7">
      <w:pPr>
        <w:rPr>
          <w:color w:val="00B0F0"/>
        </w:rPr>
      </w:pPr>
      <w:r w:rsidRPr="00066940">
        <w:rPr>
          <w:color w:val="808080" w:themeColor="background1" w:themeShade="80"/>
        </w:rPr>
        <w:t>Administrativní náročnost:</w:t>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t>nízká</w:t>
      </w:r>
    </w:p>
    <w:p w:rsidR="007B1CA0" w:rsidRDefault="007B1CA0" w:rsidP="007B1CA0">
      <w:pPr>
        <w:pStyle w:val="Nadpis1"/>
      </w:pPr>
      <w:bookmarkStart w:id="192" w:name="_Toc410286257"/>
      <w:bookmarkStart w:id="193" w:name="_Toc420047618"/>
      <w:bookmarkStart w:id="194" w:name="_Toc420049313"/>
      <w:bookmarkStart w:id="195" w:name="_Toc420049391"/>
      <w:bookmarkStart w:id="196" w:name="_Toc421541551"/>
      <w:r>
        <w:lastRenderedPageBreak/>
        <w:t xml:space="preserve">GRANITOL akciová </w:t>
      </w:r>
      <w:r w:rsidRPr="00096D88">
        <w:t>společnost</w:t>
      </w:r>
      <w:bookmarkEnd w:id="192"/>
      <w:bookmarkEnd w:id="193"/>
      <w:bookmarkEnd w:id="194"/>
      <w:bookmarkEnd w:id="195"/>
      <w:bookmarkEnd w:id="19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Pr="00096D88" w:rsidRDefault="007B1CA0" w:rsidP="007B1CA0">
      <w:pPr>
        <w:rPr>
          <w:color w:val="00B0F0"/>
        </w:rPr>
      </w:pPr>
      <w:r w:rsidRPr="00430954">
        <w:rPr>
          <w:color w:val="808080" w:themeColor="background1" w:themeShade="80"/>
        </w:rPr>
        <w:t xml:space="preserve">Výše inovačního voucheru: </w:t>
      </w:r>
      <w:r>
        <w:tab/>
      </w:r>
      <w:r w:rsidRPr="00096D88">
        <w:rPr>
          <w:b/>
          <w:color w:val="00B0F0"/>
        </w:rPr>
        <w:t>142 500 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DA27A9">
        <w:rPr>
          <w:b/>
          <w:color w:val="00B0F0"/>
        </w:rPr>
        <w:t>U</w:t>
      </w:r>
      <w:r w:rsidRPr="00096D88">
        <w:rPr>
          <w:b/>
          <w:color w:val="00B0F0"/>
        </w:rPr>
        <w:t>niverzita</w:t>
      </w:r>
      <w:r w:rsidR="00691542">
        <w:rPr>
          <w:b/>
          <w:color w:val="00B0F0"/>
        </w:rPr>
        <w:t xml:space="preserve"> </w:t>
      </w:r>
      <w:r w:rsidRPr="00096D88">
        <w:rPr>
          <w:b/>
          <w:color w:val="00B0F0"/>
        </w:rPr>
        <w:t>Tomáše Bati ve Zlíně</w:t>
      </w:r>
      <w:r w:rsidR="00691542">
        <w:rPr>
          <w:b/>
          <w:color w:val="00B0F0"/>
        </w:rPr>
        <w:t xml:space="preserve"> (Fakulta technologická, Centrum polymerních systémů)</w:t>
      </w:r>
    </w:p>
    <w:p w:rsidR="007B1CA0" w:rsidRPr="00096D88" w:rsidRDefault="007B1CA0" w:rsidP="00E147C1">
      <w:pPr>
        <w:ind w:left="2835" w:hanging="2835"/>
        <w:jc w:val="both"/>
        <w:rPr>
          <w:b/>
          <w:color w:val="00B0F0"/>
        </w:rPr>
      </w:pPr>
      <w:r w:rsidRPr="00430954">
        <w:rPr>
          <w:color w:val="808080" w:themeColor="background1" w:themeShade="80"/>
        </w:rPr>
        <w:t xml:space="preserve">Projekt: </w:t>
      </w:r>
      <w:r w:rsidR="00E147C1">
        <w:tab/>
      </w:r>
      <w:r w:rsidRPr="00096D88">
        <w:rPr>
          <w:b/>
          <w:color w:val="00B0F0"/>
        </w:rPr>
        <w:t>Inovované obalové folie na bázi</w:t>
      </w:r>
      <w:r w:rsidR="00E147C1">
        <w:rPr>
          <w:b/>
          <w:color w:val="00B0F0"/>
        </w:rPr>
        <w:t xml:space="preserve"> polyolefinů s definovanou </w:t>
      </w:r>
      <w:r w:rsidRPr="00096D88">
        <w:rPr>
          <w:b/>
          <w:color w:val="00B0F0"/>
        </w:rPr>
        <w:t>povrchovou vodivostí v provedení jak</w:t>
      </w:r>
      <w:r w:rsidR="00E147C1">
        <w:rPr>
          <w:b/>
          <w:color w:val="00B0F0"/>
        </w:rPr>
        <w:t xml:space="preserve">o monofolie a koextrudované </w:t>
      </w:r>
      <w:r w:rsidRPr="00096D88">
        <w:rPr>
          <w:b/>
          <w:color w:val="00B0F0"/>
        </w:rPr>
        <w:t>folie</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200AFB" w:rsidRPr="00200AFB" w:rsidRDefault="00200AFB" w:rsidP="00200AFB">
      <w:pPr>
        <w:jc w:val="both"/>
        <w:rPr>
          <w:color w:val="808080" w:themeColor="background1" w:themeShade="80"/>
        </w:rPr>
      </w:pPr>
      <w:r w:rsidRPr="00200AFB">
        <w:rPr>
          <w:color w:val="808080" w:themeColor="background1" w:themeShade="80"/>
        </w:rPr>
        <w:t>Inovace se týkala polymerních fólií na bázi polyolefinů, u nichž je možné řídit jejich mechanické vlastnosti kontrolovanou přípravou morfologie makromolekulárního řetězce. Jejich vysoká chemická odolnost a izolační vlastnosti jsou často při použití jako obalových výrobků nežádoucí a pro maximalizaci užitných vlastností bývá jejich povrchová vodivost uměle zvyšována. Bez této úpravy dochází třením fólie k elektrostatickému nabití jejího povrchu. Při výrobě povrchově vodivých LDPE fólií se využívá především migrujících antistatických aditiv, která na povrchu vytvářejí tenkou hydrofilní vrstvu vázající vzdušnou vlhkost a odvádějící hromaděný elektrostatický náboj. Cílem spolupráce bylo vytvořit modifikované polyolefinové fólie s definovanou povrchovou vodivostí. Dosažená antistatická úprava inovované fólie zajistí definova</w:t>
      </w:r>
      <w:r w:rsidR="00AB3580">
        <w:rPr>
          <w:color w:val="808080" w:themeColor="background1" w:themeShade="80"/>
        </w:rPr>
        <w:t xml:space="preserve">nou úroveň povrchové vodivosti </w:t>
      </w:r>
      <w:r w:rsidR="00E161D1">
        <w:rPr>
          <w:color w:val="808080" w:themeColor="background1" w:themeShade="80"/>
        </w:rPr>
        <w:br/>
      </w:r>
      <w:r w:rsidRPr="00200AFB">
        <w:rPr>
          <w:color w:val="808080" w:themeColor="background1" w:themeShade="80"/>
        </w:rPr>
        <w:t>a prodloužení doby účinnosti použité antistatické úpravy.</w:t>
      </w:r>
    </w:p>
    <w:p w:rsidR="007B1CA0" w:rsidRDefault="007B1CA0"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24F7" w:rsidRPr="00066940" w:rsidRDefault="001C24F7" w:rsidP="001C24F7">
      <w:pPr>
        <w:rPr>
          <w:color w:val="808080" w:themeColor="background1" w:themeShade="8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výborná</w:t>
      </w:r>
    </w:p>
    <w:p w:rsidR="001C24F7" w:rsidRPr="00066940" w:rsidRDefault="001C24F7" w:rsidP="001C24F7">
      <w:pPr>
        <w:rPr>
          <w:color w:val="808080" w:themeColor="background1" w:themeShade="80"/>
        </w:rPr>
      </w:pPr>
      <w:r w:rsidRPr="00066940">
        <w:rPr>
          <w:color w:val="808080" w:themeColor="background1" w:themeShade="80"/>
        </w:rPr>
        <w:t>Naplnění očekávaných výstupů spolupráce: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chvalitebné</w:t>
      </w:r>
    </w:p>
    <w:p w:rsidR="001C24F7" w:rsidRPr="00066940" w:rsidRDefault="001C24F7" w:rsidP="001C24F7">
      <w:pPr>
        <w:rPr>
          <w:color w:val="808080" w:themeColor="background1" w:themeShade="8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808080" w:themeColor="background1" w:themeShade="80"/>
        </w:rPr>
        <w:tab/>
      </w:r>
      <w:r w:rsidRPr="00066940">
        <w:rPr>
          <w:color w:val="00B0F0"/>
        </w:rPr>
        <w:t>ano</w:t>
      </w:r>
    </w:p>
    <w:p w:rsidR="001C24F7" w:rsidRPr="00066940" w:rsidRDefault="001C24F7" w:rsidP="001C24F7">
      <w:pPr>
        <w:rPr>
          <w:color w:val="808080" w:themeColor="background1" w:themeShade="80"/>
        </w:rPr>
      </w:pPr>
      <w:r w:rsidRPr="00066940">
        <w:rPr>
          <w:color w:val="808080" w:themeColor="background1" w:themeShade="80"/>
        </w:rPr>
        <w:t>Administrativní náročnost:</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vysoká</w:t>
      </w:r>
    </w:p>
    <w:p w:rsidR="007B1CA0" w:rsidRDefault="007B1CA0" w:rsidP="007B1CA0">
      <w:pPr>
        <w:pStyle w:val="Nadpis1"/>
      </w:pPr>
      <w:bookmarkStart w:id="197" w:name="_Toc410286258"/>
      <w:bookmarkStart w:id="198" w:name="_Toc420047619"/>
      <w:bookmarkStart w:id="199" w:name="_Toc420049314"/>
      <w:bookmarkStart w:id="200" w:name="_Toc420049392"/>
      <w:bookmarkStart w:id="201" w:name="_Toc421541552"/>
      <w:r>
        <w:lastRenderedPageBreak/>
        <w:t>VELOBEL, s.r.o.</w:t>
      </w:r>
      <w:bookmarkEnd w:id="197"/>
      <w:bookmarkEnd w:id="198"/>
      <w:bookmarkEnd w:id="199"/>
      <w:bookmarkEnd w:id="200"/>
      <w:bookmarkEnd w:id="20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142 500 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DA27A9">
        <w:rPr>
          <w:b/>
          <w:color w:val="00B0F0"/>
        </w:rPr>
        <w:t>V</w:t>
      </w:r>
      <w:r w:rsidR="00B413A7">
        <w:rPr>
          <w:b/>
          <w:color w:val="00B0F0"/>
        </w:rPr>
        <w:t xml:space="preserve">ysoké učení </w:t>
      </w:r>
      <w:r w:rsidRPr="00096D88">
        <w:rPr>
          <w:b/>
          <w:color w:val="00B0F0"/>
        </w:rPr>
        <w:t>technické v</w:t>
      </w:r>
      <w:r w:rsidR="00B413A7">
        <w:rPr>
          <w:b/>
          <w:color w:val="00B0F0"/>
        </w:rPr>
        <w:t> </w:t>
      </w:r>
      <w:r w:rsidRPr="00096D88">
        <w:rPr>
          <w:b/>
          <w:color w:val="00B0F0"/>
        </w:rPr>
        <w:t>Brně</w:t>
      </w:r>
      <w:r w:rsidR="00B413A7">
        <w:rPr>
          <w:b/>
          <w:color w:val="00B0F0"/>
        </w:rPr>
        <w:t xml:space="preserve"> (Fakulta strojního inženýrství, Ústav mechaniky těles)</w:t>
      </w:r>
    </w:p>
    <w:p w:rsidR="007B1CA0" w:rsidRDefault="007B1CA0" w:rsidP="00E147C1">
      <w:pPr>
        <w:ind w:left="2835" w:hanging="2835"/>
        <w:jc w:val="both"/>
        <w:rPr>
          <w:b/>
          <w:color w:val="31849B" w:themeColor="accent5" w:themeShade="BF"/>
        </w:rPr>
      </w:pPr>
      <w:r w:rsidRPr="00430954">
        <w:rPr>
          <w:color w:val="808080" w:themeColor="background1" w:themeShade="80"/>
        </w:rPr>
        <w:t xml:space="preserve">Projekt: </w:t>
      </w:r>
      <w:r w:rsidR="00E147C1">
        <w:tab/>
      </w:r>
      <w:r w:rsidRPr="00096D88">
        <w:rPr>
          <w:b/>
          <w:color w:val="00B0F0"/>
        </w:rPr>
        <w:t>Definice parametrů a analýza vhodn</w:t>
      </w:r>
      <w:r w:rsidR="00E147C1">
        <w:rPr>
          <w:b/>
          <w:color w:val="00B0F0"/>
        </w:rPr>
        <w:t xml:space="preserve">osti použití materiálu pro </w:t>
      </w:r>
      <w:r w:rsidRPr="00096D88">
        <w:rPr>
          <w:b/>
          <w:color w:val="00B0F0"/>
        </w:rPr>
        <w:t>výrobu ocelových řídítek pro jízdní kola</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0E3C7B" w:rsidRPr="000E3C7B" w:rsidRDefault="000E3C7B" w:rsidP="000E3C7B">
      <w:pPr>
        <w:jc w:val="both"/>
        <w:rPr>
          <w:color w:val="808080" w:themeColor="background1" w:themeShade="80"/>
        </w:rPr>
      </w:pPr>
      <w:r w:rsidRPr="000E3C7B">
        <w:rPr>
          <w:color w:val="808080" w:themeColor="background1" w:themeShade="80"/>
        </w:rPr>
        <w:t>Spolupráce byla zacílena na svařovanou kalibrovanou trubku s danými parametry používaná při výrobě ocelových řídítek pro jízdní kola. Výrobním postupem vyrobený produkt musí splňovat specifické normy pro jízdní kola – u řídítek se jedná o splnění požadavků pro statické a dynamické silové testy. Stávající produkty vyhovovaly testům statickým, dynamickým zkouškám ale vyhovovala pouze rovná řídítka. U řídítek s dvojitým ohybem nebyl splněn požadavek na dynamickou zkoušku, kde po určitém počtu cyklů při daném zatížení docházelo k únavovému lomu vždy ve stejném místě řídítek. Během spolupráce proto byla zjišťována příčina vzniků únavového lomu a navržena opatření k jeho eliminaci změnou výrobní technologie a parametrů vlastností používaného materiálu. Výstupem byl nízkohmotnostní výrobek splňující požadavky na bezpečnost a spolehlivost v souladu s evropskými normami.</w:t>
      </w:r>
    </w:p>
    <w:p w:rsidR="009306C9" w:rsidRDefault="009306C9"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24F7" w:rsidRPr="00066940" w:rsidRDefault="001C24F7" w:rsidP="001C24F7">
      <w:pPr>
        <w:rPr>
          <w:color w:val="00B0F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00B0F0"/>
        </w:rPr>
        <w:tab/>
      </w:r>
      <w:r w:rsidRPr="00066940">
        <w:rPr>
          <w:color w:val="00B0F0"/>
        </w:rPr>
        <w:tab/>
        <w:t>výborná</w:t>
      </w:r>
    </w:p>
    <w:p w:rsidR="001C24F7" w:rsidRPr="00066940" w:rsidRDefault="001C24F7" w:rsidP="001C24F7">
      <w:pPr>
        <w:rPr>
          <w:color w:val="00B0F0"/>
        </w:rPr>
      </w:pPr>
      <w:r w:rsidRPr="00066940">
        <w:rPr>
          <w:color w:val="808080" w:themeColor="background1" w:themeShade="80"/>
        </w:rPr>
        <w:t>Naplnění očekávaných výstupů spolupráce:</w:t>
      </w:r>
      <w:r w:rsidRPr="00066940">
        <w:rPr>
          <w:color w:val="00B0F0"/>
        </w:rPr>
        <w:tab/>
      </w:r>
      <w:r w:rsidRPr="00066940">
        <w:rPr>
          <w:color w:val="00B0F0"/>
        </w:rPr>
        <w:tab/>
      </w:r>
      <w:r w:rsidRPr="00066940">
        <w:rPr>
          <w:color w:val="00B0F0"/>
        </w:rPr>
        <w:tab/>
      </w:r>
      <w:r w:rsidRPr="00066940">
        <w:rPr>
          <w:color w:val="00B0F0"/>
        </w:rPr>
        <w:tab/>
        <w:t>výborné</w:t>
      </w:r>
    </w:p>
    <w:p w:rsidR="001C24F7" w:rsidRPr="00066940" w:rsidRDefault="001C24F7" w:rsidP="001C24F7">
      <w:pPr>
        <w:rPr>
          <w:color w:val="00B0F0"/>
        </w:rPr>
      </w:pPr>
      <w:r w:rsidRPr="00066940">
        <w:rPr>
          <w:color w:val="808080" w:themeColor="background1" w:themeShade="80"/>
        </w:rPr>
        <w:t>Plán na spolupráci s vědeckovýzkumnou institucí v budoucnu:</w:t>
      </w:r>
      <w:r w:rsidRPr="00066940">
        <w:rPr>
          <w:color w:val="00B0F0"/>
        </w:rPr>
        <w:tab/>
      </w:r>
      <w:r w:rsidRPr="00066940">
        <w:rPr>
          <w:color w:val="00B0F0"/>
        </w:rPr>
        <w:tab/>
        <w:t>ano</w:t>
      </w:r>
    </w:p>
    <w:p w:rsidR="001C24F7" w:rsidRPr="00066940" w:rsidRDefault="001C24F7" w:rsidP="001C24F7">
      <w:pPr>
        <w:rPr>
          <w:color w:val="00B0F0"/>
        </w:rPr>
      </w:pPr>
      <w:r w:rsidRPr="00066940">
        <w:rPr>
          <w:color w:val="808080" w:themeColor="background1" w:themeShade="80"/>
        </w:rPr>
        <w:t>Administrativní náročnost:</w:t>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t>nízká</w:t>
      </w:r>
    </w:p>
    <w:p w:rsidR="007B1CA0" w:rsidRDefault="007B1CA0" w:rsidP="007B1CA0">
      <w:pPr>
        <w:pStyle w:val="Nadpis1"/>
      </w:pPr>
      <w:bookmarkStart w:id="202" w:name="_Toc410286259"/>
      <w:bookmarkStart w:id="203" w:name="_Toc420047620"/>
      <w:bookmarkStart w:id="204" w:name="_Toc420049315"/>
      <w:bookmarkStart w:id="205" w:name="_Toc420049393"/>
      <w:bookmarkStart w:id="206" w:name="_Toc421541553"/>
      <w:r>
        <w:lastRenderedPageBreak/>
        <w:t>NET U</w:t>
      </w:r>
      <w:r w:rsidR="00330B4A">
        <w:t>NIVERSITY</w:t>
      </w:r>
      <w:r>
        <w:t xml:space="preserve"> s.r.o.</w:t>
      </w:r>
      <w:bookmarkEnd w:id="202"/>
      <w:bookmarkEnd w:id="203"/>
      <w:bookmarkEnd w:id="204"/>
      <w:bookmarkEnd w:id="205"/>
      <w:bookmarkEnd w:id="20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00951563">
        <w:rPr>
          <w:b/>
          <w:color w:val="00B0F0"/>
        </w:rPr>
        <w:t>98 250</w:t>
      </w:r>
      <w:r w:rsidRPr="00096D88">
        <w:rPr>
          <w:b/>
          <w:color w:val="00B0F0"/>
        </w:rPr>
        <w:t xml:space="preserve"> 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DA27A9">
        <w:rPr>
          <w:b/>
          <w:color w:val="00B0F0"/>
        </w:rPr>
        <w:t>U</w:t>
      </w:r>
      <w:r w:rsidRPr="00096D88">
        <w:rPr>
          <w:b/>
          <w:color w:val="00B0F0"/>
        </w:rPr>
        <w:t>niverzita Palackého v</w:t>
      </w:r>
      <w:r w:rsidR="00B413A7">
        <w:rPr>
          <w:b/>
          <w:color w:val="00B0F0"/>
        </w:rPr>
        <w:t> </w:t>
      </w:r>
      <w:r w:rsidRPr="00096D88">
        <w:rPr>
          <w:b/>
          <w:color w:val="00B0F0"/>
        </w:rPr>
        <w:t>Olomouci</w:t>
      </w:r>
      <w:r w:rsidR="00B413A7">
        <w:rPr>
          <w:b/>
          <w:color w:val="00B0F0"/>
        </w:rPr>
        <w:t xml:space="preserve"> (Filozofická fakulta, Katedra politologie a evropských studií)</w:t>
      </w:r>
    </w:p>
    <w:p w:rsidR="007B1CA0" w:rsidRDefault="007B1CA0" w:rsidP="00E147C1">
      <w:pPr>
        <w:ind w:left="2835" w:hanging="2835"/>
        <w:jc w:val="both"/>
        <w:rPr>
          <w:b/>
          <w:color w:val="31849B" w:themeColor="accent5" w:themeShade="BF"/>
        </w:rPr>
      </w:pPr>
      <w:r w:rsidRPr="00430954">
        <w:rPr>
          <w:color w:val="808080" w:themeColor="background1" w:themeShade="80"/>
        </w:rPr>
        <w:t xml:space="preserve">Projekt: </w:t>
      </w:r>
      <w:r w:rsidR="00E147C1">
        <w:tab/>
      </w:r>
      <w:r w:rsidRPr="00096D88">
        <w:rPr>
          <w:b/>
          <w:color w:val="00B0F0"/>
        </w:rPr>
        <w:t>Průzkum v oblasti využívání školních informačních sy</w:t>
      </w:r>
      <w:r w:rsidR="00E147C1">
        <w:rPr>
          <w:b/>
          <w:color w:val="00B0F0"/>
        </w:rPr>
        <w:t xml:space="preserve">stémů </w:t>
      </w:r>
      <w:r w:rsidR="00E147C1">
        <w:rPr>
          <w:b/>
          <w:color w:val="00B0F0"/>
        </w:rPr>
        <w:br/>
      </w:r>
      <w:r w:rsidRPr="00096D88">
        <w:rPr>
          <w:b/>
          <w:color w:val="00B0F0"/>
        </w:rPr>
        <w:t>a e-learningu ve školství Olomouckého kraje</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641BD7" w:rsidRPr="00641BD7" w:rsidRDefault="00641BD7" w:rsidP="00260B3B">
      <w:pPr>
        <w:autoSpaceDE w:val="0"/>
        <w:autoSpaceDN w:val="0"/>
        <w:adjustRightInd w:val="0"/>
        <w:spacing w:after="0"/>
        <w:jc w:val="both"/>
        <w:rPr>
          <w:rFonts w:ascii="DejaVuSans" w:eastAsia="DejaVuSans" w:cs="DejaVuSans"/>
          <w:color w:val="808080" w:themeColor="background1" w:themeShade="80"/>
          <w:sz w:val="20"/>
          <w:szCs w:val="20"/>
        </w:rPr>
      </w:pPr>
      <w:r w:rsidRPr="00641BD7">
        <w:rPr>
          <w:color w:val="808080" w:themeColor="background1" w:themeShade="80"/>
        </w:rPr>
        <w:t>Během spolupráce byl realizován průzkum, jehož cílem bylo zjistit stav školních informačních systémů a ICT řešení pro řízení a e-learning v jednotlivých školách a školských zařízeních v Olomouckém kraji.  Ve vazbě na informace zjištěné při průzkumu je inovován IS Classis, školní informační systém vyvinutý společností, a to tak, aby přispěl k větší profesionalizaci a efektivitě škol a aby díky němu byla práce na všech úrovních školy efektivnější a uživatelsky přívětivější. Modernizací školního IS byla očekávána větší spokojenost v uživatelské oblasti u managementu, pedagogů, žáků a jejich rodičů.</w:t>
      </w:r>
    </w:p>
    <w:p w:rsidR="009306C9" w:rsidRDefault="009306C9"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24F7" w:rsidRPr="00066940" w:rsidRDefault="001C24F7" w:rsidP="001C24F7">
      <w:pPr>
        <w:rPr>
          <w:color w:val="808080" w:themeColor="background1" w:themeShade="8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dostatečná</w:t>
      </w:r>
    </w:p>
    <w:p w:rsidR="001C24F7" w:rsidRPr="00066940" w:rsidRDefault="001C24F7" w:rsidP="001C24F7">
      <w:pPr>
        <w:rPr>
          <w:color w:val="808080" w:themeColor="background1" w:themeShade="80"/>
        </w:rPr>
      </w:pPr>
      <w:r w:rsidRPr="00066940">
        <w:rPr>
          <w:color w:val="808080" w:themeColor="background1" w:themeShade="80"/>
        </w:rPr>
        <w:t>Naplnění očekávaných výstupů spolupráce: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dobré</w:t>
      </w:r>
    </w:p>
    <w:p w:rsidR="001C24F7" w:rsidRPr="00066940" w:rsidRDefault="001C24F7" w:rsidP="001C24F7">
      <w:pPr>
        <w:rPr>
          <w:color w:val="808080" w:themeColor="background1" w:themeShade="8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808080" w:themeColor="background1" w:themeShade="80"/>
        </w:rPr>
        <w:tab/>
      </w:r>
      <w:r w:rsidRPr="00066940">
        <w:rPr>
          <w:color w:val="00B0F0"/>
        </w:rPr>
        <w:t>ne</w:t>
      </w:r>
    </w:p>
    <w:p w:rsidR="001C24F7" w:rsidRPr="00066940" w:rsidRDefault="001C24F7" w:rsidP="001C24F7">
      <w:pPr>
        <w:rPr>
          <w:color w:val="808080" w:themeColor="background1" w:themeShade="80"/>
        </w:rPr>
      </w:pPr>
      <w:r w:rsidRPr="00066940">
        <w:rPr>
          <w:color w:val="808080" w:themeColor="background1" w:themeShade="80"/>
        </w:rPr>
        <w:t>Administrativní náročnost:</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nehodnocena</w:t>
      </w:r>
    </w:p>
    <w:p w:rsidR="007B1CA0" w:rsidRDefault="007B1CA0" w:rsidP="007B1CA0">
      <w:pPr>
        <w:pStyle w:val="Nadpis1"/>
      </w:pPr>
      <w:bookmarkStart w:id="207" w:name="_Toc410286261"/>
      <w:bookmarkStart w:id="208" w:name="_Toc420047621"/>
      <w:bookmarkStart w:id="209" w:name="_Toc420049316"/>
      <w:bookmarkStart w:id="210" w:name="_Toc420049394"/>
      <w:bookmarkStart w:id="211" w:name="_Toc421541554"/>
      <w:r>
        <w:lastRenderedPageBreak/>
        <w:t>ABO valve, s.r.o.</w:t>
      </w:r>
      <w:bookmarkEnd w:id="207"/>
      <w:bookmarkEnd w:id="208"/>
      <w:bookmarkEnd w:id="209"/>
      <w:bookmarkEnd w:id="210"/>
      <w:bookmarkEnd w:id="21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135 000 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122640">
        <w:rPr>
          <w:b/>
          <w:color w:val="00B0F0"/>
        </w:rPr>
        <w:t>V</w:t>
      </w:r>
      <w:r w:rsidRPr="00096D88">
        <w:rPr>
          <w:b/>
          <w:color w:val="00B0F0"/>
        </w:rPr>
        <w:t>ysoké učení technické v</w:t>
      </w:r>
      <w:r w:rsidR="00B413A7">
        <w:rPr>
          <w:b/>
          <w:color w:val="00B0F0"/>
        </w:rPr>
        <w:t> </w:t>
      </w:r>
      <w:r w:rsidRPr="00096D88">
        <w:rPr>
          <w:b/>
          <w:color w:val="00B0F0"/>
        </w:rPr>
        <w:t>Brně</w:t>
      </w:r>
      <w:r w:rsidR="00B413A7">
        <w:rPr>
          <w:b/>
          <w:color w:val="00B0F0"/>
        </w:rPr>
        <w:t xml:space="preserve"> (Fakulta strojního inženýrství,</w:t>
      </w:r>
      <w:r w:rsidR="00E147C1">
        <w:rPr>
          <w:b/>
          <w:color w:val="00B0F0"/>
        </w:rPr>
        <w:t xml:space="preserve"> Odbor fluidního inženýrství Vic</w:t>
      </w:r>
      <w:r w:rsidR="00B413A7">
        <w:rPr>
          <w:b/>
          <w:color w:val="00B0F0"/>
        </w:rPr>
        <w:t>tora Kaplana)</w:t>
      </w:r>
    </w:p>
    <w:p w:rsidR="007B1CA0" w:rsidRDefault="007B1CA0" w:rsidP="00E147C1">
      <w:pPr>
        <w:jc w:val="both"/>
        <w:rPr>
          <w:b/>
          <w:color w:val="31849B" w:themeColor="accent5" w:themeShade="BF"/>
        </w:rPr>
      </w:pPr>
      <w:r w:rsidRPr="00430954">
        <w:rPr>
          <w:color w:val="808080" w:themeColor="background1" w:themeShade="80"/>
        </w:rPr>
        <w:t xml:space="preserve">Projekt: </w:t>
      </w:r>
      <w:r>
        <w:tab/>
      </w:r>
      <w:r>
        <w:tab/>
      </w:r>
      <w:r>
        <w:tab/>
      </w:r>
      <w:r w:rsidRPr="00096D88">
        <w:rPr>
          <w:b/>
          <w:color w:val="00B0F0"/>
        </w:rPr>
        <w:t>Měření koeficientu ztrát</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641BD7" w:rsidRPr="00641BD7" w:rsidRDefault="00641BD7" w:rsidP="00260B3B">
      <w:pPr>
        <w:autoSpaceDE w:val="0"/>
        <w:autoSpaceDN w:val="0"/>
        <w:adjustRightInd w:val="0"/>
        <w:spacing w:after="0"/>
        <w:jc w:val="both"/>
        <w:rPr>
          <w:rFonts w:ascii="DejaVuSans" w:eastAsia="DejaVuSans" w:cs="DejaVuSans"/>
          <w:color w:val="808080" w:themeColor="background1" w:themeShade="80"/>
          <w:sz w:val="20"/>
          <w:szCs w:val="20"/>
        </w:rPr>
      </w:pPr>
      <w:r w:rsidRPr="00641BD7">
        <w:rPr>
          <w:color w:val="808080" w:themeColor="background1" w:themeShade="80"/>
        </w:rPr>
        <w:t>Inovace se týkala uzavíracích klapek, jejichž nová série byla ve společnosti vyvinuta. Spolupráce spočívala ve změření koeficientu ztrát. Změření uvedených parametrů bylo důležité pro další vývoj výrobku a ukazatelem, zda se dosavadní vývoj ubíral správným směrem.</w:t>
      </w:r>
    </w:p>
    <w:p w:rsidR="009306C9" w:rsidRDefault="009306C9"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24F7" w:rsidRPr="00066940" w:rsidRDefault="001C24F7" w:rsidP="001C24F7">
      <w:pPr>
        <w:rPr>
          <w:color w:val="00B0F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00B0F0"/>
        </w:rPr>
        <w:tab/>
      </w:r>
      <w:r w:rsidRPr="00066940">
        <w:rPr>
          <w:color w:val="00B0F0"/>
        </w:rPr>
        <w:tab/>
        <w:t>výborná</w:t>
      </w:r>
    </w:p>
    <w:p w:rsidR="001C24F7" w:rsidRPr="00066940" w:rsidRDefault="001C24F7" w:rsidP="001C24F7">
      <w:pPr>
        <w:rPr>
          <w:color w:val="00B0F0"/>
        </w:rPr>
      </w:pPr>
      <w:r w:rsidRPr="00066940">
        <w:rPr>
          <w:color w:val="808080" w:themeColor="background1" w:themeShade="80"/>
        </w:rPr>
        <w:t>Naplnění očekávaných výstupů spolupráce:</w:t>
      </w:r>
      <w:r w:rsidRPr="00066940">
        <w:rPr>
          <w:color w:val="808080" w:themeColor="background1" w:themeShade="80"/>
        </w:rPr>
        <w:tab/>
      </w:r>
      <w:r w:rsidRPr="00066940">
        <w:rPr>
          <w:color w:val="00B0F0"/>
        </w:rPr>
        <w:tab/>
      </w:r>
      <w:r w:rsidRPr="00066940">
        <w:rPr>
          <w:color w:val="00B0F0"/>
        </w:rPr>
        <w:tab/>
      </w:r>
      <w:r w:rsidRPr="00066940">
        <w:rPr>
          <w:color w:val="00B0F0"/>
        </w:rPr>
        <w:tab/>
        <w:t>výborné</w:t>
      </w:r>
    </w:p>
    <w:p w:rsidR="001C24F7" w:rsidRPr="00066940" w:rsidRDefault="001C24F7" w:rsidP="001C24F7">
      <w:pPr>
        <w:rPr>
          <w:color w:val="00B0F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00B0F0"/>
        </w:rPr>
        <w:tab/>
        <w:t>ano</w:t>
      </w:r>
    </w:p>
    <w:p w:rsidR="001C24F7" w:rsidRPr="00066940" w:rsidRDefault="001C24F7" w:rsidP="001C24F7">
      <w:pPr>
        <w:rPr>
          <w:color w:val="00B0F0"/>
        </w:rPr>
      </w:pPr>
      <w:r w:rsidRPr="00066940">
        <w:rPr>
          <w:color w:val="808080" w:themeColor="background1" w:themeShade="80"/>
        </w:rPr>
        <w:t>Administrativní náročnost:</w:t>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t>nehodnocena</w:t>
      </w:r>
    </w:p>
    <w:p w:rsidR="007B1CA0" w:rsidRDefault="007B1CA0" w:rsidP="007B1CA0">
      <w:pPr>
        <w:pStyle w:val="Nadpis1"/>
      </w:pPr>
      <w:bookmarkStart w:id="212" w:name="_Toc410286262"/>
      <w:bookmarkStart w:id="213" w:name="_Toc420047622"/>
      <w:bookmarkStart w:id="214" w:name="_Toc420049317"/>
      <w:bookmarkStart w:id="215" w:name="_Toc420049395"/>
      <w:bookmarkStart w:id="216" w:name="_Toc421541555"/>
      <w:r>
        <w:lastRenderedPageBreak/>
        <w:t>Klein &amp; Blažek spol. s r.o.</w:t>
      </w:r>
      <w:bookmarkEnd w:id="212"/>
      <w:bookmarkEnd w:id="213"/>
      <w:bookmarkEnd w:id="214"/>
      <w:bookmarkEnd w:id="215"/>
      <w:bookmarkEnd w:id="21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102 375 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122640">
        <w:rPr>
          <w:b/>
          <w:color w:val="00B0F0"/>
        </w:rPr>
        <w:t>V</w:t>
      </w:r>
      <w:r w:rsidRPr="00096D88">
        <w:rPr>
          <w:b/>
          <w:color w:val="00B0F0"/>
        </w:rPr>
        <w:t>ysoká škola báňská –</w:t>
      </w:r>
      <w:r w:rsidR="00B413A7">
        <w:rPr>
          <w:b/>
          <w:color w:val="00B0F0"/>
        </w:rPr>
        <w:t xml:space="preserve"> </w:t>
      </w:r>
      <w:r w:rsidRPr="00096D88">
        <w:rPr>
          <w:b/>
          <w:color w:val="00B0F0"/>
        </w:rPr>
        <w:t>Technická univerzita Ostrava</w:t>
      </w:r>
      <w:r w:rsidR="00B413A7">
        <w:rPr>
          <w:b/>
          <w:color w:val="00B0F0"/>
        </w:rPr>
        <w:t xml:space="preserve"> (Fakulta metalurgie a materiálového </w:t>
      </w:r>
      <w:r w:rsidR="00AB3580">
        <w:rPr>
          <w:b/>
          <w:color w:val="00B0F0"/>
        </w:rPr>
        <w:t xml:space="preserve">inženýrství, Katedra ekonomiky </w:t>
      </w:r>
      <w:r w:rsidR="008E17D9">
        <w:rPr>
          <w:b/>
          <w:color w:val="00B0F0"/>
        </w:rPr>
        <w:br/>
      </w:r>
      <w:r w:rsidR="00B413A7">
        <w:rPr>
          <w:b/>
          <w:color w:val="00B0F0"/>
        </w:rPr>
        <w:t>a managementu v metalurgii)</w:t>
      </w:r>
    </w:p>
    <w:p w:rsidR="007B1CA0" w:rsidRDefault="007B1CA0" w:rsidP="00E147C1">
      <w:pPr>
        <w:jc w:val="both"/>
        <w:rPr>
          <w:b/>
          <w:color w:val="31849B" w:themeColor="accent5" w:themeShade="BF"/>
        </w:rPr>
      </w:pPr>
      <w:r w:rsidRPr="00430954">
        <w:rPr>
          <w:color w:val="808080" w:themeColor="background1" w:themeShade="80"/>
        </w:rPr>
        <w:t xml:space="preserve">Projekt: </w:t>
      </w:r>
      <w:r>
        <w:tab/>
      </w:r>
      <w:r>
        <w:tab/>
      </w:r>
      <w:r>
        <w:tab/>
      </w:r>
      <w:r w:rsidRPr="00096D88">
        <w:rPr>
          <w:b/>
          <w:color w:val="00B0F0"/>
        </w:rPr>
        <w:t>Optimalizace materiálových toků lisovaných dílů</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C70F04" w:rsidRPr="00C70F04" w:rsidRDefault="00C70F04" w:rsidP="00FF69D8">
      <w:pPr>
        <w:autoSpaceDE w:val="0"/>
        <w:autoSpaceDN w:val="0"/>
        <w:adjustRightInd w:val="0"/>
        <w:spacing w:after="0"/>
        <w:jc w:val="both"/>
        <w:rPr>
          <w:color w:val="808080" w:themeColor="background1" w:themeShade="80"/>
        </w:rPr>
      </w:pPr>
      <w:r w:rsidRPr="00C70F04">
        <w:rPr>
          <w:color w:val="808080" w:themeColor="background1" w:themeShade="80"/>
        </w:rPr>
        <w:t xml:space="preserve">Inovace se týkala svařence inovovaných lisovaných dílů pro automobilový průmysl, které se lisují z lehčích a pevnějších materiálů oproti původním. Předmětem spolupráce byla optimalizace toku materiálu, zlepšení ergonomie pracovišť, snížení manipulace a pracnosti a zvýšení produktivity </w:t>
      </w:r>
      <w:r w:rsidR="008E17D9">
        <w:rPr>
          <w:color w:val="808080" w:themeColor="background1" w:themeShade="80"/>
        </w:rPr>
        <w:br/>
      </w:r>
      <w:r w:rsidRPr="00C70F04">
        <w:rPr>
          <w:color w:val="808080" w:themeColor="background1" w:themeShade="80"/>
        </w:rPr>
        <w:t>a využití technologií. Spoluprací byly přineseny výsledky analýzy a návrhy optimalizace logistiky lisovaných dílů, které vedly ke zvýšení efektivity výroby – snížení provozních nákladů, zvýšení kvality výrobního procesu a výsledného produktu – a k flexibilitě výrobních zařízení.</w:t>
      </w:r>
    </w:p>
    <w:p w:rsidR="009306C9" w:rsidRDefault="009306C9"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24F7" w:rsidRPr="00066940" w:rsidRDefault="001C24F7" w:rsidP="001C24F7">
      <w:pPr>
        <w:rPr>
          <w:color w:val="808080" w:themeColor="background1" w:themeShade="8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výborná</w:t>
      </w:r>
    </w:p>
    <w:p w:rsidR="001C24F7" w:rsidRPr="00066940" w:rsidRDefault="001C24F7" w:rsidP="001C24F7">
      <w:pPr>
        <w:rPr>
          <w:color w:val="808080" w:themeColor="background1" w:themeShade="80"/>
        </w:rPr>
      </w:pPr>
      <w:r w:rsidRPr="00066940">
        <w:rPr>
          <w:color w:val="808080" w:themeColor="background1" w:themeShade="80"/>
        </w:rPr>
        <w:t>Naplnění očekávaných výstupů spolupráce: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výborné</w:t>
      </w:r>
    </w:p>
    <w:p w:rsidR="001C24F7" w:rsidRPr="00066940" w:rsidRDefault="001C24F7" w:rsidP="001C24F7">
      <w:pPr>
        <w:rPr>
          <w:color w:val="808080" w:themeColor="background1" w:themeShade="8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808080" w:themeColor="background1" w:themeShade="80"/>
        </w:rPr>
        <w:tab/>
      </w:r>
      <w:r w:rsidRPr="00066940">
        <w:rPr>
          <w:color w:val="00B0F0"/>
        </w:rPr>
        <w:t>ano</w:t>
      </w:r>
    </w:p>
    <w:p w:rsidR="001C24F7" w:rsidRPr="00066940" w:rsidRDefault="001C24F7" w:rsidP="001C24F7">
      <w:pPr>
        <w:rPr>
          <w:color w:val="808080" w:themeColor="background1" w:themeShade="80"/>
        </w:rPr>
      </w:pPr>
      <w:r w:rsidRPr="00066940">
        <w:rPr>
          <w:color w:val="808080" w:themeColor="background1" w:themeShade="80"/>
        </w:rPr>
        <w:t>Administrativní náročnost:</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nízká</w:t>
      </w:r>
    </w:p>
    <w:p w:rsidR="007B1CA0" w:rsidRDefault="00330B4A" w:rsidP="007B1CA0">
      <w:pPr>
        <w:pStyle w:val="Nadpis1"/>
      </w:pPr>
      <w:bookmarkStart w:id="217" w:name="_Toc410286263"/>
      <w:bookmarkStart w:id="218" w:name="_Toc420047623"/>
      <w:bookmarkStart w:id="219" w:name="_Toc420049318"/>
      <w:bookmarkStart w:id="220" w:name="_Toc420049396"/>
      <w:bookmarkStart w:id="221" w:name="_Toc421541556"/>
      <w:r>
        <w:lastRenderedPageBreak/>
        <w:t>LUX interié</w:t>
      </w:r>
      <w:r w:rsidR="007B1CA0">
        <w:t>r s.r.o.</w:t>
      </w:r>
      <w:bookmarkEnd w:id="217"/>
      <w:bookmarkEnd w:id="218"/>
      <w:bookmarkEnd w:id="219"/>
      <w:bookmarkEnd w:id="220"/>
      <w:bookmarkEnd w:id="22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149 250 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122640">
        <w:rPr>
          <w:b/>
          <w:color w:val="00B0F0"/>
        </w:rPr>
        <w:t>M</w:t>
      </w:r>
      <w:r w:rsidRPr="00096D88">
        <w:rPr>
          <w:b/>
          <w:color w:val="00B0F0"/>
        </w:rPr>
        <w:t>endelova univerzita v</w:t>
      </w:r>
      <w:r w:rsidR="00B413A7">
        <w:rPr>
          <w:b/>
          <w:color w:val="00B0F0"/>
        </w:rPr>
        <w:t> </w:t>
      </w:r>
      <w:r w:rsidRPr="00096D88">
        <w:rPr>
          <w:b/>
          <w:color w:val="00B0F0"/>
        </w:rPr>
        <w:t>Brně</w:t>
      </w:r>
      <w:r w:rsidR="00B413A7">
        <w:rPr>
          <w:b/>
          <w:color w:val="00B0F0"/>
        </w:rPr>
        <w:t xml:space="preserve"> (Lesnická a dřevařská fakulta,</w:t>
      </w:r>
      <w:r w:rsidR="00B413A7" w:rsidRPr="00B413A7">
        <w:rPr>
          <w:b/>
          <w:color w:val="00B0F0"/>
        </w:rPr>
        <w:t xml:space="preserve"> </w:t>
      </w:r>
      <w:r w:rsidR="00B413A7">
        <w:rPr>
          <w:b/>
          <w:color w:val="00B0F0"/>
        </w:rPr>
        <w:t>Zkušebna stavebně truhlářských výrobků Zlín)</w:t>
      </w:r>
    </w:p>
    <w:p w:rsidR="007B1CA0" w:rsidRPr="00096D88" w:rsidRDefault="007B1CA0" w:rsidP="00E147C1">
      <w:pPr>
        <w:ind w:left="2835" w:hanging="2835"/>
        <w:jc w:val="both"/>
        <w:rPr>
          <w:b/>
          <w:color w:val="00B0F0"/>
        </w:rPr>
      </w:pPr>
      <w:r w:rsidRPr="00430954">
        <w:rPr>
          <w:color w:val="808080" w:themeColor="background1" w:themeShade="80"/>
        </w:rPr>
        <w:t xml:space="preserve">Projekt: </w:t>
      </w:r>
      <w:r w:rsidR="00E147C1">
        <w:tab/>
      </w:r>
      <w:r w:rsidRPr="00096D88">
        <w:rPr>
          <w:b/>
          <w:color w:val="00B0F0"/>
        </w:rPr>
        <w:t>Inovovaná konstrukce dřevěných</w:t>
      </w:r>
      <w:r w:rsidR="00E147C1">
        <w:rPr>
          <w:b/>
          <w:color w:val="00B0F0"/>
        </w:rPr>
        <w:t xml:space="preserve"> protipožárních vchodových </w:t>
      </w:r>
      <w:r w:rsidRPr="00096D88">
        <w:rPr>
          <w:b/>
          <w:color w:val="00B0F0"/>
        </w:rPr>
        <w:t>rámových dveří, typ EURO 68</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F64E7A" w:rsidRDefault="00F64E7A" w:rsidP="00FF69D8">
      <w:pPr>
        <w:autoSpaceDE w:val="0"/>
        <w:autoSpaceDN w:val="0"/>
        <w:adjustRightInd w:val="0"/>
        <w:spacing w:after="0"/>
        <w:jc w:val="both"/>
        <w:rPr>
          <w:color w:val="808080" w:themeColor="background1" w:themeShade="80"/>
        </w:rPr>
      </w:pPr>
      <w:r w:rsidRPr="00F64E7A">
        <w:rPr>
          <w:color w:val="808080" w:themeColor="background1" w:themeShade="80"/>
        </w:rPr>
        <w:t>Předmětem inovace byl vývoj nového typu dřevěných protipožárních vchodových rámových dveří. Inovací bylo dosaženo lepších požárních, tepelně technických, akustických a fyzikálně mechanických vlastností výrobku. U inovovaného výrobku byly zachovány veškeré funkční vlastnosti a musely být splněny základní funkční požadavky a vlastnosti z hlediska následného využití v rámci stanovených norem.  Inovací došlo k výraznému zlepšení designových, funkčních a kvalitativních vlastností výrobku. Výsledkem aplikace byl nově vyvinutý a ozkoušený produkt se zaměřením na zlepšení všech funkčních vlastností. Realizace probíhala ve čtyřech etapách:</w:t>
      </w:r>
    </w:p>
    <w:p w:rsidR="00F64E7A" w:rsidRPr="00F64E7A" w:rsidRDefault="00F64E7A" w:rsidP="00FF69D8">
      <w:pPr>
        <w:autoSpaceDE w:val="0"/>
        <w:autoSpaceDN w:val="0"/>
        <w:adjustRightInd w:val="0"/>
        <w:spacing w:after="0"/>
        <w:jc w:val="both"/>
        <w:rPr>
          <w:color w:val="808080" w:themeColor="background1" w:themeShade="80"/>
        </w:rPr>
      </w:pPr>
    </w:p>
    <w:p w:rsidR="00F64E7A" w:rsidRPr="00F64E7A" w:rsidRDefault="00F64E7A" w:rsidP="00FF69D8">
      <w:pPr>
        <w:pStyle w:val="Odstavecseseznamem"/>
        <w:numPr>
          <w:ilvl w:val="0"/>
          <w:numId w:val="6"/>
        </w:numPr>
        <w:autoSpaceDE w:val="0"/>
        <w:autoSpaceDN w:val="0"/>
        <w:adjustRightInd w:val="0"/>
        <w:spacing w:after="0"/>
        <w:jc w:val="both"/>
        <w:rPr>
          <w:color w:val="808080" w:themeColor="background1" w:themeShade="80"/>
        </w:rPr>
      </w:pPr>
      <w:r w:rsidRPr="00F64E7A">
        <w:rPr>
          <w:color w:val="808080" w:themeColor="background1" w:themeShade="80"/>
        </w:rPr>
        <w:t>definování technologických a technických parametrů pro dosažení optimalizované konstrukce výrobku pro možnost využití v rámci aplikace staveb s požadavkem na bezpečnost, požární odolnost a další možnost použití v rámci nízkoenergetických a pasivních domů,</w:t>
      </w:r>
    </w:p>
    <w:p w:rsidR="00F64E7A" w:rsidRPr="00F64E7A" w:rsidRDefault="00F64E7A" w:rsidP="00FF69D8">
      <w:pPr>
        <w:pStyle w:val="Odstavecseseznamem"/>
        <w:numPr>
          <w:ilvl w:val="0"/>
          <w:numId w:val="6"/>
        </w:numPr>
        <w:autoSpaceDE w:val="0"/>
        <w:autoSpaceDN w:val="0"/>
        <w:adjustRightInd w:val="0"/>
        <w:spacing w:after="0"/>
        <w:jc w:val="both"/>
        <w:rPr>
          <w:color w:val="808080" w:themeColor="background1" w:themeShade="80"/>
        </w:rPr>
      </w:pPr>
      <w:r w:rsidRPr="00F64E7A">
        <w:rPr>
          <w:color w:val="808080" w:themeColor="background1" w:themeShade="80"/>
        </w:rPr>
        <w:t>návrh technického a technologického řešení konstrukce a výroby,</w:t>
      </w:r>
    </w:p>
    <w:p w:rsidR="00F64E7A" w:rsidRPr="00F64E7A" w:rsidRDefault="00F64E7A" w:rsidP="00FF69D8">
      <w:pPr>
        <w:pStyle w:val="Odstavecseseznamem"/>
        <w:numPr>
          <w:ilvl w:val="0"/>
          <w:numId w:val="6"/>
        </w:numPr>
        <w:autoSpaceDE w:val="0"/>
        <w:autoSpaceDN w:val="0"/>
        <w:adjustRightInd w:val="0"/>
        <w:spacing w:after="0"/>
        <w:jc w:val="both"/>
        <w:rPr>
          <w:color w:val="808080" w:themeColor="background1" w:themeShade="80"/>
        </w:rPr>
      </w:pPr>
      <w:r w:rsidRPr="00F64E7A">
        <w:rPr>
          <w:color w:val="808080" w:themeColor="background1" w:themeShade="80"/>
        </w:rPr>
        <w:t>ověření definovaných a stanovených vlastností, technických parametrů a technických požadavků na předmětné výrobky provedením zkoušek,</w:t>
      </w:r>
    </w:p>
    <w:p w:rsidR="00F64E7A" w:rsidRPr="00F64E7A" w:rsidRDefault="00F64E7A" w:rsidP="00FF69D8">
      <w:pPr>
        <w:pStyle w:val="Odstavecseseznamem"/>
        <w:numPr>
          <w:ilvl w:val="0"/>
          <w:numId w:val="6"/>
        </w:numPr>
        <w:autoSpaceDE w:val="0"/>
        <w:autoSpaceDN w:val="0"/>
        <w:adjustRightInd w:val="0"/>
        <w:spacing w:after="0"/>
        <w:jc w:val="both"/>
        <w:rPr>
          <w:color w:val="808080" w:themeColor="background1" w:themeShade="80"/>
        </w:rPr>
      </w:pPr>
      <w:r w:rsidRPr="00F64E7A">
        <w:rPr>
          <w:color w:val="808080" w:themeColor="background1" w:themeShade="80"/>
        </w:rPr>
        <w:t xml:space="preserve">provedení technologického auditu ve výrobě po zavedení výroby inovovaného produktu </w:t>
      </w:r>
      <w:r w:rsidRPr="00F64E7A">
        <w:rPr>
          <w:color w:val="808080" w:themeColor="background1" w:themeShade="80"/>
        </w:rPr>
        <w:br/>
        <w:t>a analýza optimalizace výrobních procesů.</w:t>
      </w:r>
    </w:p>
    <w:p w:rsidR="009306C9" w:rsidRDefault="009306C9"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24F7" w:rsidRPr="00066940" w:rsidRDefault="001C24F7" w:rsidP="001C24F7">
      <w:pPr>
        <w:rPr>
          <w:color w:val="00B0F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00B0F0"/>
        </w:rPr>
        <w:tab/>
      </w:r>
      <w:r w:rsidRPr="00066940">
        <w:rPr>
          <w:color w:val="00B0F0"/>
        </w:rPr>
        <w:tab/>
        <w:t>výborná</w:t>
      </w:r>
    </w:p>
    <w:p w:rsidR="001C24F7" w:rsidRPr="00066940" w:rsidRDefault="001C24F7" w:rsidP="001C24F7">
      <w:pPr>
        <w:rPr>
          <w:color w:val="00B0F0"/>
        </w:rPr>
      </w:pPr>
      <w:r w:rsidRPr="00066940">
        <w:rPr>
          <w:color w:val="808080" w:themeColor="background1" w:themeShade="80"/>
        </w:rPr>
        <w:t>Naplnění očekávaných výstupů spolupráce:</w:t>
      </w:r>
      <w:r w:rsidRPr="00066940">
        <w:rPr>
          <w:color w:val="00B0F0"/>
        </w:rPr>
        <w:tab/>
      </w:r>
      <w:r w:rsidRPr="00066940">
        <w:rPr>
          <w:color w:val="00B0F0"/>
        </w:rPr>
        <w:tab/>
      </w:r>
      <w:r w:rsidRPr="00066940">
        <w:rPr>
          <w:color w:val="00B0F0"/>
        </w:rPr>
        <w:tab/>
      </w:r>
      <w:r w:rsidRPr="00066940">
        <w:rPr>
          <w:color w:val="00B0F0"/>
        </w:rPr>
        <w:tab/>
        <w:t>výborné</w:t>
      </w:r>
    </w:p>
    <w:p w:rsidR="001C24F7" w:rsidRPr="00066940" w:rsidRDefault="001C24F7" w:rsidP="001C24F7">
      <w:pPr>
        <w:rPr>
          <w:color w:val="00B0F0"/>
        </w:rPr>
      </w:pPr>
      <w:r w:rsidRPr="00066940">
        <w:rPr>
          <w:color w:val="808080" w:themeColor="background1" w:themeShade="80"/>
        </w:rPr>
        <w:t>Plán na spolupráci s vědeckovýzkumnou institucí v budoucnu:</w:t>
      </w:r>
      <w:r w:rsidRPr="00066940">
        <w:rPr>
          <w:color w:val="00B0F0"/>
        </w:rPr>
        <w:tab/>
      </w:r>
      <w:r w:rsidRPr="00066940">
        <w:rPr>
          <w:color w:val="00B0F0"/>
        </w:rPr>
        <w:tab/>
        <w:t>ano</w:t>
      </w:r>
    </w:p>
    <w:p w:rsidR="001C24F7" w:rsidRPr="00066940" w:rsidRDefault="001C24F7" w:rsidP="001C24F7">
      <w:pPr>
        <w:rPr>
          <w:color w:val="00B0F0"/>
        </w:rPr>
      </w:pPr>
      <w:r w:rsidRPr="00066940">
        <w:rPr>
          <w:color w:val="808080" w:themeColor="background1" w:themeShade="80"/>
        </w:rPr>
        <w:t>Administrativní náročnost:</w:t>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t>nehodnocena</w:t>
      </w:r>
    </w:p>
    <w:p w:rsidR="007B1CA0" w:rsidRDefault="007B1CA0" w:rsidP="007B1CA0">
      <w:pPr>
        <w:pStyle w:val="Nadpis1"/>
      </w:pPr>
      <w:bookmarkStart w:id="222" w:name="_Toc410286264"/>
      <w:bookmarkStart w:id="223" w:name="_Toc420047624"/>
      <w:bookmarkStart w:id="224" w:name="_Toc420049319"/>
      <w:bookmarkStart w:id="225" w:name="_Toc420049397"/>
      <w:bookmarkStart w:id="226" w:name="_Toc421541557"/>
      <w:r>
        <w:lastRenderedPageBreak/>
        <w:t>DSD-Dostál a.s.</w:t>
      </w:r>
      <w:bookmarkEnd w:id="222"/>
      <w:bookmarkEnd w:id="223"/>
      <w:bookmarkEnd w:id="224"/>
      <w:bookmarkEnd w:id="225"/>
      <w:bookmarkEnd w:id="22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Default="007B1CA0" w:rsidP="007B1CA0">
      <w:r w:rsidRPr="00430954">
        <w:rPr>
          <w:color w:val="808080" w:themeColor="background1" w:themeShade="80"/>
        </w:rPr>
        <w:t xml:space="preserve">Výše inovačního voucheru: </w:t>
      </w:r>
      <w:r>
        <w:tab/>
      </w:r>
      <w:r w:rsidRPr="00096D88">
        <w:rPr>
          <w:b/>
          <w:color w:val="00B0F0"/>
        </w:rPr>
        <w:t>104 250 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122640">
        <w:rPr>
          <w:b/>
          <w:color w:val="00B0F0"/>
        </w:rPr>
        <w:t>V</w:t>
      </w:r>
      <w:r w:rsidRPr="00096D88">
        <w:rPr>
          <w:b/>
          <w:color w:val="00B0F0"/>
        </w:rPr>
        <w:t>ysoká škola báňská – Technická univerzita Ostrava</w:t>
      </w:r>
      <w:r w:rsidR="00B413A7">
        <w:rPr>
          <w:b/>
          <w:color w:val="00B0F0"/>
        </w:rPr>
        <w:t xml:space="preserve"> (Fakulta strojní, Laboratoř sypkých hmot)</w:t>
      </w:r>
    </w:p>
    <w:p w:rsidR="007B1CA0" w:rsidRDefault="007B1CA0" w:rsidP="00E147C1">
      <w:pPr>
        <w:jc w:val="both"/>
        <w:rPr>
          <w:b/>
          <w:color w:val="31849B" w:themeColor="accent5" w:themeShade="BF"/>
        </w:rPr>
      </w:pPr>
      <w:r w:rsidRPr="00430954">
        <w:rPr>
          <w:color w:val="808080" w:themeColor="background1" w:themeShade="80"/>
        </w:rPr>
        <w:t xml:space="preserve">Projekt: </w:t>
      </w:r>
      <w:r>
        <w:tab/>
      </w:r>
      <w:r>
        <w:tab/>
      </w:r>
      <w:r>
        <w:tab/>
      </w:r>
      <w:r w:rsidRPr="00096D88">
        <w:rPr>
          <w:b/>
          <w:color w:val="00B0F0"/>
        </w:rPr>
        <w:t>Zvýšení dopravní kapacity vertikálního šnekového dopravníku</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8E5F9F" w:rsidRPr="008E5F9F" w:rsidRDefault="008E5F9F" w:rsidP="00FF69D8">
      <w:pPr>
        <w:autoSpaceDE w:val="0"/>
        <w:autoSpaceDN w:val="0"/>
        <w:adjustRightInd w:val="0"/>
        <w:spacing w:after="0"/>
        <w:jc w:val="both"/>
        <w:rPr>
          <w:color w:val="808080" w:themeColor="background1" w:themeShade="80"/>
        </w:rPr>
      </w:pPr>
      <w:r w:rsidRPr="008E5F9F">
        <w:rPr>
          <w:color w:val="808080" w:themeColor="background1" w:themeShade="80"/>
        </w:rPr>
        <w:t>Spolupráce byla vázána na stěžejní produkt společnosti v oblasti vertikální dopravy sypkých materiálů – vertikálnímu šnekovému dopravníku. Stávající konstrukce neumožňuje dopravu v místech s větším převýšením a další zvyšování dopravního výkonu. Realizací spolupráce bylo možné provést měření mechanicko-fyzikálních vlastností dopravovaných materiálů, analýzy za použití speciálního softwarového vybavení a studie možných variant řešení. Návrhy byly ověřeny pomocí počítačových simulací a následně i na validačních modelech k tomu určených. Výsledkem byl komplexní materiál pro vytvoření prototypu inovovaného vertikálního šnekového dopravníku, kterým byly rozšířeny technické možnosti v oblasti dopravy sypkých materiálů.</w:t>
      </w:r>
    </w:p>
    <w:p w:rsidR="009306C9" w:rsidRDefault="009306C9"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24F7" w:rsidRPr="00066940" w:rsidRDefault="001C24F7" w:rsidP="001C24F7">
      <w:pPr>
        <w:rPr>
          <w:color w:val="808080" w:themeColor="background1" w:themeShade="8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výborná</w:t>
      </w:r>
    </w:p>
    <w:p w:rsidR="001C24F7" w:rsidRPr="00066940" w:rsidRDefault="001C24F7" w:rsidP="001C24F7">
      <w:pPr>
        <w:rPr>
          <w:color w:val="808080" w:themeColor="background1" w:themeShade="80"/>
        </w:rPr>
      </w:pPr>
      <w:r w:rsidRPr="00066940">
        <w:rPr>
          <w:color w:val="808080" w:themeColor="background1" w:themeShade="80"/>
        </w:rPr>
        <w:t>Naplnění očekávaných výstupů spolupráce: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chvalitebné</w:t>
      </w:r>
    </w:p>
    <w:p w:rsidR="001C24F7" w:rsidRPr="00066940" w:rsidRDefault="001C24F7" w:rsidP="001C24F7">
      <w:pPr>
        <w:rPr>
          <w:color w:val="808080" w:themeColor="background1" w:themeShade="8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808080" w:themeColor="background1" w:themeShade="80"/>
        </w:rPr>
        <w:tab/>
      </w:r>
      <w:r w:rsidRPr="00066940">
        <w:rPr>
          <w:color w:val="00B0F0"/>
        </w:rPr>
        <w:t>ano</w:t>
      </w:r>
    </w:p>
    <w:p w:rsidR="001C24F7" w:rsidRPr="00066940" w:rsidRDefault="001C24F7" w:rsidP="001C24F7">
      <w:pPr>
        <w:rPr>
          <w:color w:val="808080" w:themeColor="background1" w:themeShade="80"/>
        </w:rPr>
      </w:pPr>
      <w:r w:rsidRPr="00066940">
        <w:rPr>
          <w:color w:val="808080" w:themeColor="background1" w:themeShade="80"/>
        </w:rPr>
        <w:t>Administrativní náročnost:</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nízká</w:t>
      </w:r>
    </w:p>
    <w:p w:rsidR="007B1CA0" w:rsidRDefault="007B1CA0" w:rsidP="007B1CA0">
      <w:pPr>
        <w:pStyle w:val="Nadpis1"/>
      </w:pPr>
      <w:bookmarkStart w:id="227" w:name="_Toc410286265"/>
      <w:bookmarkStart w:id="228" w:name="_Toc420047625"/>
      <w:bookmarkStart w:id="229" w:name="_Toc420049320"/>
      <w:bookmarkStart w:id="230" w:name="_Toc420049398"/>
      <w:bookmarkStart w:id="231" w:name="_Toc421541558"/>
      <w:r>
        <w:lastRenderedPageBreak/>
        <w:t>Truhlářství Woodarch s.r.o.</w:t>
      </w:r>
      <w:bookmarkEnd w:id="227"/>
      <w:bookmarkEnd w:id="228"/>
      <w:bookmarkEnd w:id="229"/>
      <w:bookmarkEnd w:id="230"/>
      <w:bookmarkEnd w:id="23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Pr="00096D88" w:rsidRDefault="007B1CA0" w:rsidP="007B1CA0">
      <w:pPr>
        <w:rPr>
          <w:color w:val="00B0F0"/>
        </w:rPr>
      </w:pPr>
      <w:r w:rsidRPr="00430954">
        <w:rPr>
          <w:color w:val="808080" w:themeColor="background1" w:themeShade="80"/>
        </w:rPr>
        <w:t xml:space="preserve">Výše inovačního voucheru: </w:t>
      </w:r>
      <w:r>
        <w:tab/>
      </w:r>
      <w:r w:rsidRPr="00096D88">
        <w:rPr>
          <w:b/>
          <w:color w:val="00B0F0"/>
        </w:rPr>
        <w:t>113 250 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122640">
        <w:rPr>
          <w:b/>
          <w:color w:val="00B0F0"/>
        </w:rPr>
        <w:t>M</w:t>
      </w:r>
      <w:r w:rsidRPr="00096D88">
        <w:rPr>
          <w:b/>
          <w:color w:val="00B0F0"/>
        </w:rPr>
        <w:t>endelova univerzita v</w:t>
      </w:r>
      <w:r w:rsidR="00B413A7">
        <w:rPr>
          <w:b/>
          <w:color w:val="00B0F0"/>
        </w:rPr>
        <w:t> </w:t>
      </w:r>
      <w:r w:rsidRPr="00096D88">
        <w:rPr>
          <w:b/>
          <w:color w:val="00B0F0"/>
        </w:rPr>
        <w:t>Brně</w:t>
      </w:r>
      <w:r w:rsidR="00B413A7">
        <w:rPr>
          <w:b/>
          <w:color w:val="00B0F0"/>
        </w:rPr>
        <w:t xml:space="preserve"> (Lesnická a dřevařská fakulta, Zkušebna stavebně truhlářských výrobků Zlín)</w:t>
      </w:r>
    </w:p>
    <w:p w:rsidR="007B1CA0" w:rsidRDefault="007B1CA0" w:rsidP="00E147C1">
      <w:pPr>
        <w:jc w:val="both"/>
        <w:rPr>
          <w:b/>
          <w:color w:val="31849B" w:themeColor="accent5" w:themeShade="BF"/>
        </w:rPr>
      </w:pPr>
      <w:r w:rsidRPr="00430954">
        <w:rPr>
          <w:color w:val="808080" w:themeColor="background1" w:themeShade="80"/>
        </w:rPr>
        <w:t xml:space="preserve">Projekt: </w:t>
      </w:r>
      <w:r>
        <w:tab/>
      </w:r>
      <w:r>
        <w:tab/>
      </w:r>
      <w:r>
        <w:tab/>
      </w:r>
      <w:r w:rsidRPr="00096D88">
        <w:rPr>
          <w:b/>
          <w:color w:val="00B0F0"/>
        </w:rPr>
        <w:t>Woodarch okno</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912848" w:rsidRPr="00912848" w:rsidRDefault="00912848" w:rsidP="00FF69D8">
      <w:pPr>
        <w:autoSpaceDE w:val="0"/>
        <w:autoSpaceDN w:val="0"/>
        <w:adjustRightInd w:val="0"/>
        <w:spacing w:after="0"/>
        <w:jc w:val="both"/>
        <w:rPr>
          <w:color w:val="808080" w:themeColor="background1" w:themeShade="80"/>
        </w:rPr>
      </w:pPr>
      <w:r w:rsidRPr="00912848">
        <w:rPr>
          <w:color w:val="808080" w:themeColor="background1" w:themeShade="80"/>
        </w:rPr>
        <w:t xml:space="preserve">Předmětem spolupráce byla inovovaná koncepce dvojitého okna s optimalizovanými technickými parametry pro použití při rekonstrukci historických a památkově chráněných budov a také </w:t>
      </w:r>
      <w:r w:rsidRPr="00912848">
        <w:rPr>
          <w:color w:val="808080" w:themeColor="background1" w:themeShade="80"/>
        </w:rPr>
        <w:br/>
        <w:t>v budovách se specifickými požadavky na tepelné a akustické vlastnosti. Na základě aplikovaného výzkumu a dosavadních výsledků výzkumné a technologické činnosti byl realizován návrh a ověření nového optimalizovaného dřevěného dvojitého okna s širším komplexem požadovaných vlastností. Těžištěm výstupů inovace bylo definování technických parametrů výrobku a aplikace výsledků dosavadních výzkumů a ověření dosažení požadovaných vlastností. Realizace probíhala ve čtyřech etapách:</w:t>
      </w:r>
    </w:p>
    <w:p w:rsidR="00912848" w:rsidRPr="00912848" w:rsidRDefault="00912848" w:rsidP="00FF69D8">
      <w:pPr>
        <w:autoSpaceDE w:val="0"/>
        <w:autoSpaceDN w:val="0"/>
        <w:adjustRightInd w:val="0"/>
        <w:spacing w:after="0"/>
        <w:jc w:val="both"/>
        <w:rPr>
          <w:color w:val="808080" w:themeColor="background1" w:themeShade="80"/>
        </w:rPr>
      </w:pPr>
    </w:p>
    <w:p w:rsidR="00912848" w:rsidRPr="00912848" w:rsidRDefault="00912848" w:rsidP="00FF69D8">
      <w:pPr>
        <w:pStyle w:val="Odstavecseseznamem"/>
        <w:numPr>
          <w:ilvl w:val="0"/>
          <w:numId w:val="7"/>
        </w:numPr>
        <w:autoSpaceDE w:val="0"/>
        <w:autoSpaceDN w:val="0"/>
        <w:adjustRightInd w:val="0"/>
        <w:spacing w:after="0"/>
        <w:jc w:val="both"/>
        <w:rPr>
          <w:color w:val="808080" w:themeColor="background1" w:themeShade="80"/>
        </w:rPr>
      </w:pPr>
      <w:r w:rsidRPr="00912848">
        <w:rPr>
          <w:color w:val="808080" w:themeColor="background1" w:themeShade="80"/>
        </w:rPr>
        <w:t>definování technologických a technických parametrů pro dosažení optimalizované konstrukce dřevěného okna pro speciální účely,</w:t>
      </w:r>
    </w:p>
    <w:p w:rsidR="00912848" w:rsidRPr="00912848" w:rsidRDefault="00912848" w:rsidP="00FF69D8">
      <w:pPr>
        <w:pStyle w:val="Odstavecseseznamem"/>
        <w:numPr>
          <w:ilvl w:val="0"/>
          <w:numId w:val="7"/>
        </w:numPr>
        <w:autoSpaceDE w:val="0"/>
        <w:autoSpaceDN w:val="0"/>
        <w:adjustRightInd w:val="0"/>
        <w:spacing w:after="0"/>
        <w:jc w:val="both"/>
        <w:rPr>
          <w:color w:val="808080" w:themeColor="background1" w:themeShade="80"/>
        </w:rPr>
      </w:pPr>
      <w:r w:rsidRPr="00912848">
        <w:rPr>
          <w:color w:val="808080" w:themeColor="background1" w:themeShade="80"/>
        </w:rPr>
        <w:t>návrh technického a technologického řešení konstrukce a výroby okna,</w:t>
      </w:r>
    </w:p>
    <w:p w:rsidR="00912848" w:rsidRPr="00912848" w:rsidRDefault="00912848" w:rsidP="00FF69D8">
      <w:pPr>
        <w:pStyle w:val="Odstavecseseznamem"/>
        <w:numPr>
          <w:ilvl w:val="0"/>
          <w:numId w:val="7"/>
        </w:numPr>
        <w:autoSpaceDE w:val="0"/>
        <w:autoSpaceDN w:val="0"/>
        <w:adjustRightInd w:val="0"/>
        <w:spacing w:after="0"/>
        <w:jc w:val="both"/>
        <w:rPr>
          <w:color w:val="808080" w:themeColor="background1" w:themeShade="80"/>
        </w:rPr>
      </w:pPr>
      <w:r w:rsidRPr="00912848">
        <w:rPr>
          <w:color w:val="808080" w:themeColor="background1" w:themeShade="80"/>
        </w:rPr>
        <w:t>ověření definovaných parametrů a technických požadavků na výrobky zkoušením,</w:t>
      </w:r>
    </w:p>
    <w:p w:rsidR="00912848" w:rsidRPr="00912848" w:rsidRDefault="00912848" w:rsidP="00FF69D8">
      <w:pPr>
        <w:pStyle w:val="Odstavecseseznamem"/>
        <w:numPr>
          <w:ilvl w:val="0"/>
          <w:numId w:val="7"/>
        </w:numPr>
        <w:autoSpaceDE w:val="0"/>
        <w:autoSpaceDN w:val="0"/>
        <w:adjustRightInd w:val="0"/>
        <w:spacing w:after="0"/>
        <w:jc w:val="both"/>
        <w:rPr>
          <w:color w:val="808080" w:themeColor="background1" w:themeShade="80"/>
        </w:rPr>
      </w:pPr>
      <w:r w:rsidRPr="00912848">
        <w:rPr>
          <w:color w:val="808080" w:themeColor="background1" w:themeShade="80"/>
        </w:rPr>
        <w:t xml:space="preserve">provedení technologického auditu ve výrobě po zavedení výroby inovovaného produktu </w:t>
      </w:r>
      <w:r w:rsidRPr="00912848">
        <w:rPr>
          <w:color w:val="808080" w:themeColor="background1" w:themeShade="80"/>
        </w:rPr>
        <w:br/>
        <w:t>a analýza optimalizace výrobních procesů.</w:t>
      </w:r>
    </w:p>
    <w:p w:rsidR="009306C9" w:rsidRDefault="009306C9"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066940" w:rsidRDefault="0044437B" w:rsidP="0044437B">
      <w:pPr>
        <w:rPr>
          <w:b/>
          <w:color w:val="00B0F0"/>
          <w:sz w:val="4"/>
        </w:rPr>
      </w:pPr>
    </w:p>
    <w:p w:rsidR="001C24F7" w:rsidRPr="00066940" w:rsidRDefault="001C24F7" w:rsidP="001C24F7">
      <w:pPr>
        <w:rPr>
          <w:color w:val="00B0F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00B0F0"/>
        </w:rPr>
        <w:tab/>
      </w:r>
      <w:r w:rsidRPr="00066940">
        <w:rPr>
          <w:color w:val="00B0F0"/>
        </w:rPr>
        <w:tab/>
        <w:t>výborná</w:t>
      </w:r>
    </w:p>
    <w:p w:rsidR="001C24F7" w:rsidRPr="00066940" w:rsidRDefault="001C24F7" w:rsidP="001C24F7">
      <w:pPr>
        <w:rPr>
          <w:color w:val="00B0F0"/>
        </w:rPr>
      </w:pPr>
      <w:r w:rsidRPr="00066940">
        <w:rPr>
          <w:color w:val="808080" w:themeColor="background1" w:themeShade="80"/>
        </w:rPr>
        <w:t>Naplnění očekávaných výstupů spolupráce:</w:t>
      </w:r>
      <w:r w:rsidRPr="00066940">
        <w:rPr>
          <w:color w:val="00B0F0"/>
        </w:rPr>
        <w:tab/>
      </w:r>
      <w:r w:rsidRPr="00066940">
        <w:rPr>
          <w:color w:val="00B0F0"/>
        </w:rPr>
        <w:tab/>
      </w:r>
      <w:r w:rsidRPr="00066940">
        <w:rPr>
          <w:color w:val="00B0F0"/>
        </w:rPr>
        <w:tab/>
      </w:r>
      <w:r w:rsidRPr="00066940">
        <w:rPr>
          <w:color w:val="00B0F0"/>
        </w:rPr>
        <w:tab/>
        <w:t>výborné</w:t>
      </w:r>
    </w:p>
    <w:p w:rsidR="001C24F7" w:rsidRPr="00066940" w:rsidRDefault="001C24F7" w:rsidP="001C24F7">
      <w:pPr>
        <w:rPr>
          <w:color w:val="00B0F0"/>
        </w:rPr>
      </w:pPr>
      <w:r w:rsidRPr="00066940">
        <w:rPr>
          <w:color w:val="808080" w:themeColor="background1" w:themeShade="80"/>
        </w:rPr>
        <w:t>Plán na spolupráci s vědeckovýzkumnou institucí v budoucnu:</w:t>
      </w:r>
      <w:r w:rsidRPr="00066940">
        <w:rPr>
          <w:color w:val="00B0F0"/>
        </w:rPr>
        <w:tab/>
      </w:r>
      <w:r w:rsidRPr="00066940">
        <w:rPr>
          <w:color w:val="00B0F0"/>
        </w:rPr>
        <w:tab/>
        <w:t>ano</w:t>
      </w:r>
    </w:p>
    <w:p w:rsidR="001C24F7" w:rsidRPr="00066940" w:rsidRDefault="001C24F7" w:rsidP="001C24F7">
      <w:pPr>
        <w:rPr>
          <w:color w:val="00B0F0"/>
        </w:rPr>
      </w:pPr>
      <w:r w:rsidRPr="00066940">
        <w:rPr>
          <w:color w:val="808080" w:themeColor="background1" w:themeShade="80"/>
        </w:rPr>
        <w:t>Administrativní náročnost:</w:t>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t>nehodnocena</w:t>
      </w:r>
    </w:p>
    <w:p w:rsidR="007B1CA0" w:rsidRDefault="007B1CA0" w:rsidP="007B1CA0">
      <w:pPr>
        <w:pStyle w:val="Nadpis1"/>
      </w:pPr>
      <w:bookmarkStart w:id="232" w:name="_Toc410286266"/>
      <w:bookmarkStart w:id="233" w:name="_Toc420047626"/>
      <w:bookmarkStart w:id="234" w:name="_Toc420049321"/>
      <w:bookmarkStart w:id="235" w:name="_Toc420049399"/>
      <w:bookmarkStart w:id="236" w:name="_Toc421541559"/>
      <w:r>
        <w:lastRenderedPageBreak/>
        <w:t>P</w:t>
      </w:r>
      <w:r w:rsidR="00EF0B19">
        <w:t>romak</w:t>
      </w:r>
      <w:r>
        <w:t xml:space="preserve"> </w:t>
      </w:r>
      <w:r w:rsidRPr="00096D88">
        <w:t>M</w:t>
      </w:r>
      <w:r w:rsidR="00EF0B19">
        <w:t xml:space="preserve">orava </w:t>
      </w:r>
      <w:r>
        <w:t>s.r.o.</w:t>
      </w:r>
      <w:bookmarkEnd w:id="232"/>
      <w:bookmarkEnd w:id="233"/>
      <w:bookmarkEnd w:id="234"/>
      <w:bookmarkEnd w:id="235"/>
      <w:bookmarkEnd w:id="236"/>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Pr="00096D88" w:rsidRDefault="007B1CA0" w:rsidP="007B1CA0">
      <w:pPr>
        <w:rPr>
          <w:color w:val="00B0F0"/>
        </w:rPr>
      </w:pPr>
      <w:r w:rsidRPr="00430954">
        <w:rPr>
          <w:color w:val="808080" w:themeColor="background1" w:themeShade="80"/>
        </w:rPr>
        <w:t xml:space="preserve">Výše inovačního voucheru: </w:t>
      </w:r>
      <w:r>
        <w:tab/>
      </w:r>
      <w:r w:rsidRPr="00096D88">
        <w:rPr>
          <w:b/>
          <w:color w:val="00B0F0"/>
        </w:rPr>
        <w:t>148 500 Kč</w:t>
      </w:r>
    </w:p>
    <w:p w:rsidR="007B1CA0" w:rsidRPr="00096D88" w:rsidRDefault="007B1CA0" w:rsidP="00E147C1">
      <w:pPr>
        <w:ind w:left="2835" w:hanging="2835"/>
        <w:jc w:val="both"/>
        <w:rPr>
          <w:color w:val="00B0F0"/>
        </w:rPr>
      </w:pPr>
      <w:r w:rsidRPr="00430954">
        <w:rPr>
          <w:color w:val="808080" w:themeColor="background1" w:themeShade="80"/>
        </w:rPr>
        <w:t xml:space="preserve">Spolupracující VaV instituce: </w:t>
      </w:r>
      <w:r>
        <w:tab/>
      </w:r>
      <w:r w:rsidR="00122640">
        <w:rPr>
          <w:b/>
          <w:color w:val="00B0F0"/>
        </w:rPr>
        <w:t>V</w:t>
      </w:r>
      <w:r w:rsidRPr="00096D88">
        <w:rPr>
          <w:b/>
          <w:color w:val="00B0F0"/>
        </w:rPr>
        <w:t>ysoká škola báňská – Technická univerzita Ostrava</w:t>
      </w:r>
      <w:r w:rsidR="00B413A7">
        <w:rPr>
          <w:b/>
          <w:color w:val="00B0F0"/>
        </w:rPr>
        <w:t xml:space="preserve"> (Fakulta strojní, Ústav dopravních a procesních zařízení)</w:t>
      </w:r>
    </w:p>
    <w:p w:rsidR="007B1CA0" w:rsidRPr="00096D88" w:rsidRDefault="007B1CA0" w:rsidP="00E147C1">
      <w:pPr>
        <w:jc w:val="both"/>
        <w:rPr>
          <w:b/>
          <w:color w:val="00B0F0"/>
        </w:rPr>
      </w:pPr>
      <w:r w:rsidRPr="00430954">
        <w:rPr>
          <w:color w:val="808080" w:themeColor="background1" w:themeShade="80"/>
        </w:rPr>
        <w:t xml:space="preserve">Projekt: </w:t>
      </w:r>
      <w:r>
        <w:tab/>
      </w:r>
      <w:r>
        <w:tab/>
      </w:r>
      <w:r>
        <w:tab/>
      </w:r>
      <w:r w:rsidRPr="00096D88">
        <w:rPr>
          <w:b/>
          <w:color w:val="00B0F0"/>
        </w:rPr>
        <w:t>Ekologická likvidace lihovarnických výpalků</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1C3CFE" w:rsidRPr="001C3CFE" w:rsidRDefault="001C3CFE" w:rsidP="00FF69D8">
      <w:pPr>
        <w:autoSpaceDE w:val="0"/>
        <w:autoSpaceDN w:val="0"/>
        <w:adjustRightInd w:val="0"/>
        <w:spacing w:after="0"/>
        <w:jc w:val="both"/>
        <w:rPr>
          <w:color w:val="808080" w:themeColor="background1" w:themeShade="80"/>
        </w:rPr>
      </w:pPr>
      <w:r w:rsidRPr="001C3CFE">
        <w:rPr>
          <w:color w:val="808080" w:themeColor="background1" w:themeShade="80"/>
        </w:rPr>
        <w:t xml:space="preserve">Inovačním produktem projektu byla nová metoda ekologické likvidace lihovarnických výpalků z pěstitelských pálenic. Pro plynostanice jsou vhodným produktem, ale jejich užití je limitováno vzdáleností nutné dopravy a pro moderní kanalizační systémy přinášejí problémy na konci kanalizačního systému. Inovační proces zajistil soulad s legislativními předpisy pro případ rozdělení lihovarnických výpalků na tekutou a pevnou složku. Pro tekutou složku byly prověřeny legislativní podmínky úpravy s bezproblémovým vypouštěním do kanalizačního systému a pro pevnou složku byl nalezen technologický postup, aby pro jejich úpravu bylo zapotřebí co nejmenší množství energie s cílem jejich případného energetického využití. Tím bylo zamezeno jejich problematickému vyvážení na vybrané pozemky s nutnou realizací ozdravných opatření zakyselené půdy. </w:t>
      </w:r>
    </w:p>
    <w:p w:rsidR="009306C9" w:rsidRDefault="009306C9"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p w:rsidR="007E482E" w:rsidRDefault="007E482E" w:rsidP="007B1CA0">
      <w:pPr>
        <w:rPr>
          <w:b/>
          <w:color w:val="31849B" w:themeColor="accent5" w:themeShade="BF"/>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24F7" w:rsidRPr="00066940" w:rsidRDefault="001C24F7" w:rsidP="001C24F7">
      <w:pPr>
        <w:rPr>
          <w:color w:val="808080" w:themeColor="background1" w:themeShade="8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výborná</w:t>
      </w:r>
    </w:p>
    <w:p w:rsidR="001C24F7" w:rsidRPr="00066940" w:rsidRDefault="001C24F7" w:rsidP="001C24F7">
      <w:pPr>
        <w:rPr>
          <w:color w:val="808080" w:themeColor="background1" w:themeShade="80"/>
        </w:rPr>
      </w:pPr>
      <w:r w:rsidRPr="00066940">
        <w:rPr>
          <w:color w:val="808080" w:themeColor="background1" w:themeShade="80"/>
        </w:rPr>
        <w:t>Naplnění očekávaných výstupů spolupráce:</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výborné</w:t>
      </w:r>
    </w:p>
    <w:p w:rsidR="001C24F7" w:rsidRPr="00066940" w:rsidRDefault="001C24F7" w:rsidP="001C24F7">
      <w:pPr>
        <w:rPr>
          <w:color w:val="808080" w:themeColor="background1" w:themeShade="8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808080" w:themeColor="background1" w:themeShade="80"/>
        </w:rPr>
        <w:tab/>
      </w:r>
      <w:r w:rsidRPr="00066940">
        <w:rPr>
          <w:color w:val="00B0F0"/>
        </w:rPr>
        <w:t>ano</w:t>
      </w:r>
    </w:p>
    <w:p w:rsidR="001C24F7" w:rsidRPr="00066940" w:rsidRDefault="001C24F7" w:rsidP="001C24F7">
      <w:pPr>
        <w:rPr>
          <w:color w:val="00B0F0"/>
        </w:rPr>
      </w:pPr>
      <w:r w:rsidRPr="00066940">
        <w:rPr>
          <w:color w:val="808080" w:themeColor="background1" w:themeShade="80"/>
        </w:rPr>
        <w:t>Administrativní náročnost:</w:t>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808080" w:themeColor="background1" w:themeShade="80"/>
        </w:rPr>
        <w:tab/>
      </w:r>
      <w:r w:rsidRPr="00066940">
        <w:rPr>
          <w:color w:val="00B0F0"/>
        </w:rPr>
        <w:t>nízká</w:t>
      </w:r>
    </w:p>
    <w:p w:rsidR="007B1CA0" w:rsidRDefault="00EF0B19" w:rsidP="007B1CA0">
      <w:pPr>
        <w:pStyle w:val="Nadpis1"/>
      </w:pPr>
      <w:bookmarkStart w:id="237" w:name="_Toc410286267"/>
      <w:bookmarkStart w:id="238" w:name="_Toc420047627"/>
      <w:bookmarkStart w:id="239" w:name="_Toc420049322"/>
      <w:bookmarkStart w:id="240" w:name="_Toc420049400"/>
      <w:bookmarkStart w:id="241" w:name="_Toc421541560"/>
      <w:r>
        <w:lastRenderedPageBreak/>
        <w:t>MODIT,</w:t>
      </w:r>
      <w:r w:rsidR="007B1CA0">
        <w:t xml:space="preserve"> spol. s r.o.</w:t>
      </w:r>
      <w:bookmarkEnd w:id="237"/>
      <w:bookmarkEnd w:id="238"/>
      <w:bookmarkEnd w:id="239"/>
      <w:bookmarkEnd w:id="240"/>
      <w:bookmarkEnd w:id="241"/>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7B1CA0" w:rsidRPr="00096D88" w:rsidRDefault="007B1CA0" w:rsidP="007B1CA0">
      <w:pPr>
        <w:rPr>
          <w:color w:val="00B0F0"/>
        </w:rPr>
      </w:pPr>
      <w:r w:rsidRPr="00430954">
        <w:rPr>
          <w:color w:val="808080" w:themeColor="background1" w:themeShade="80"/>
        </w:rPr>
        <w:t xml:space="preserve">Výše inovačního voucheru: </w:t>
      </w:r>
      <w:r>
        <w:tab/>
      </w:r>
      <w:r w:rsidRPr="00096D88">
        <w:rPr>
          <w:b/>
          <w:color w:val="00B0F0"/>
        </w:rPr>
        <w:t>1</w:t>
      </w:r>
      <w:r w:rsidR="00330B4A">
        <w:rPr>
          <w:b/>
          <w:color w:val="00B0F0"/>
        </w:rPr>
        <w:t>11</w:t>
      </w:r>
      <w:r w:rsidRPr="00096D88">
        <w:rPr>
          <w:b/>
          <w:color w:val="00B0F0"/>
        </w:rPr>
        <w:t xml:space="preserve"> </w:t>
      </w:r>
      <w:r w:rsidR="00330B4A">
        <w:rPr>
          <w:b/>
          <w:color w:val="00B0F0"/>
        </w:rPr>
        <w:t>375</w:t>
      </w:r>
      <w:r w:rsidRPr="00096D88">
        <w:rPr>
          <w:b/>
          <w:color w:val="00B0F0"/>
        </w:rPr>
        <w:t xml:space="preserve"> Kč</w:t>
      </w:r>
    </w:p>
    <w:p w:rsidR="007B1CA0" w:rsidRDefault="007B1CA0" w:rsidP="00E147C1">
      <w:pPr>
        <w:ind w:left="2835" w:hanging="2835"/>
        <w:jc w:val="both"/>
      </w:pPr>
      <w:r w:rsidRPr="00430954">
        <w:rPr>
          <w:color w:val="808080" w:themeColor="background1" w:themeShade="80"/>
        </w:rPr>
        <w:t xml:space="preserve">Spolupracující VaV instituce: </w:t>
      </w:r>
      <w:r>
        <w:tab/>
      </w:r>
      <w:r w:rsidR="009C54E5">
        <w:rPr>
          <w:b/>
          <w:color w:val="00B0F0"/>
        </w:rPr>
        <w:t>V</w:t>
      </w:r>
      <w:r w:rsidRPr="00096D88">
        <w:rPr>
          <w:b/>
          <w:color w:val="00B0F0"/>
        </w:rPr>
        <w:t>ysoká škola báňská – Technická univerzita Ostrava</w:t>
      </w:r>
      <w:r w:rsidR="00B413A7">
        <w:rPr>
          <w:b/>
          <w:color w:val="00B0F0"/>
        </w:rPr>
        <w:t xml:space="preserve"> (Fakulta metalurgie a materiálového inženýrství, Katedra ochrany životního prostředí v průmyslu)</w:t>
      </w:r>
    </w:p>
    <w:p w:rsidR="007B1CA0" w:rsidRDefault="007B1CA0" w:rsidP="00E147C1">
      <w:pPr>
        <w:jc w:val="both"/>
        <w:rPr>
          <w:b/>
          <w:color w:val="00B0F0"/>
        </w:rPr>
      </w:pPr>
      <w:r w:rsidRPr="00430954">
        <w:rPr>
          <w:color w:val="808080" w:themeColor="background1" w:themeShade="80"/>
        </w:rPr>
        <w:t xml:space="preserve">Projekt: </w:t>
      </w:r>
      <w:r>
        <w:tab/>
      </w:r>
      <w:r>
        <w:tab/>
      </w:r>
      <w:r>
        <w:tab/>
      </w:r>
      <w:r w:rsidRPr="00096D88">
        <w:rPr>
          <w:b/>
          <w:color w:val="00B0F0"/>
        </w:rPr>
        <w:t>Alternativní palivo</w:t>
      </w:r>
    </w:p>
    <w:tbl>
      <w:tblPr>
        <w:tblStyle w:val="Mkatabulky"/>
        <w:tblW w:w="0" w:type="auto"/>
        <w:tblBorders>
          <w:top w:val="single" w:sz="4" w:space="0" w:color="00B0F0"/>
          <w:left w:val="none" w:sz="0" w:space="0" w:color="auto"/>
          <w:bottom w:val="none" w:sz="0" w:space="0" w:color="auto"/>
          <w:right w:val="none" w:sz="0" w:space="0" w:color="auto"/>
        </w:tblBorders>
        <w:tblLook w:val="04A0" w:firstRow="1" w:lastRow="0" w:firstColumn="1" w:lastColumn="0" w:noHBand="0" w:noVBand="1"/>
      </w:tblPr>
      <w:tblGrid>
        <w:gridCol w:w="9212"/>
      </w:tblGrid>
      <w:tr w:rsidR="007B1CA0" w:rsidTr="004E0B75">
        <w:tc>
          <w:tcPr>
            <w:tcW w:w="9212" w:type="dxa"/>
          </w:tcPr>
          <w:p w:rsidR="007B1CA0" w:rsidRDefault="007B1CA0" w:rsidP="004E0B75">
            <w:pPr>
              <w:rPr>
                <w:b/>
                <w:color w:val="31849B" w:themeColor="accent5" w:themeShade="BF"/>
              </w:rPr>
            </w:pPr>
          </w:p>
        </w:tc>
      </w:tr>
    </w:tbl>
    <w:p w:rsidR="001C3CFE" w:rsidRPr="001C3CFE" w:rsidRDefault="001C3CFE" w:rsidP="00FF69D8">
      <w:pPr>
        <w:autoSpaceDE w:val="0"/>
        <w:autoSpaceDN w:val="0"/>
        <w:adjustRightInd w:val="0"/>
        <w:spacing w:after="0"/>
        <w:jc w:val="both"/>
        <w:rPr>
          <w:color w:val="808080" w:themeColor="background1" w:themeShade="80"/>
        </w:rPr>
      </w:pPr>
      <w:r w:rsidRPr="001C3CFE">
        <w:rPr>
          <w:color w:val="808080" w:themeColor="background1" w:themeShade="80"/>
        </w:rPr>
        <w:t xml:space="preserve">Výsledkem spolupráce byla pomoc při stanovení charakteristických chemických a fyzikálních vlastností odpadu produkovaného při ekonomické činnosti společnosti a dosud ukládaného na skládku. Provedená předběžná laboratorní měření na obsah uhlíku prokázala jeho vysokou přítomnost, obsah ostatních prvků však nedovoloval běžné energetické využití tohoto alternativního zdroje energie. Byla navržena opatření a způsob úpravy odpadu pocházejícího z izolace elektroinstalačních kabelů. Výsledek spolupráce přispěl k omezení ukládání tohoto odpadu na skládku. </w:t>
      </w:r>
    </w:p>
    <w:p w:rsidR="009306C9" w:rsidRDefault="009306C9" w:rsidP="007B1CA0">
      <w:pPr>
        <w:rPr>
          <w:b/>
          <w:color w:val="00B0F0"/>
        </w:rPr>
      </w:pPr>
    </w:p>
    <w:p w:rsidR="007E482E" w:rsidRDefault="007E482E" w:rsidP="007B1CA0">
      <w:pPr>
        <w:rPr>
          <w:b/>
          <w:color w:val="00B0F0"/>
        </w:rPr>
      </w:pPr>
    </w:p>
    <w:p w:rsidR="007E482E" w:rsidRDefault="007E482E" w:rsidP="007B1CA0">
      <w:pPr>
        <w:rPr>
          <w:b/>
          <w:color w:val="00B0F0"/>
        </w:rPr>
      </w:pPr>
    </w:p>
    <w:p w:rsidR="007E482E" w:rsidRDefault="007E482E" w:rsidP="007B1CA0">
      <w:pPr>
        <w:rPr>
          <w:b/>
          <w:color w:val="00B0F0"/>
        </w:rPr>
      </w:pPr>
    </w:p>
    <w:p w:rsidR="007E482E" w:rsidRDefault="007E482E" w:rsidP="007B1CA0">
      <w:pPr>
        <w:rPr>
          <w:b/>
          <w:color w:val="00B0F0"/>
        </w:rPr>
      </w:pPr>
    </w:p>
    <w:p w:rsidR="007E482E" w:rsidRDefault="007E482E" w:rsidP="007B1CA0">
      <w:pPr>
        <w:rPr>
          <w:b/>
          <w:color w:val="00B0F0"/>
        </w:rPr>
      </w:pPr>
    </w:p>
    <w:p w:rsidR="007E482E" w:rsidRDefault="007E482E" w:rsidP="007B1CA0">
      <w:pPr>
        <w:rPr>
          <w:b/>
          <w:color w:val="00B0F0"/>
        </w:rPr>
      </w:pPr>
    </w:p>
    <w:p w:rsidR="007E482E" w:rsidRDefault="007E482E" w:rsidP="007B1CA0">
      <w:pPr>
        <w:rPr>
          <w:b/>
          <w:color w:val="00B0F0"/>
        </w:rPr>
      </w:pPr>
    </w:p>
    <w:p w:rsidR="007E482E" w:rsidRDefault="007E482E" w:rsidP="007B1CA0">
      <w:pPr>
        <w:rPr>
          <w:b/>
          <w:color w:val="00B0F0"/>
        </w:rPr>
      </w:pPr>
    </w:p>
    <w:p w:rsidR="007E482E" w:rsidRDefault="007E482E" w:rsidP="007B1CA0">
      <w:pPr>
        <w:rPr>
          <w:b/>
          <w:color w:val="00B0F0"/>
        </w:rPr>
      </w:pPr>
    </w:p>
    <w:p w:rsidR="007E482E" w:rsidRDefault="007E482E" w:rsidP="007B1CA0">
      <w:pPr>
        <w:rPr>
          <w:b/>
          <w:color w:val="00B0F0"/>
        </w:rPr>
      </w:pPr>
    </w:p>
    <w:p w:rsidR="007E482E" w:rsidRDefault="007E482E" w:rsidP="007B1CA0">
      <w:pPr>
        <w:rPr>
          <w:b/>
          <w:color w:val="00B0F0"/>
        </w:rPr>
      </w:pPr>
    </w:p>
    <w:tbl>
      <w:tblPr>
        <w:tblStyle w:val="Mkatabulky"/>
        <w:tblW w:w="0" w:type="auto"/>
        <w:tblBorders>
          <w:top w:val="none" w:sz="0" w:space="0" w:color="auto"/>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9212"/>
      </w:tblGrid>
      <w:tr w:rsidR="0044437B" w:rsidTr="003D7490">
        <w:tc>
          <w:tcPr>
            <w:tcW w:w="9212" w:type="dxa"/>
          </w:tcPr>
          <w:p w:rsidR="0044437B" w:rsidRPr="00AB3580" w:rsidRDefault="0044437B" w:rsidP="003D7490">
            <w:pPr>
              <w:spacing w:line="276" w:lineRule="auto"/>
              <w:jc w:val="both"/>
              <w:rPr>
                <w:b/>
                <w:color w:val="00B0F0"/>
              </w:rPr>
            </w:pPr>
            <w:r w:rsidRPr="00395EC1">
              <w:rPr>
                <w:b/>
                <w:color w:val="00B0F0"/>
              </w:rPr>
              <w:t>Zhodnocení využití inovačního voucheru</w:t>
            </w:r>
          </w:p>
        </w:tc>
      </w:tr>
    </w:tbl>
    <w:p w:rsidR="0044437B" w:rsidRPr="00395EC1" w:rsidRDefault="0044437B" w:rsidP="0044437B">
      <w:pPr>
        <w:rPr>
          <w:b/>
          <w:color w:val="00B0F0"/>
          <w:sz w:val="4"/>
        </w:rPr>
      </w:pPr>
    </w:p>
    <w:p w:rsidR="001C24F7" w:rsidRPr="00066940" w:rsidRDefault="001C24F7" w:rsidP="001C24F7">
      <w:pPr>
        <w:rPr>
          <w:color w:val="00B0F0"/>
        </w:rPr>
      </w:pPr>
      <w:r w:rsidRPr="00066940">
        <w:rPr>
          <w:color w:val="808080" w:themeColor="background1" w:themeShade="80"/>
        </w:rPr>
        <w:t>Spolupráce s pracovištěm vědeckovýzkumné instituce:</w:t>
      </w:r>
      <w:r w:rsidRPr="00066940">
        <w:rPr>
          <w:color w:val="808080" w:themeColor="background1" w:themeShade="80"/>
        </w:rPr>
        <w:tab/>
      </w:r>
      <w:r w:rsidRPr="00066940">
        <w:rPr>
          <w:color w:val="00B0F0"/>
        </w:rPr>
        <w:tab/>
      </w:r>
      <w:r w:rsidRPr="00066940">
        <w:rPr>
          <w:color w:val="00B0F0"/>
        </w:rPr>
        <w:tab/>
        <w:t>výborná</w:t>
      </w:r>
    </w:p>
    <w:p w:rsidR="001C24F7" w:rsidRPr="00066940" w:rsidRDefault="001C24F7" w:rsidP="001C24F7">
      <w:pPr>
        <w:rPr>
          <w:color w:val="00B0F0"/>
        </w:rPr>
      </w:pPr>
      <w:r w:rsidRPr="00066940">
        <w:rPr>
          <w:color w:val="808080" w:themeColor="background1" w:themeShade="80"/>
        </w:rPr>
        <w:t>Naplnění očekávaných výstupů spolupráce:</w:t>
      </w:r>
      <w:r w:rsidRPr="00066940">
        <w:rPr>
          <w:color w:val="808080" w:themeColor="background1" w:themeShade="80"/>
        </w:rPr>
        <w:tab/>
      </w:r>
      <w:r w:rsidRPr="00066940">
        <w:rPr>
          <w:color w:val="00B0F0"/>
        </w:rPr>
        <w:tab/>
      </w:r>
      <w:r w:rsidRPr="00066940">
        <w:rPr>
          <w:color w:val="00B0F0"/>
        </w:rPr>
        <w:tab/>
      </w:r>
      <w:r w:rsidRPr="00066940">
        <w:rPr>
          <w:color w:val="00B0F0"/>
        </w:rPr>
        <w:tab/>
        <w:t>výborné</w:t>
      </w:r>
    </w:p>
    <w:p w:rsidR="001C24F7" w:rsidRPr="00066940" w:rsidRDefault="001C24F7" w:rsidP="001C24F7">
      <w:pPr>
        <w:rPr>
          <w:color w:val="00B0F0"/>
        </w:rPr>
      </w:pPr>
      <w:r w:rsidRPr="00066940">
        <w:rPr>
          <w:color w:val="808080" w:themeColor="background1" w:themeShade="80"/>
        </w:rPr>
        <w:t>Plán na spolupráci s vědeckovýzkumnou institucí v budoucnu:</w:t>
      </w:r>
      <w:r w:rsidRPr="00066940">
        <w:rPr>
          <w:color w:val="808080" w:themeColor="background1" w:themeShade="80"/>
        </w:rPr>
        <w:tab/>
      </w:r>
      <w:r w:rsidRPr="00066940">
        <w:rPr>
          <w:color w:val="00B0F0"/>
        </w:rPr>
        <w:tab/>
        <w:t>ano</w:t>
      </w:r>
    </w:p>
    <w:p w:rsidR="001C24F7" w:rsidRPr="00066940" w:rsidRDefault="001C24F7" w:rsidP="001C24F7">
      <w:pPr>
        <w:rPr>
          <w:color w:val="00B0F0"/>
        </w:rPr>
      </w:pPr>
      <w:r w:rsidRPr="00066940">
        <w:rPr>
          <w:color w:val="808080" w:themeColor="background1" w:themeShade="80"/>
        </w:rPr>
        <w:t>Administrativní náročnost:</w:t>
      </w:r>
      <w:r w:rsidRPr="00066940">
        <w:rPr>
          <w:color w:val="808080" w:themeColor="background1" w:themeShade="80"/>
        </w:rPr>
        <w:tab/>
      </w:r>
      <w:r w:rsidRPr="00066940">
        <w:rPr>
          <w:color w:val="00B0F0"/>
        </w:rPr>
        <w:tab/>
      </w:r>
      <w:r w:rsidRPr="00066940">
        <w:rPr>
          <w:color w:val="00B0F0"/>
        </w:rPr>
        <w:tab/>
      </w:r>
      <w:r w:rsidRPr="00066940">
        <w:rPr>
          <w:color w:val="00B0F0"/>
        </w:rPr>
        <w:tab/>
      </w:r>
      <w:r w:rsidRPr="00066940">
        <w:rPr>
          <w:color w:val="00B0F0"/>
        </w:rPr>
        <w:tab/>
      </w:r>
      <w:r w:rsidRPr="00066940">
        <w:rPr>
          <w:color w:val="00B0F0"/>
        </w:rPr>
        <w:tab/>
        <w:t>nehodnocena</w:t>
      </w:r>
    </w:p>
    <w:p w:rsidR="00803375" w:rsidRPr="00803375" w:rsidRDefault="00FF69D8" w:rsidP="00FF69D8">
      <w:pPr>
        <w:pStyle w:val="Nadpis1"/>
      </w:pPr>
      <w:r>
        <w:lastRenderedPageBreak/>
        <w:t>Evaluační studie</w:t>
      </w:r>
    </w:p>
    <w:p w:rsidR="00803375" w:rsidRDefault="00803375" w:rsidP="00FF69D8">
      <w:pPr>
        <w:pStyle w:val="Nadpis2"/>
        <w:spacing w:line="276" w:lineRule="auto"/>
        <w:ind w:left="0"/>
        <w:rPr>
          <w:rFonts w:asciiTheme="minorHAnsi" w:hAnsiTheme="minorHAnsi"/>
          <w:i w:val="0"/>
          <w:color w:val="00B0F0"/>
          <w:sz w:val="26"/>
          <w:szCs w:val="26"/>
        </w:rPr>
      </w:pPr>
      <w:r w:rsidRPr="00803375">
        <w:rPr>
          <w:rFonts w:asciiTheme="minorHAnsi" w:hAnsiTheme="minorHAnsi"/>
          <w:i w:val="0"/>
          <w:color w:val="00B0F0"/>
          <w:sz w:val="26"/>
          <w:szCs w:val="26"/>
        </w:rPr>
        <w:t>Podnikatelské subjekty</w:t>
      </w:r>
    </w:p>
    <w:p w:rsidR="00803375" w:rsidRPr="00803375" w:rsidRDefault="00803375" w:rsidP="00FF69D8">
      <w:pPr>
        <w:pStyle w:val="text"/>
        <w:spacing w:line="276" w:lineRule="auto"/>
        <w:ind w:left="0"/>
        <w:rPr>
          <w:rFonts w:asciiTheme="minorHAnsi" w:hAnsiTheme="minorHAnsi"/>
          <w:b/>
          <w:color w:val="00B0F0"/>
        </w:rPr>
      </w:pPr>
      <w:r w:rsidRPr="00803375">
        <w:rPr>
          <w:rFonts w:asciiTheme="minorHAnsi" w:hAnsiTheme="minorHAnsi"/>
          <w:b/>
          <w:color w:val="00B0F0"/>
        </w:rPr>
        <w:t>Statistické údaje v žádostech o inovační voucher</w:t>
      </w:r>
    </w:p>
    <w:p w:rsidR="00803375" w:rsidRPr="00803375" w:rsidRDefault="00803375" w:rsidP="00803375">
      <w:pPr>
        <w:jc w:val="both"/>
        <w:rPr>
          <w:rFonts w:ascii="Calibri" w:hAnsi="Calibri" w:cs="Arial"/>
          <w:color w:val="808080" w:themeColor="background1" w:themeShade="80"/>
          <w:szCs w:val="20"/>
        </w:rPr>
      </w:pPr>
      <w:r w:rsidRPr="00803375">
        <w:rPr>
          <w:rFonts w:ascii="Calibri" w:hAnsi="Calibri"/>
          <w:color w:val="808080" w:themeColor="background1" w:themeShade="80"/>
        </w:rPr>
        <w:t>V následujícím přehledu jsou zaznamenány statistiky podnikatelských subjektů, které vycházejí z dat uvedených v žádostech o inovační vouchery a v žádostech o proplacení (v rámci zhodnocení realizace jednotlivých projektů), a zachycují data za</w:t>
      </w:r>
      <w:r w:rsidRPr="00803375">
        <w:rPr>
          <w:rFonts w:ascii="Calibri" w:hAnsi="Calibri" w:cs="Arial"/>
          <w:color w:val="808080" w:themeColor="background1" w:themeShade="80"/>
          <w:szCs w:val="20"/>
        </w:rPr>
        <w:t xml:space="preserve"> 46 podnikatelských subjektů, které úspěšně ukončily realizaci inovačních aktivit.</w:t>
      </w:r>
    </w:p>
    <w:p w:rsidR="00803375" w:rsidRPr="004A74CD" w:rsidRDefault="00803375" w:rsidP="00803375">
      <w:pPr>
        <w:pStyle w:val="Nadpis3"/>
        <w:jc w:val="both"/>
        <w:rPr>
          <w:b w:val="0"/>
          <w:color w:val="00B0F0"/>
        </w:rPr>
      </w:pPr>
      <w:r w:rsidRPr="004A74CD">
        <w:rPr>
          <w:b w:val="0"/>
          <w:color w:val="00B0F0"/>
        </w:rPr>
        <w:t>Struktura nositelů inovačních voucherů dle počtu zaměstnanců</w:t>
      </w:r>
    </w:p>
    <w:p w:rsidR="00803375" w:rsidRDefault="00803375" w:rsidP="00803375">
      <w:pPr>
        <w:jc w:val="both"/>
        <w:rPr>
          <w:rFonts w:ascii="Calibri" w:hAnsi="Calibri" w:cs="Arial"/>
          <w:color w:val="808080" w:themeColor="background1" w:themeShade="80"/>
          <w:szCs w:val="20"/>
        </w:rPr>
      </w:pPr>
      <w:r w:rsidRPr="00803375">
        <w:rPr>
          <w:rFonts w:ascii="Calibri" w:hAnsi="Calibri"/>
          <w:color w:val="808080" w:themeColor="background1" w:themeShade="80"/>
        </w:rPr>
        <w:t>Byly stanoveny 4 kategorie velikosti podnikatelských subjektů dle počtu zaměstnanců; podíl počtu nositelů inovačních voucherů v jednotlivých kategoriích je zachycen v</w:t>
      </w:r>
      <w:r w:rsidR="00A023B0">
        <w:rPr>
          <w:rFonts w:ascii="Calibri" w:hAnsi="Calibri"/>
          <w:color w:val="808080" w:themeColor="background1" w:themeShade="80"/>
        </w:rPr>
        <w:t> </w:t>
      </w:r>
      <w:r w:rsidRPr="00803375">
        <w:rPr>
          <w:rFonts w:ascii="Calibri" w:hAnsi="Calibri"/>
          <w:color w:val="808080" w:themeColor="background1" w:themeShade="80"/>
        </w:rPr>
        <w:t>grafu</w:t>
      </w:r>
      <w:r w:rsidR="00A023B0">
        <w:rPr>
          <w:rFonts w:ascii="Calibri" w:hAnsi="Calibri"/>
          <w:color w:val="808080" w:themeColor="background1" w:themeShade="80"/>
        </w:rPr>
        <w:t xml:space="preserve"> níže</w:t>
      </w:r>
      <w:r w:rsidRPr="00803375">
        <w:rPr>
          <w:rFonts w:ascii="Calibri" w:hAnsi="Calibri"/>
          <w:color w:val="808080" w:themeColor="background1" w:themeShade="80"/>
        </w:rPr>
        <w:t xml:space="preserve">. Kategorii </w:t>
      </w:r>
      <w:r w:rsidR="00A023B0">
        <w:rPr>
          <w:rFonts w:ascii="Calibri" w:hAnsi="Calibri"/>
          <w:color w:val="808080" w:themeColor="background1" w:themeShade="80"/>
        </w:rPr>
        <w:t>m</w:t>
      </w:r>
      <w:r w:rsidRPr="00803375">
        <w:rPr>
          <w:rFonts w:ascii="Calibri" w:hAnsi="Calibri"/>
          <w:color w:val="808080" w:themeColor="background1" w:themeShade="80"/>
        </w:rPr>
        <w:t>ikropodniků s 1-10 zaměstnanci tvořilo 14 podnikatelských subjektů, kategorie malých podniků s 11-50 zaměstnanci byla zastoupena 15 podnikatelskými subjekty</w:t>
      </w:r>
      <w:r w:rsidRPr="00803375">
        <w:rPr>
          <w:rFonts w:ascii="Calibri" w:hAnsi="Calibri" w:cs="Arial"/>
          <w:color w:val="808080" w:themeColor="background1" w:themeShade="80"/>
          <w:szCs w:val="20"/>
        </w:rPr>
        <w:t xml:space="preserve">, středních podniků s 51-250 bylo 12 a </w:t>
      </w:r>
      <w:r>
        <w:rPr>
          <w:rFonts w:ascii="Calibri" w:hAnsi="Calibri" w:cs="Arial"/>
          <w:color w:val="808080" w:themeColor="background1" w:themeShade="80"/>
          <w:szCs w:val="20"/>
        </w:rPr>
        <w:t>n</w:t>
      </w:r>
      <w:r w:rsidRPr="00803375">
        <w:rPr>
          <w:rFonts w:ascii="Calibri" w:hAnsi="Calibri" w:cs="Arial"/>
          <w:color w:val="808080" w:themeColor="background1" w:themeShade="80"/>
          <w:szCs w:val="20"/>
        </w:rPr>
        <w:t>ejmenší podíl měla kategorie velkých podniků s více než 250 zaměstnanci s 6 podnikatelskými subjekty.</w:t>
      </w:r>
    </w:p>
    <w:p w:rsidR="00A023B0" w:rsidRPr="00803375" w:rsidRDefault="00A023B0" w:rsidP="00A023B0">
      <w:pPr>
        <w:jc w:val="center"/>
        <w:rPr>
          <w:rFonts w:ascii="Calibri" w:hAnsi="Calibri" w:cs="Arial"/>
          <w:color w:val="808080" w:themeColor="background1" w:themeShade="80"/>
          <w:szCs w:val="20"/>
        </w:rPr>
      </w:pPr>
      <w:r>
        <w:rPr>
          <w:noProof/>
          <w:lang w:eastAsia="cs-CZ"/>
        </w:rPr>
        <w:drawing>
          <wp:inline distT="0" distB="0" distL="0" distR="0" wp14:anchorId="4D09C1DD" wp14:editId="0A5F1EF2">
            <wp:extent cx="4500000" cy="2700000"/>
            <wp:effectExtent l="0" t="0" r="0"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03375" w:rsidRPr="004A74CD" w:rsidRDefault="00803375" w:rsidP="00803375">
      <w:pPr>
        <w:pStyle w:val="Nadpis3"/>
        <w:jc w:val="both"/>
        <w:rPr>
          <w:b w:val="0"/>
          <w:color w:val="00B0F0"/>
        </w:rPr>
      </w:pPr>
      <w:r w:rsidRPr="004A74CD">
        <w:rPr>
          <w:b w:val="0"/>
          <w:color w:val="00B0F0"/>
        </w:rPr>
        <w:t>Struktura nositelů inovačních voucherů dle právní formy</w:t>
      </w:r>
    </w:p>
    <w:p w:rsidR="00803375" w:rsidRPr="00803375" w:rsidRDefault="00803375" w:rsidP="00803375">
      <w:pPr>
        <w:jc w:val="both"/>
        <w:rPr>
          <w:rFonts w:ascii="Calibri" w:hAnsi="Calibri"/>
          <w:color w:val="808080" w:themeColor="background1" w:themeShade="80"/>
        </w:rPr>
      </w:pPr>
      <w:r w:rsidRPr="00803375">
        <w:rPr>
          <w:rFonts w:ascii="Calibri" w:hAnsi="Calibri"/>
          <w:color w:val="808080" w:themeColor="background1" w:themeShade="80"/>
        </w:rPr>
        <w:t xml:space="preserve">Z hlediska právní formy byly oprávněnými žadateli akciové společnosti, společnosti s ručením omezeným, veřejné obchodní společnosti, komanditní společnosti a družstva ve smyslu zákona </w:t>
      </w:r>
      <w:r>
        <w:rPr>
          <w:rFonts w:ascii="Calibri" w:hAnsi="Calibri"/>
          <w:color w:val="808080" w:themeColor="background1" w:themeShade="80"/>
        </w:rPr>
        <w:br/>
      </w:r>
      <w:r w:rsidRPr="00803375">
        <w:rPr>
          <w:rFonts w:ascii="Calibri" w:hAnsi="Calibri"/>
          <w:color w:val="808080" w:themeColor="background1" w:themeShade="80"/>
        </w:rPr>
        <w:t xml:space="preserve">č. 90/2012 Sb., o obchodních společnostech a družstvech. </w:t>
      </w:r>
    </w:p>
    <w:p w:rsidR="00803375" w:rsidRPr="00803375" w:rsidRDefault="00803375" w:rsidP="00803375">
      <w:pPr>
        <w:jc w:val="both"/>
        <w:rPr>
          <w:rFonts w:ascii="Calibri" w:hAnsi="Calibri"/>
          <w:color w:val="808080" w:themeColor="background1" w:themeShade="80"/>
        </w:rPr>
      </w:pPr>
      <w:r w:rsidRPr="00803375">
        <w:rPr>
          <w:rFonts w:ascii="Calibri" w:hAnsi="Calibri"/>
          <w:color w:val="808080" w:themeColor="background1" w:themeShade="80"/>
        </w:rPr>
        <w:t>Absolutní většina ze 46 nositelů inovačních voucherů měla právní formu společností s ručením omezením a zbývajících 5 nositelů byly akciové společnosti. Ostatní právní formy nebyly mezi nositeli zastoupeny.</w:t>
      </w:r>
    </w:p>
    <w:p w:rsidR="00803375" w:rsidRDefault="00A023B0" w:rsidP="00803375">
      <w:pPr>
        <w:keepNext/>
        <w:jc w:val="center"/>
      </w:pPr>
      <w:r>
        <w:rPr>
          <w:noProof/>
          <w:lang w:eastAsia="cs-CZ"/>
        </w:rPr>
        <w:lastRenderedPageBreak/>
        <w:drawing>
          <wp:inline distT="0" distB="0" distL="0" distR="0" wp14:anchorId="7E32E45B" wp14:editId="016F6AFA">
            <wp:extent cx="4500000" cy="2700000"/>
            <wp:effectExtent l="0" t="0" r="0" b="0"/>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03375" w:rsidRPr="004A74CD" w:rsidRDefault="00803375" w:rsidP="00803375">
      <w:pPr>
        <w:pStyle w:val="Nadpis3"/>
        <w:jc w:val="both"/>
        <w:rPr>
          <w:b w:val="0"/>
          <w:color w:val="00B0F0"/>
        </w:rPr>
      </w:pPr>
      <w:r w:rsidRPr="004A74CD">
        <w:rPr>
          <w:b w:val="0"/>
          <w:color w:val="00B0F0"/>
        </w:rPr>
        <w:t>Oborové zaměření nositelů inovačních voucherů</w:t>
      </w:r>
    </w:p>
    <w:p w:rsidR="00803375" w:rsidRPr="00803375" w:rsidRDefault="00A023B0" w:rsidP="00803375">
      <w:pPr>
        <w:jc w:val="both"/>
        <w:rPr>
          <w:rFonts w:ascii="Calibri" w:hAnsi="Calibri"/>
          <w:color w:val="808080" w:themeColor="background1" w:themeShade="80"/>
        </w:rPr>
      </w:pPr>
      <w:r>
        <w:rPr>
          <w:rFonts w:ascii="Calibri" w:hAnsi="Calibri"/>
          <w:color w:val="808080" w:themeColor="background1" w:themeShade="80"/>
        </w:rPr>
        <w:t>Další graf</w:t>
      </w:r>
      <w:r w:rsidR="00803375" w:rsidRPr="00803375">
        <w:rPr>
          <w:rFonts w:ascii="Calibri" w:hAnsi="Calibri"/>
          <w:color w:val="808080" w:themeColor="background1" w:themeShade="80"/>
        </w:rPr>
        <w:t xml:space="preserve"> znázorňuje četnost jednotlivých oborů, ve kterých nositelé inovačních voucherů působili. Vzhledem k tomu, že řada podnikatelských subjektů v žádosti o inovační voucher uvedla více než </w:t>
      </w:r>
      <w:r w:rsidR="00803375">
        <w:rPr>
          <w:rFonts w:ascii="Calibri" w:hAnsi="Calibri"/>
          <w:color w:val="808080" w:themeColor="background1" w:themeShade="80"/>
        </w:rPr>
        <w:br/>
      </w:r>
      <w:r w:rsidR="00803375" w:rsidRPr="00803375">
        <w:rPr>
          <w:rFonts w:ascii="Calibri" w:hAnsi="Calibri"/>
          <w:color w:val="808080" w:themeColor="background1" w:themeShade="80"/>
        </w:rPr>
        <w:t xml:space="preserve">1 obor, v němž působí, není možné posuzovat pořadí oborů bez dalších vazeb. I tak je z grafu patrné, že kovodělný a strojírenský průmysl byl nejčastěji uváděným oborem – celkem u </w:t>
      </w:r>
      <w:r w:rsidR="00803375" w:rsidRPr="00803375">
        <w:rPr>
          <w:rFonts w:ascii="Calibri" w:hAnsi="Calibri" w:cs="Arial"/>
          <w:color w:val="808080" w:themeColor="background1" w:themeShade="80"/>
          <w:szCs w:val="20"/>
        </w:rPr>
        <w:t>16</w:t>
      </w:r>
      <w:r w:rsidR="00803375" w:rsidRPr="00803375">
        <w:rPr>
          <w:rFonts w:ascii="Calibri" w:hAnsi="Calibri"/>
          <w:color w:val="808080" w:themeColor="background1" w:themeShade="80"/>
        </w:rPr>
        <w:t xml:space="preserve"> podnikatelských subjektů. Jiné oborové zaměření zahrnující nanotechnologie, potravinové doplňky, chemii a farmacii, výrobu hnojiv či vzdělávání uvedlo </w:t>
      </w:r>
      <w:r w:rsidR="00803375" w:rsidRPr="00803375">
        <w:rPr>
          <w:rFonts w:ascii="Calibri" w:hAnsi="Calibri" w:cs="Arial"/>
          <w:color w:val="808080" w:themeColor="background1" w:themeShade="80"/>
          <w:szCs w:val="20"/>
        </w:rPr>
        <w:t>13</w:t>
      </w:r>
      <w:r w:rsidR="00803375" w:rsidRPr="00803375">
        <w:rPr>
          <w:rFonts w:ascii="Calibri" w:hAnsi="Calibri"/>
          <w:color w:val="808080" w:themeColor="background1" w:themeShade="80"/>
        </w:rPr>
        <w:t xml:space="preserve"> podnikatelských subjektů. Třetím nejčastějším oborem bylo stavebnictví s </w:t>
      </w:r>
      <w:r w:rsidR="00803375" w:rsidRPr="00803375">
        <w:rPr>
          <w:rFonts w:ascii="Calibri" w:hAnsi="Calibri" w:cs="Arial"/>
          <w:color w:val="808080" w:themeColor="background1" w:themeShade="80"/>
          <w:szCs w:val="20"/>
        </w:rPr>
        <w:t>8 subjekty.</w:t>
      </w:r>
      <w:r w:rsidR="00803375" w:rsidRPr="00803375">
        <w:rPr>
          <w:rFonts w:ascii="Calibri" w:hAnsi="Calibri"/>
          <w:color w:val="808080" w:themeColor="background1" w:themeShade="80"/>
        </w:rPr>
        <w:t xml:space="preserve"> Pouze 1 podnikatelský subjekt působil v gumárenském a plastikářském průmyslu a druhým nejméně zastoupeným oborovým zaměřením byly ostatní služby kromě ICT, uvedené ve 3 případech.</w:t>
      </w:r>
    </w:p>
    <w:p w:rsidR="00803375" w:rsidRDefault="008B394E" w:rsidP="00803375">
      <w:pPr>
        <w:jc w:val="center"/>
        <w:rPr>
          <w:rFonts w:ascii="Calibri" w:hAnsi="Calibri"/>
        </w:rPr>
      </w:pPr>
      <w:r>
        <w:rPr>
          <w:noProof/>
          <w:lang w:eastAsia="cs-CZ"/>
        </w:rPr>
        <w:drawing>
          <wp:inline distT="0" distB="0" distL="0" distR="0" wp14:anchorId="2A67AC4C" wp14:editId="6649B148">
            <wp:extent cx="4500000" cy="2700000"/>
            <wp:effectExtent l="0" t="0" r="0" b="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03375" w:rsidRDefault="00803375" w:rsidP="00803375">
      <w:pPr>
        <w:jc w:val="both"/>
      </w:pPr>
    </w:p>
    <w:p w:rsidR="00803375" w:rsidRPr="004A74CD" w:rsidRDefault="00803375" w:rsidP="00803375">
      <w:pPr>
        <w:pStyle w:val="Nadpis3"/>
        <w:jc w:val="both"/>
        <w:rPr>
          <w:b w:val="0"/>
          <w:color w:val="00B0F0"/>
        </w:rPr>
      </w:pPr>
      <w:r w:rsidRPr="004A74CD">
        <w:rPr>
          <w:b w:val="0"/>
          <w:color w:val="00B0F0"/>
        </w:rPr>
        <w:t>Zdroj prvotních informací o projektu</w:t>
      </w:r>
    </w:p>
    <w:p w:rsidR="00803375" w:rsidRPr="00803375" w:rsidRDefault="00803375" w:rsidP="00803375">
      <w:pPr>
        <w:jc w:val="both"/>
        <w:rPr>
          <w:rFonts w:ascii="Calibri" w:hAnsi="Calibri" w:cs="Arial"/>
          <w:color w:val="808080" w:themeColor="background1" w:themeShade="80"/>
          <w:szCs w:val="20"/>
        </w:rPr>
      </w:pPr>
      <w:r w:rsidRPr="00803375">
        <w:rPr>
          <w:rFonts w:ascii="Calibri" w:hAnsi="Calibri"/>
          <w:color w:val="808080" w:themeColor="background1" w:themeShade="80"/>
        </w:rPr>
        <w:t xml:space="preserve">V žádostech o inovační vouchery podnikatelské subjekty rovněž uváděly, z jakých zdrojů se poprvé dozvěděly o možnosti zapojit se do projektu. I zde některé subjekty uvedly více než 1 možnost. Nejčastějším zdrojem prvotních informací byla v </w:t>
      </w:r>
      <w:r w:rsidRPr="00803375">
        <w:rPr>
          <w:rFonts w:ascii="Calibri" w:hAnsi="Calibri" w:cs="Arial"/>
          <w:color w:val="808080" w:themeColor="background1" w:themeShade="80"/>
          <w:szCs w:val="20"/>
        </w:rPr>
        <w:t>29</w:t>
      </w:r>
      <w:r w:rsidRPr="00803375">
        <w:rPr>
          <w:rFonts w:ascii="Calibri" w:hAnsi="Calibri"/>
          <w:color w:val="808080" w:themeColor="background1" w:themeShade="80"/>
        </w:rPr>
        <w:t xml:space="preserve"> případech vědeckovýzkumná instituce, na </w:t>
      </w:r>
      <w:r w:rsidRPr="00803375">
        <w:rPr>
          <w:rFonts w:ascii="Calibri" w:hAnsi="Calibri"/>
          <w:color w:val="808080" w:themeColor="background1" w:themeShade="80"/>
        </w:rPr>
        <w:lastRenderedPageBreak/>
        <w:t xml:space="preserve">internetu získalo prvotní informace o projektu </w:t>
      </w:r>
      <w:r w:rsidRPr="00803375">
        <w:rPr>
          <w:rFonts w:ascii="Calibri" w:hAnsi="Calibri" w:cs="Arial"/>
          <w:color w:val="808080" w:themeColor="background1" w:themeShade="80"/>
          <w:szCs w:val="20"/>
        </w:rPr>
        <w:t>12 subjektů, v 7 případech byly podnikatelské subjekty přímo osloveny ze strany Olomouckého kraje. Jako jiný zdroj prvotních informací 3 podnikatelé uvedli obchodní jednání, webové stránky Olomouckého kraje a informace od Vědeckotechnického parku Univerzity Palackého v Olomouci. Informace získané z tisku byly uvedeny pouze ve 2 případech.</w:t>
      </w:r>
    </w:p>
    <w:p w:rsidR="00803375" w:rsidRPr="00484DE5" w:rsidRDefault="008B394E" w:rsidP="00803375">
      <w:pPr>
        <w:jc w:val="center"/>
        <w:rPr>
          <w:rFonts w:ascii="Calibri" w:hAnsi="Calibri"/>
        </w:rPr>
      </w:pPr>
      <w:r>
        <w:rPr>
          <w:noProof/>
          <w:lang w:eastAsia="cs-CZ"/>
        </w:rPr>
        <w:drawing>
          <wp:inline distT="0" distB="0" distL="0" distR="0" wp14:anchorId="3422FC0C" wp14:editId="3D2C3545">
            <wp:extent cx="4500000" cy="2700000"/>
            <wp:effectExtent l="0" t="0" r="0" b="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03375" w:rsidRPr="004A74CD" w:rsidRDefault="00803375" w:rsidP="00803375">
      <w:pPr>
        <w:pStyle w:val="Nadpis3"/>
        <w:jc w:val="both"/>
        <w:rPr>
          <w:b w:val="0"/>
          <w:color w:val="00B0F0"/>
        </w:rPr>
      </w:pPr>
      <w:r w:rsidRPr="004A74CD">
        <w:rPr>
          <w:b w:val="0"/>
          <w:color w:val="00B0F0"/>
        </w:rPr>
        <w:t>Typy služeb nakoupených od VaV instituce za použití inovačního voucheru</w:t>
      </w:r>
    </w:p>
    <w:p w:rsidR="00803375" w:rsidRPr="00803375" w:rsidRDefault="00803375" w:rsidP="00803375">
      <w:pPr>
        <w:jc w:val="both"/>
        <w:rPr>
          <w:rFonts w:ascii="Calibri" w:hAnsi="Calibri"/>
          <w:color w:val="808080" w:themeColor="background1" w:themeShade="80"/>
        </w:rPr>
      </w:pPr>
      <w:r w:rsidRPr="00803375">
        <w:rPr>
          <w:rFonts w:ascii="Calibri" w:hAnsi="Calibri"/>
          <w:color w:val="808080" w:themeColor="background1" w:themeShade="80"/>
        </w:rPr>
        <w:t xml:space="preserve">Dalším předmětem zhodnocení projektu jsou typy služeb, které jednotlivé podnikatelské subjekty nakoupily od spolupracujících vědeckovýzkumných institucí. V rámci jednotlivých zakázek byly často uváděny 2 a více služeb, které byly potřebné k dosažení požadovaných výstupů. Každý podnikatelský subjekt v žádosti o inovační voucher uváděl, jaké služby nakoupí, dle kategorií a)-g) stanovených v Řízení k předkládání žádostí o inovační voucher (viz </w:t>
      </w:r>
      <w:r>
        <w:rPr>
          <w:rFonts w:ascii="Calibri" w:hAnsi="Calibri"/>
          <w:color w:val="808080" w:themeColor="background1" w:themeShade="80"/>
        </w:rPr>
        <w:t>t</w:t>
      </w:r>
      <w:r w:rsidR="00260B3B">
        <w:rPr>
          <w:rFonts w:ascii="Calibri" w:hAnsi="Calibri"/>
          <w:color w:val="808080" w:themeColor="background1" w:themeShade="80"/>
        </w:rPr>
        <w:t xml:space="preserve">ab. </w:t>
      </w:r>
      <w:proofErr w:type="gramStart"/>
      <w:r w:rsidRPr="00803375">
        <w:rPr>
          <w:rFonts w:ascii="Calibri" w:hAnsi="Calibri"/>
          <w:color w:val="808080" w:themeColor="background1" w:themeShade="80"/>
        </w:rPr>
        <w:t>níže</w:t>
      </w:r>
      <w:proofErr w:type="gramEnd"/>
      <w:r w:rsidRPr="00803375">
        <w:rPr>
          <w:rFonts w:ascii="Calibri" w:hAnsi="Calibri"/>
          <w:color w:val="808080" w:themeColor="background1" w:themeShade="80"/>
        </w:rPr>
        <w:t xml:space="preserve">). Všemi 46 nositeli inovačních voucherů bylo nakoupeno celkem 125 služeb. Nejčastěji, a to 36x, byly nakoupeny služby z kategorie b), následované 34 případy nákupu služeb v kategorii a) a 23 případy služeb z kategorie c). Tyto </w:t>
      </w:r>
      <w:r>
        <w:rPr>
          <w:rFonts w:ascii="Calibri" w:hAnsi="Calibri"/>
          <w:color w:val="808080" w:themeColor="background1" w:themeShade="80"/>
        </w:rPr>
        <w:br/>
      </w:r>
      <w:r w:rsidRPr="00803375">
        <w:rPr>
          <w:rFonts w:ascii="Calibri" w:hAnsi="Calibri"/>
          <w:color w:val="808080" w:themeColor="background1" w:themeShade="80"/>
        </w:rPr>
        <w:t xml:space="preserve">3 služby také tvořily častou kombinaci nakupovaných služeb v rámci jedné zakázky. U dalších služeb byl zaznamenán výrazný odstup – dohromady tvořily něco přes čtvrtinu z celkového objemu nakoupených služeb. Nejméně nakupované byly služby analýza trhu/marketingová strategie (5x) </w:t>
      </w:r>
      <w:r w:rsidRPr="00803375">
        <w:rPr>
          <w:rFonts w:ascii="Calibri" w:hAnsi="Calibri"/>
          <w:color w:val="808080" w:themeColor="background1" w:themeShade="80"/>
        </w:rPr>
        <w:br/>
        <w:t>a inovační/technologický audit (6x).</w:t>
      </w:r>
    </w:p>
    <w:tbl>
      <w:tblPr>
        <w:tblW w:w="0" w:type="auto"/>
        <w:jc w:val="center"/>
        <w:tblBorders>
          <w:insideH w:val="single" w:sz="4" w:space="0" w:color="00B0F0"/>
        </w:tblBorders>
        <w:tblLook w:val="04A0" w:firstRow="1" w:lastRow="0" w:firstColumn="1" w:lastColumn="0" w:noHBand="0" w:noVBand="1"/>
      </w:tblPr>
      <w:tblGrid>
        <w:gridCol w:w="398"/>
        <w:gridCol w:w="8888"/>
      </w:tblGrid>
      <w:tr w:rsidR="00803375" w:rsidRPr="003573C1" w:rsidTr="00803375">
        <w:trPr>
          <w:jc w:val="center"/>
        </w:trPr>
        <w:tc>
          <w:tcPr>
            <w:tcW w:w="9286" w:type="dxa"/>
            <w:gridSpan w:val="2"/>
            <w:shd w:val="clear" w:color="auto" w:fill="auto"/>
          </w:tcPr>
          <w:p w:rsidR="00803375" w:rsidRPr="004A74CD" w:rsidRDefault="00803375" w:rsidP="00803375">
            <w:pPr>
              <w:rPr>
                <w:rFonts w:ascii="Calibri" w:hAnsi="Calibri"/>
                <w:color w:val="00B0F0"/>
              </w:rPr>
            </w:pPr>
            <w:r w:rsidRPr="004A74CD">
              <w:rPr>
                <w:rFonts w:ascii="Calibri" w:hAnsi="Calibri"/>
                <w:color w:val="00B0F0"/>
              </w:rPr>
              <w:t>Typy služeb, které bylo možné od VaV institucí nakoupit za podpory inovačních voucherů</w:t>
            </w:r>
          </w:p>
        </w:tc>
      </w:tr>
      <w:tr w:rsidR="00803375" w:rsidRPr="003573C1" w:rsidTr="00803375">
        <w:trPr>
          <w:jc w:val="center"/>
        </w:trPr>
        <w:tc>
          <w:tcPr>
            <w:tcW w:w="398" w:type="dxa"/>
            <w:shd w:val="clear" w:color="auto" w:fill="auto"/>
          </w:tcPr>
          <w:p w:rsidR="00803375" w:rsidRPr="00803375" w:rsidRDefault="00803375" w:rsidP="00803375">
            <w:pPr>
              <w:jc w:val="both"/>
              <w:rPr>
                <w:rFonts w:ascii="Calibri" w:hAnsi="Calibri"/>
                <w:color w:val="808080" w:themeColor="background1" w:themeShade="80"/>
                <w:sz w:val="20"/>
                <w:szCs w:val="20"/>
              </w:rPr>
            </w:pPr>
            <w:r w:rsidRPr="00803375">
              <w:rPr>
                <w:rFonts w:ascii="Calibri" w:hAnsi="Calibri"/>
                <w:color w:val="808080" w:themeColor="background1" w:themeShade="80"/>
                <w:sz w:val="20"/>
                <w:szCs w:val="20"/>
              </w:rPr>
              <w:t>a)</w:t>
            </w:r>
          </w:p>
        </w:tc>
        <w:tc>
          <w:tcPr>
            <w:tcW w:w="8888" w:type="dxa"/>
            <w:shd w:val="clear" w:color="auto" w:fill="auto"/>
            <w:vAlign w:val="center"/>
          </w:tcPr>
          <w:p w:rsidR="00803375" w:rsidRPr="00803375" w:rsidRDefault="00803375" w:rsidP="00803375">
            <w:pPr>
              <w:ind w:left="27"/>
              <w:jc w:val="both"/>
              <w:rPr>
                <w:rFonts w:ascii="Calibri" w:hAnsi="Calibri"/>
                <w:color w:val="808080" w:themeColor="background1" w:themeShade="80"/>
                <w:sz w:val="20"/>
                <w:szCs w:val="20"/>
              </w:rPr>
            </w:pPr>
            <w:r w:rsidRPr="00803375">
              <w:rPr>
                <w:rFonts w:ascii="Calibri" w:hAnsi="Calibri"/>
                <w:color w:val="808080" w:themeColor="background1" w:themeShade="80"/>
                <w:sz w:val="20"/>
                <w:szCs w:val="20"/>
              </w:rPr>
              <w:t>definice parametrů a analýza vhodnosti použití materiálů či komponent - řešící požadované vlastnosti produktu či výrobního zařízení pro tento produkt na základě definovaného zadání</w:t>
            </w:r>
          </w:p>
        </w:tc>
      </w:tr>
      <w:tr w:rsidR="00803375" w:rsidRPr="003573C1" w:rsidTr="00803375">
        <w:trPr>
          <w:jc w:val="center"/>
        </w:trPr>
        <w:tc>
          <w:tcPr>
            <w:tcW w:w="398" w:type="dxa"/>
            <w:shd w:val="clear" w:color="auto" w:fill="auto"/>
          </w:tcPr>
          <w:p w:rsidR="00803375" w:rsidRPr="00803375" w:rsidRDefault="00803375" w:rsidP="00803375">
            <w:pPr>
              <w:jc w:val="both"/>
              <w:rPr>
                <w:rFonts w:ascii="Calibri" w:hAnsi="Calibri"/>
                <w:color w:val="808080" w:themeColor="background1" w:themeShade="80"/>
                <w:sz w:val="20"/>
                <w:szCs w:val="20"/>
              </w:rPr>
            </w:pPr>
            <w:r w:rsidRPr="00803375">
              <w:rPr>
                <w:rFonts w:ascii="Calibri" w:hAnsi="Calibri"/>
                <w:color w:val="808080" w:themeColor="background1" w:themeShade="80"/>
                <w:sz w:val="20"/>
                <w:szCs w:val="20"/>
              </w:rPr>
              <w:t>b)</w:t>
            </w:r>
          </w:p>
        </w:tc>
        <w:tc>
          <w:tcPr>
            <w:tcW w:w="8888" w:type="dxa"/>
            <w:shd w:val="clear" w:color="auto" w:fill="auto"/>
          </w:tcPr>
          <w:p w:rsidR="00803375" w:rsidRPr="00803375" w:rsidRDefault="00803375" w:rsidP="00803375">
            <w:pPr>
              <w:jc w:val="both"/>
              <w:rPr>
                <w:rFonts w:ascii="Calibri" w:hAnsi="Calibri"/>
                <w:color w:val="808080" w:themeColor="background1" w:themeShade="80"/>
                <w:sz w:val="20"/>
                <w:szCs w:val="20"/>
              </w:rPr>
            </w:pPr>
            <w:r w:rsidRPr="00803375">
              <w:rPr>
                <w:rFonts w:ascii="Calibri" w:hAnsi="Calibri"/>
                <w:color w:val="808080" w:themeColor="background1" w:themeShade="80"/>
                <w:sz w:val="20"/>
                <w:szCs w:val="20"/>
              </w:rPr>
              <w:t>přístup k výzkumnému zařízení a testování, měření vlastností produktu a výrobního zařízení pro výrobu tohoto produktu, vlivů působících na fungování produktu či výrobního zařízení pro tento produkt</w:t>
            </w:r>
          </w:p>
        </w:tc>
      </w:tr>
      <w:tr w:rsidR="00803375" w:rsidRPr="003573C1" w:rsidTr="00803375">
        <w:trPr>
          <w:jc w:val="center"/>
        </w:trPr>
        <w:tc>
          <w:tcPr>
            <w:tcW w:w="398" w:type="dxa"/>
            <w:shd w:val="clear" w:color="auto" w:fill="auto"/>
          </w:tcPr>
          <w:p w:rsidR="00803375" w:rsidRPr="00803375" w:rsidRDefault="00803375" w:rsidP="00803375">
            <w:pPr>
              <w:jc w:val="both"/>
              <w:rPr>
                <w:rFonts w:ascii="Calibri" w:hAnsi="Calibri"/>
                <w:color w:val="808080" w:themeColor="background1" w:themeShade="80"/>
                <w:sz w:val="20"/>
                <w:szCs w:val="20"/>
              </w:rPr>
            </w:pPr>
            <w:r w:rsidRPr="00803375">
              <w:rPr>
                <w:rFonts w:ascii="Calibri" w:hAnsi="Calibri"/>
                <w:color w:val="808080" w:themeColor="background1" w:themeShade="80"/>
                <w:sz w:val="20"/>
                <w:szCs w:val="20"/>
              </w:rPr>
              <w:t>c)</w:t>
            </w:r>
          </w:p>
        </w:tc>
        <w:tc>
          <w:tcPr>
            <w:tcW w:w="8888" w:type="dxa"/>
            <w:shd w:val="clear" w:color="auto" w:fill="auto"/>
          </w:tcPr>
          <w:p w:rsidR="00803375" w:rsidRPr="00803375" w:rsidRDefault="00803375" w:rsidP="00803375">
            <w:pPr>
              <w:jc w:val="both"/>
              <w:rPr>
                <w:rFonts w:ascii="Calibri" w:hAnsi="Calibri"/>
                <w:color w:val="808080" w:themeColor="background1" w:themeShade="80"/>
                <w:sz w:val="20"/>
                <w:szCs w:val="20"/>
              </w:rPr>
            </w:pPr>
            <w:r w:rsidRPr="00803375">
              <w:rPr>
                <w:rFonts w:ascii="Calibri" w:hAnsi="Calibri"/>
                <w:color w:val="808080" w:themeColor="background1" w:themeShade="80"/>
                <w:sz w:val="20"/>
                <w:szCs w:val="20"/>
              </w:rPr>
              <w:t>návrh/vytvoření prototypu, funkčního vzorku či aplikace produktu (výrobního zařízení pro tento produkt)</w:t>
            </w:r>
          </w:p>
        </w:tc>
      </w:tr>
      <w:tr w:rsidR="00803375" w:rsidRPr="003573C1" w:rsidTr="00803375">
        <w:trPr>
          <w:jc w:val="center"/>
        </w:trPr>
        <w:tc>
          <w:tcPr>
            <w:tcW w:w="398" w:type="dxa"/>
            <w:shd w:val="clear" w:color="auto" w:fill="auto"/>
          </w:tcPr>
          <w:p w:rsidR="00803375" w:rsidRPr="00803375" w:rsidRDefault="00803375" w:rsidP="00803375">
            <w:pPr>
              <w:jc w:val="both"/>
              <w:rPr>
                <w:rFonts w:ascii="Calibri" w:hAnsi="Calibri"/>
                <w:color w:val="808080" w:themeColor="background1" w:themeShade="80"/>
                <w:sz w:val="20"/>
                <w:szCs w:val="20"/>
              </w:rPr>
            </w:pPr>
            <w:r w:rsidRPr="00803375">
              <w:rPr>
                <w:rFonts w:ascii="Calibri" w:hAnsi="Calibri"/>
                <w:color w:val="808080" w:themeColor="background1" w:themeShade="80"/>
                <w:sz w:val="20"/>
                <w:szCs w:val="20"/>
              </w:rPr>
              <w:t>d)</w:t>
            </w:r>
          </w:p>
        </w:tc>
        <w:tc>
          <w:tcPr>
            <w:tcW w:w="8888" w:type="dxa"/>
            <w:shd w:val="clear" w:color="auto" w:fill="auto"/>
          </w:tcPr>
          <w:p w:rsidR="00803375" w:rsidRPr="00803375" w:rsidRDefault="00803375" w:rsidP="00803375">
            <w:pPr>
              <w:jc w:val="both"/>
              <w:rPr>
                <w:rFonts w:ascii="Calibri" w:hAnsi="Calibri"/>
                <w:color w:val="808080" w:themeColor="background1" w:themeShade="80"/>
                <w:sz w:val="20"/>
                <w:szCs w:val="20"/>
              </w:rPr>
            </w:pPr>
            <w:r w:rsidRPr="00803375">
              <w:rPr>
                <w:rFonts w:ascii="Calibri" w:hAnsi="Calibri"/>
                <w:color w:val="808080" w:themeColor="background1" w:themeShade="80"/>
                <w:sz w:val="20"/>
                <w:szCs w:val="20"/>
              </w:rPr>
              <w:t>rozpracování/navržení designu produktu či výrobního zařízení pro výrobu tohoto produktu na základě definovaných požadavků</w:t>
            </w:r>
          </w:p>
        </w:tc>
      </w:tr>
      <w:tr w:rsidR="00803375" w:rsidRPr="003573C1" w:rsidTr="00803375">
        <w:trPr>
          <w:jc w:val="center"/>
        </w:trPr>
        <w:tc>
          <w:tcPr>
            <w:tcW w:w="398" w:type="dxa"/>
            <w:shd w:val="clear" w:color="auto" w:fill="auto"/>
          </w:tcPr>
          <w:p w:rsidR="00803375" w:rsidRPr="00803375" w:rsidRDefault="00803375" w:rsidP="00803375">
            <w:pPr>
              <w:jc w:val="both"/>
              <w:rPr>
                <w:rFonts w:ascii="Calibri" w:hAnsi="Calibri"/>
                <w:color w:val="808080" w:themeColor="background1" w:themeShade="80"/>
                <w:sz w:val="20"/>
                <w:szCs w:val="20"/>
              </w:rPr>
            </w:pPr>
            <w:r w:rsidRPr="00803375">
              <w:rPr>
                <w:rFonts w:ascii="Calibri" w:hAnsi="Calibri"/>
                <w:color w:val="808080" w:themeColor="background1" w:themeShade="80"/>
                <w:sz w:val="20"/>
                <w:szCs w:val="20"/>
              </w:rPr>
              <w:t>e)</w:t>
            </w:r>
          </w:p>
        </w:tc>
        <w:tc>
          <w:tcPr>
            <w:tcW w:w="8888" w:type="dxa"/>
            <w:shd w:val="clear" w:color="auto" w:fill="auto"/>
          </w:tcPr>
          <w:p w:rsidR="00803375" w:rsidRPr="00803375" w:rsidRDefault="00803375" w:rsidP="00803375">
            <w:pPr>
              <w:jc w:val="both"/>
              <w:rPr>
                <w:rFonts w:ascii="Calibri" w:hAnsi="Calibri"/>
                <w:color w:val="808080" w:themeColor="background1" w:themeShade="80"/>
                <w:sz w:val="20"/>
                <w:szCs w:val="20"/>
              </w:rPr>
            </w:pPr>
            <w:r w:rsidRPr="00803375">
              <w:rPr>
                <w:rFonts w:ascii="Calibri" w:hAnsi="Calibri"/>
                <w:color w:val="808080" w:themeColor="background1" w:themeShade="80"/>
                <w:sz w:val="20"/>
                <w:szCs w:val="20"/>
              </w:rPr>
              <w:t>analýza trhu/marketingová strategie - zpracování analýzy potenciálních zákazníků a strategie efektivního zacílení na stávající a potenciální zákazníky ve vazbě na navržený nový/inovovaný produkt firmy</w:t>
            </w:r>
          </w:p>
        </w:tc>
      </w:tr>
      <w:tr w:rsidR="00803375" w:rsidRPr="003573C1" w:rsidTr="00803375">
        <w:trPr>
          <w:jc w:val="center"/>
        </w:trPr>
        <w:tc>
          <w:tcPr>
            <w:tcW w:w="398" w:type="dxa"/>
            <w:shd w:val="clear" w:color="auto" w:fill="auto"/>
          </w:tcPr>
          <w:p w:rsidR="00803375" w:rsidRPr="00803375" w:rsidRDefault="00803375" w:rsidP="00803375">
            <w:pPr>
              <w:jc w:val="both"/>
              <w:rPr>
                <w:rFonts w:ascii="Calibri" w:hAnsi="Calibri"/>
                <w:color w:val="808080" w:themeColor="background1" w:themeShade="80"/>
                <w:sz w:val="20"/>
                <w:szCs w:val="20"/>
              </w:rPr>
            </w:pPr>
            <w:r w:rsidRPr="00803375">
              <w:rPr>
                <w:rFonts w:ascii="Calibri" w:hAnsi="Calibri"/>
                <w:color w:val="808080" w:themeColor="background1" w:themeShade="80"/>
                <w:sz w:val="20"/>
                <w:szCs w:val="20"/>
              </w:rPr>
              <w:lastRenderedPageBreak/>
              <w:t>f)</w:t>
            </w:r>
          </w:p>
        </w:tc>
        <w:tc>
          <w:tcPr>
            <w:tcW w:w="8888" w:type="dxa"/>
            <w:shd w:val="clear" w:color="auto" w:fill="auto"/>
          </w:tcPr>
          <w:p w:rsidR="00803375" w:rsidRPr="00803375" w:rsidRDefault="00803375" w:rsidP="00803375">
            <w:pPr>
              <w:jc w:val="both"/>
              <w:rPr>
                <w:rFonts w:ascii="Calibri" w:hAnsi="Calibri"/>
                <w:color w:val="808080" w:themeColor="background1" w:themeShade="80"/>
                <w:sz w:val="20"/>
                <w:szCs w:val="20"/>
              </w:rPr>
            </w:pPr>
            <w:r w:rsidRPr="00803375">
              <w:rPr>
                <w:rFonts w:ascii="Calibri" w:hAnsi="Calibri"/>
                <w:color w:val="808080" w:themeColor="background1" w:themeShade="80"/>
                <w:sz w:val="20"/>
                <w:szCs w:val="20"/>
              </w:rPr>
              <w:t>inovační/technologický audit - zpracování údajů o technických parametrech a limitech vybavení konkrétní firmy ve vazbě na připravované zavedení produktu do výroby (popis vhodnosti/nutnosti inovovat technologické zařízení v souvislosti se zavedením výroby tohoto produktu)</w:t>
            </w:r>
          </w:p>
        </w:tc>
      </w:tr>
      <w:tr w:rsidR="00803375" w:rsidRPr="003573C1" w:rsidTr="00803375">
        <w:trPr>
          <w:jc w:val="center"/>
        </w:trPr>
        <w:tc>
          <w:tcPr>
            <w:tcW w:w="398" w:type="dxa"/>
            <w:shd w:val="clear" w:color="auto" w:fill="auto"/>
          </w:tcPr>
          <w:p w:rsidR="00803375" w:rsidRPr="00803375" w:rsidRDefault="00803375" w:rsidP="00803375">
            <w:pPr>
              <w:jc w:val="both"/>
              <w:rPr>
                <w:rFonts w:ascii="Calibri" w:hAnsi="Calibri"/>
                <w:color w:val="808080" w:themeColor="background1" w:themeShade="80"/>
                <w:sz w:val="20"/>
                <w:szCs w:val="20"/>
              </w:rPr>
            </w:pPr>
            <w:r w:rsidRPr="00803375">
              <w:rPr>
                <w:rFonts w:ascii="Calibri" w:hAnsi="Calibri"/>
                <w:color w:val="808080" w:themeColor="background1" w:themeShade="80"/>
                <w:sz w:val="20"/>
                <w:szCs w:val="20"/>
              </w:rPr>
              <w:t>g)</w:t>
            </w:r>
          </w:p>
        </w:tc>
        <w:tc>
          <w:tcPr>
            <w:tcW w:w="8888" w:type="dxa"/>
            <w:shd w:val="clear" w:color="auto" w:fill="auto"/>
          </w:tcPr>
          <w:p w:rsidR="00803375" w:rsidRPr="00803375" w:rsidRDefault="00803375" w:rsidP="00803375">
            <w:pPr>
              <w:keepNext/>
              <w:jc w:val="both"/>
              <w:rPr>
                <w:rFonts w:ascii="Calibri" w:hAnsi="Calibri"/>
                <w:color w:val="808080" w:themeColor="background1" w:themeShade="80"/>
                <w:sz w:val="20"/>
                <w:szCs w:val="20"/>
              </w:rPr>
            </w:pPr>
            <w:r w:rsidRPr="00803375">
              <w:rPr>
                <w:rFonts w:ascii="Calibri" w:hAnsi="Calibri"/>
                <w:color w:val="808080" w:themeColor="background1" w:themeShade="80"/>
                <w:sz w:val="20"/>
                <w:szCs w:val="20"/>
              </w:rPr>
              <w:t>optimalizace operačních procesů - zmapování operačních procesů (procesů souvisejících s výrobou nového/inovovaného výrobku, poskytováním nové/inovované služby a jejich umístěním na trhu) a jejich optimální nastavení ve vazbě na zavedení výroby nového/inovovaného výrobku/poskytování nové/inovované služby</w:t>
            </w:r>
          </w:p>
        </w:tc>
      </w:tr>
    </w:tbl>
    <w:p w:rsidR="00803375" w:rsidRDefault="008B394E" w:rsidP="00803375">
      <w:pPr>
        <w:pStyle w:val="Titulek"/>
        <w:keepNext/>
        <w:jc w:val="center"/>
      </w:pPr>
      <w:r>
        <w:rPr>
          <w:noProof/>
        </w:rPr>
        <w:drawing>
          <wp:inline distT="0" distB="0" distL="0" distR="0" wp14:anchorId="64047AE5" wp14:editId="1AEB9370">
            <wp:extent cx="4500000" cy="2700000"/>
            <wp:effectExtent l="0" t="0" r="0" b="0"/>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03375" w:rsidRPr="004A74CD" w:rsidRDefault="00803375" w:rsidP="00803375">
      <w:pPr>
        <w:pStyle w:val="Nadpis3"/>
        <w:jc w:val="both"/>
        <w:rPr>
          <w:b w:val="0"/>
          <w:color w:val="00B0F0"/>
          <w:sz w:val="28"/>
        </w:rPr>
      </w:pPr>
      <w:r w:rsidRPr="004A74CD">
        <w:rPr>
          <w:b w:val="0"/>
          <w:color w:val="00B0F0"/>
        </w:rPr>
        <w:t>Hodnoty inovačních voucherů</w:t>
      </w:r>
    </w:p>
    <w:p w:rsidR="00803375" w:rsidRPr="00803375" w:rsidRDefault="00803375" w:rsidP="00260B3B">
      <w:pPr>
        <w:pStyle w:val="Titulek"/>
        <w:spacing w:line="276" w:lineRule="auto"/>
        <w:ind w:left="0"/>
        <w:jc w:val="both"/>
        <w:rPr>
          <w:rFonts w:ascii="Calibri" w:hAnsi="Calibri"/>
          <w:b w:val="0"/>
          <w:color w:val="808080" w:themeColor="background1" w:themeShade="80"/>
          <w:sz w:val="22"/>
        </w:rPr>
      </w:pPr>
      <w:r w:rsidRPr="00803375">
        <w:rPr>
          <w:rFonts w:ascii="Calibri" w:hAnsi="Calibri"/>
          <w:b w:val="0"/>
          <w:color w:val="808080" w:themeColor="background1" w:themeShade="80"/>
          <w:sz w:val="22"/>
        </w:rPr>
        <w:t>Jak je již uvedeno výše, inovační voucher se pohyboval mezi 60 000 Kč a 149 999 Kč a pokrýval nositeli 75 % hodnoty realizované zakázky. Přes 80 % nositelů využilo hodnotu inovačního voucheru v rozpětí 140 000 – 149 999 Kč. Maximální hodnotu (149 999 Kč) mělo celkem 8 inovačních voucherů. Druhou nejčastěji zastoupenou kategorií bylo rozpětí 100 000 – 119 999 Kč. Při částce 6 388 205 Kč vyplacené na 46 inovačních voucherů byla průměrná výše jednoho inovačního voucheru 138 874 Kč.</w:t>
      </w:r>
    </w:p>
    <w:p w:rsidR="00803375" w:rsidRDefault="008B394E" w:rsidP="00803375">
      <w:pPr>
        <w:pStyle w:val="Titulek"/>
        <w:keepNext/>
        <w:jc w:val="center"/>
      </w:pPr>
      <w:r>
        <w:rPr>
          <w:noProof/>
        </w:rPr>
        <w:drawing>
          <wp:inline distT="0" distB="0" distL="0" distR="0" wp14:anchorId="5A83E6E9" wp14:editId="113E4D77">
            <wp:extent cx="4500000" cy="2700000"/>
            <wp:effectExtent l="0" t="0" r="0" b="0"/>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03375" w:rsidRDefault="00803375" w:rsidP="00803375">
      <w:pPr>
        <w:pStyle w:val="Titulek"/>
        <w:tabs>
          <w:tab w:val="left" w:pos="2745"/>
        </w:tabs>
      </w:pPr>
    </w:p>
    <w:p w:rsidR="00260B3B" w:rsidRDefault="00260B3B" w:rsidP="00260B3B">
      <w:pPr>
        <w:rPr>
          <w:lang w:eastAsia="cs-CZ"/>
        </w:rPr>
      </w:pPr>
    </w:p>
    <w:p w:rsidR="00260B3B" w:rsidRPr="00260B3B" w:rsidRDefault="00260B3B" w:rsidP="00260B3B">
      <w:pPr>
        <w:rPr>
          <w:lang w:eastAsia="cs-CZ"/>
        </w:rPr>
      </w:pPr>
    </w:p>
    <w:p w:rsidR="00803375" w:rsidRPr="004A74CD" w:rsidRDefault="00803375" w:rsidP="00803375">
      <w:pPr>
        <w:pStyle w:val="Titulek"/>
        <w:ind w:left="0"/>
        <w:jc w:val="both"/>
        <w:rPr>
          <w:rFonts w:ascii="Calibri" w:hAnsi="Calibri"/>
          <w:color w:val="00B0F0"/>
          <w:sz w:val="24"/>
        </w:rPr>
      </w:pPr>
      <w:r>
        <w:rPr>
          <w:rFonts w:ascii="Calibri" w:hAnsi="Calibri"/>
          <w:color w:val="00B0F0"/>
          <w:sz w:val="24"/>
        </w:rPr>
        <w:lastRenderedPageBreak/>
        <w:t>Hodnocení po realizaci projektů</w:t>
      </w:r>
    </w:p>
    <w:p w:rsidR="00803375" w:rsidRPr="00260B3B" w:rsidRDefault="00803375" w:rsidP="00260B3B">
      <w:pPr>
        <w:pStyle w:val="Titulek"/>
        <w:spacing w:line="276" w:lineRule="auto"/>
        <w:ind w:left="0"/>
        <w:jc w:val="both"/>
        <w:rPr>
          <w:rFonts w:ascii="Calibri" w:hAnsi="Calibri"/>
          <w:b w:val="0"/>
          <w:color w:val="808080" w:themeColor="background1" w:themeShade="80"/>
          <w:sz w:val="22"/>
        </w:rPr>
      </w:pPr>
      <w:r w:rsidRPr="00260B3B">
        <w:rPr>
          <w:rFonts w:ascii="Calibri" w:hAnsi="Calibri"/>
          <w:b w:val="0"/>
          <w:color w:val="808080" w:themeColor="background1" w:themeShade="80"/>
          <w:sz w:val="22"/>
        </w:rPr>
        <w:t xml:space="preserve">Nositelé inovačních voucherů, kteří úspěšně dokončili spolupráci s danou </w:t>
      </w:r>
      <w:r w:rsidR="00260B3B" w:rsidRPr="00260B3B">
        <w:rPr>
          <w:rFonts w:ascii="Calibri" w:hAnsi="Calibri"/>
          <w:b w:val="0"/>
          <w:color w:val="808080" w:themeColor="background1" w:themeShade="80"/>
          <w:sz w:val="22"/>
        </w:rPr>
        <w:t>v</w:t>
      </w:r>
      <w:r w:rsidRPr="00260B3B">
        <w:rPr>
          <w:rFonts w:ascii="Calibri" w:hAnsi="Calibri"/>
          <w:b w:val="0"/>
          <w:color w:val="808080" w:themeColor="background1" w:themeShade="80"/>
          <w:sz w:val="22"/>
        </w:rPr>
        <w:t>ědeckovýzkumnou institucí, následně v žádosti o proplacení prováděli hodnocení spolupráce, naplnění očekávaných výstupů a administrativní náročnost spojenou s projektem a také uváděli, zda i v budoucnu plánují spolupráci na inovačních aktivitách s vědeckovýzkumnou institucí, ať už stejnou či jinou. Každá hodnocená oblast měla jako základ 46 podnikatelských subjektů, tedy všechny, které předložily žádost o proplacení inovačního voucheru. U vybraných oblastí hodnocení jsou také pro srovnání uvedeny výsledky I. etapy projektu.</w:t>
      </w:r>
    </w:p>
    <w:p w:rsidR="00803375" w:rsidRPr="004A74CD" w:rsidRDefault="00803375" w:rsidP="00803375">
      <w:pPr>
        <w:pStyle w:val="Nadpis3"/>
        <w:jc w:val="both"/>
        <w:rPr>
          <w:b w:val="0"/>
          <w:color w:val="00B0F0"/>
          <w:sz w:val="28"/>
        </w:rPr>
      </w:pPr>
      <w:r w:rsidRPr="004A74CD">
        <w:rPr>
          <w:b w:val="0"/>
          <w:color w:val="00B0F0"/>
        </w:rPr>
        <w:t>Hodnocení spolupráce s pracovištěm vědeckovýzkumné instituce</w:t>
      </w:r>
    </w:p>
    <w:p w:rsidR="00803375" w:rsidRPr="00803375" w:rsidRDefault="00803375" w:rsidP="00260B3B">
      <w:pPr>
        <w:jc w:val="both"/>
        <w:rPr>
          <w:rFonts w:ascii="Calibri" w:hAnsi="Calibri"/>
          <w:color w:val="808080" w:themeColor="background1" w:themeShade="80"/>
        </w:rPr>
      </w:pPr>
      <w:r w:rsidRPr="00803375">
        <w:rPr>
          <w:rFonts w:ascii="Calibri" w:hAnsi="Calibri"/>
          <w:color w:val="808080" w:themeColor="background1" w:themeShade="80"/>
        </w:rPr>
        <w:t xml:space="preserve">Ke zhodnocení spolupráce s vědeckovýzkumnou institucí měli nositelé inovačních voucherů </w:t>
      </w:r>
      <w:r>
        <w:rPr>
          <w:rFonts w:ascii="Calibri" w:hAnsi="Calibri"/>
          <w:color w:val="808080" w:themeColor="background1" w:themeShade="80"/>
        </w:rPr>
        <w:t>k</w:t>
      </w:r>
      <w:r w:rsidRPr="00803375">
        <w:rPr>
          <w:rFonts w:ascii="Calibri" w:hAnsi="Calibri"/>
          <w:color w:val="808080" w:themeColor="background1" w:themeShade="80"/>
        </w:rPr>
        <w:t xml:space="preserve"> dispozici stupnici známek 1 (výborná spolupráce) až 5 (nedostatečná spolupráce). Ze všech hodnocení byla spolupráce ohodnocena na výbornou v 39 případech, tedy téměř 85 % </w:t>
      </w:r>
      <w:r>
        <w:rPr>
          <w:rFonts w:ascii="Calibri" w:hAnsi="Calibri"/>
          <w:color w:val="808080" w:themeColor="background1" w:themeShade="80"/>
        </w:rPr>
        <w:t>p</w:t>
      </w:r>
      <w:r w:rsidRPr="00803375">
        <w:rPr>
          <w:rFonts w:ascii="Calibri" w:hAnsi="Calibri"/>
          <w:color w:val="808080" w:themeColor="background1" w:themeShade="80"/>
        </w:rPr>
        <w:t xml:space="preserve">odnikatelských subjektů. Známkou 2 (chvalitebná spolupráce) byla označena spolupráce </w:t>
      </w:r>
      <w:r w:rsidRPr="00803375">
        <w:rPr>
          <w:rFonts w:ascii="Calibri" w:hAnsi="Calibri"/>
          <w:color w:val="808080" w:themeColor="background1" w:themeShade="80"/>
        </w:rPr>
        <w:br/>
        <w:t>v 5 případech. 1 podnikatel (eluvio s.r.o., spolupráce s Katedrou obrábění a montáže Fakulty strojní VŠB-TUO) spolupráci označil jako dobrou a 1 pouze jako dostatečnou (NET UNIVERSITY s.r.o., spolupráce s Katedrou politologie a evropských studií Filozofické fakulty UPOL). V obou těchto případech bylo nízké hodnocení způsobeno špatnou úrovní komunikace a časovým prodlevám ze strany vědeckovýzkumné instituce. Nedostatečně nebyla ohodnocena žádná spolupráce. V průměru tak byla spolupráce hodnocena známkou 1,22, což je ve srovnání s I. etapou projektu (1,24) lepší hodnota, a to i přesto, že v I. etapě byla hodnocení pouze na úrovni známek 1 a 2.</w:t>
      </w:r>
    </w:p>
    <w:p w:rsidR="00803375" w:rsidRDefault="00260B3B" w:rsidP="00803375">
      <w:pPr>
        <w:jc w:val="center"/>
        <w:rPr>
          <w:rFonts w:ascii="Calibri" w:hAnsi="Calibri"/>
        </w:rPr>
      </w:pPr>
      <w:r>
        <w:rPr>
          <w:noProof/>
          <w:lang w:eastAsia="cs-CZ"/>
        </w:rPr>
        <w:drawing>
          <wp:inline distT="0" distB="0" distL="0" distR="0" wp14:anchorId="1E2E9963" wp14:editId="7CBF258E">
            <wp:extent cx="4500000" cy="2700000"/>
            <wp:effectExtent l="0" t="0" r="0" b="0"/>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03375" w:rsidRPr="004A74CD" w:rsidRDefault="00803375" w:rsidP="00803375">
      <w:pPr>
        <w:pStyle w:val="Nadpis3"/>
        <w:jc w:val="both"/>
        <w:rPr>
          <w:b w:val="0"/>
          <w:color w:val="00B0F0"/>
        </w:rPr>
      </w:pPr>
      <w:r w:rsidRPr="004A74CD">
        <w:rPr>
          <w:b w:val="0"/>
          <w:color w:val="00B0F0"/>
        </w:rPr>
        <w:t>Hodnocení naplnění očekávaných výstupů spolupráce</w:t>
      </w:r>
    </w:p>
    <w:p w:rsidR="00803375" w:rsidRPr="00803375" w:rsidRDefault="00803375" w:rsidP="00803375">
      <w:pPr>
        <w:jc w:val="both"/>
        <w:rPr>
          <w:rFonts w:ascii="Calibri" w:hAnsi="Calibri"/>
          <w:color w:val="808080" w:themeColor="background1" w:themeShade="80"/>
        </w:rPr>
      </w:pPr>
      <w:r w:rsidRPr="00803375">
        <w:rPr>
          <w:rFonts w:ascii="Calibri" w:hAnsi="Calibri"/>
          <w:color w:val="808080" w:themeColor="background1" w:themeShade="80"/>
        </w:rPr>
        <w:t>Stejným způsobem jako u spolupráce s vědeckovýzkumnou institucí probíhalo také hodnocení kvality výstupů spolupráce a míra naplnění očekávání nositelů inovačních voucherů. Opět se hodnotilo v rozpětí známek 1-5. V plné míře, tedy ohodnocení známkou 1, byla očekávání naplněna v 33 případech (přibližně 72 %). 11 nositelů inovačních voucherů naplnění svých očekávání ohodnotilo známkou 2 a nejhorší hodnocení byla známka 3, kterou udělily 2 firmy (eluvio s.r.o. a NET UNIVERSITY s.r.o.). Známky 4 a 5 nebyly k hodnocení naplnění očekávaných výstupů použity. Průměrné hodnocení tak bylo 1,32, tedy opět lepší výsledek než v I. etapě projektu (1,39).</w:t>
      </w:r>
    </w:p>
    <w:p w:rsidR="00803375" w:rsidRPr="004B00A9" w:rsidRDefault="00803375" w:rsidP="00803375">
      <w:pPr>
        <w:jc w:val="both"/>
        <w:rPr>
          <w:rFonts w:ascii="Calibri" w:hAnsi="Calibri"/>
        </w:rPr>
      </w:pPr>
    </w:p>
    <w:p w:rsidR="00803375" w:rsidRPr="004B00A9" w:rsidRDefault="00260B3B" w:rsidP="00803375">
      <w:pPr>
        <w:jc w:val="center"/>
        <w:rPr>
          <w:rFonts w:ascii="Calibri" w:hAnsi="Calibri"/>
        </w:rPr>
      </w:pPr>
      <w:r>
        <w:rPr>
          <w:noProof/>
          <w:lang w:eastAsia="cs-CZ"/>
        </w:rPr>
        <w:lastRenderedPageBreak/>
        <w:drawing>
          <wp:inline distT="0" distB="0" distL="0" distR="0" wp14:anchorId="4C10BA70" wp14:editId="38CD2C49">
            <wp:extent cx="4500000" cy="2700000"/>
            <wp:effectExtent l="0" t="0" r="0" b="0"/>
            <wp:docPr id="41" name="Graf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03375" w:rsidRPr="004A74CD" w:rsidRDefault="00803375" w:rsidP="00803375">
      <w:pPr>
        <w:pStyle w:val="Nadpis3"/>
        <w:jc w:val="both"/>
        <w:rPr>
          <w:b w:val="0"/>
          <w:color w:val="00B0F0"/>
        </w:rPr>
      </w:pPr>
      <w:r w:rsidRPr="004A74CD">
        <w:rPr>
          <w:b w:val="0"/>
          <w:color w:val="00B0F0"/>
        </w:rPr>
        <w:t>Plánovaná spolupráce nositelů inovačních voucherů s VaV institucí v budoucnu</w:t>
      </w:r>
    </w:p>
    <w:p w:rsidR="00803375" w:rsidRPr="00803375" w:rsidRDefault="00803375" w:rsidP="00803375">
      <w:pPr>
        <w:jc w:val="both"/>
        <w:rPr>
          <w:rFonts w:ascii="Calibri" w:hAnsi="Calibri"/>
          <w:color w:val="808080" w:themeColor="background1" w:themeShade="80"/>
        </w:rPr>
      </w:pPr>
      <w:r w:rsidRPr="00803375">
        <w:rPr>
          <w:rFonts w:ascii="Calibri" w:hAnsi="Calibri"/>
          <w:color w:val="808080" w:themeColor="background1" w:themeShade="80"/>
        </w:rPr>
        <w:t>Ze všech nositelů inovačních voucherů, kteří úspěšně ukončili spolupráci s vědeckovýzkumnými institucemi, jich 43 v dotazníku v žádosti o proplacení uvedlo, že spolupráci se stejnou či jinou vědeckovýzkumnou institucí plánují i v budoucnosti. Zbylé 3 podnikatelské subjekty o další obdobné spolupráci pro</w:t>
      </w:r>
      <w:r w:rsidR="00FF69D8">
        <w:rPr>
          <w:rFonts w:ascii="Calibri" w:hAnsi="Calibri"/>
          <w:color w:val="808080" w:themeColor="background1" w:themeShade="80"/>
        </w:rPr>
        <w:t xml:space="preserve">zatím neuvažují. Pro srovnání – v </w:t>
      </w:r>
      <w:r w:rsidRPr="00803375">
        <w:rPr>
          <w:rFonts w:ascii="Calibri" w:hAnsi="Calibri"/>
          <w:color w:val="808080" w:themeColor="background1" w:themeShade="80"/>
        </w:rPr>
        <w:t>I. etapě projektu všichni nositelé inovačních voucherů uvedli, že další spolupráci v budoucnu opět plánují.</w:t>
      </w:r>
    </w:p>
    <w:p w:rsidR="00803375" w:rsidRDefault="00FF69D8" w:rsidP="00803375">
      <w:pPr>
        <w:jc w:val="center"/>
        <w:rPr>
          <w:rFonts w:ascii="Calibri" w:hAnsi="Calibri"/>
        </w:rPr>
      </w:pPr>
      <w:r>
        <w:rPr>
          <w:noProof/>
          <w:lang w:eastAsia="cs-CZ"/>
        </w:rPr>
        <w:drawing>
          <wp:inline distT="0" distB="0" distL="0" distR="0" wp14:anchorId="3228BEF1" wp14:editId="6031F5E5">
            <wp:extent cx="4500000" cy="2700000"/>
            <wp:effectExtent l="0" t="0" r="0" b="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03375" w:rsidRPr="004A74CD" w:rsidRDefault="00803375" w:rsidP="00803375">
      <w:pPr>
        <w:pStyle w:val="Nadpis3"/>
        <w:jc w:val="both"/>
        <w:rPr>
          <w:b w:val="0"/>
          <w:color w:val="00B0F0"/>
        </w:rPr>
      </w:pPr>
      <w:r w:rsidRPr="004A74CD">
        <w:rPr>
          <w:b w:val="0"/>
          <w:color w:val="00B0F0"/>
        </w:rPr>
        <w:t>Hodnocení administrativní náročnosti projektu</w:t>
      </w:r>
    </w:p>
    <w:p w:rsidR="00803375" w:rsidRPr="00803375" w:rsidRDefault="00803375" w:rsidP="00803375">
      <w:pPr>
        <w:jc w:val="both"/>
        <w:rPr>
          <w:rFonts w:ascii="Calibri" w:hAnsi="Calibri"/>
          <w:color w:val="808080" w:themeColor="background1" w:themeShade="80"/>
        </w:rPr>
      </w:pPr>
      <w:r w:rsidRPr="00803375">
        <w:rPr>
          <w:rFonts w:ascii="Calibri" w:hAnsi="Calibri"/>
          <w:color w:val="808080" w:themeColor="background1" w:themeShade="80"/>
        </w:rPr>
        <w:t xml:space="preserve">Pro příjemce inovačních voucherů administrativní zátěž spočívala v předkládání potřebných dokumentů v jednotlivých fázích projektu – podání žádosti o inovační voucher, úkony po získání inovačního voucheru a předložení žádosti o proplacení inovačního voucheru. Toto hodnocení provedlo pouze 26 nositelů, z nichž 16 administrativní náročnost vnímalo jako nízkou. Pro </w:t>
      </w:r>
      <w:r w:rsidRPr="00803375">
        <w:rPr>
          <w:rFonts w:ascii="Calibri" w:hAnsi="Calibri"/>
          <w:color w:val="808080" w:themeColor="background1" w:themeShade="80"/>
        </w:rPr>
        <w:br/>
        <w:t xml:space="preserve">7 nositelů byla náročnost přiměřená a ve 3 případech byla hodnocena jako vysoká. Za nejčastější výtku při administraci byla označována nutnost řadu dokumentů předávat osobně namísto elektronické formy či zasílání poštou. </w:t>
      </w:r>
    </w:p>
    <w:p w:rsidR="00803375" w:rsidRPr="005074AC" w:rsidRDefault="00FF69D8" w:rsidP="00803375">
      <w:pPr>
        <w:jc w:val="center"/>
        <w:rPr>
          <w:rFonts w:ascii="Calibri" w:hAnsi="Calibri"/>
        </w:rPr>
      </w:pPr>
      <w:r>
        <w:rPr>
          <w:noProof/>
          <w:lang w:eastAsia="cs-CZ"/>
        </w:rPr>
        <w:lastRenderedPageBreak/>
        <w:drawing>
          <wp:inline distT="0" distB="0" distL="0" distR="0" wp14:anchorId="77B343EE" wp14:editId="3341F753">
            <wp:extent cx="4500000" cy="2700000"/>
            <wp:effectExtent l="0" t="0" r="0"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03375" w:rsidRPr="00285BB8" w:rsidRDefault="00FF69D8" w:rsidP="00803375">
      <w:pPr>
        <w:pStyle w:val="Nadpis2"/>
        <w:ind w:left="0"/>
        <w:jc w:val="both"/>
        <w:rPr>
          <w:rFonts w:ascii="Calibri" w:hAnsi="Calibri"/>
          <w:i w:val="0"/>
          <w:color w:val="00B0F0"/>
          <w:sz w:val="26"/>
          <w:szCs w:val="26"/>
        </w:rPr>
      </w:pPr>
      <w:r>
        <w:rPr>
          <w:rFonts w:ascii="Calibri" w:hAnsi="Calibri"/>
          <w:i w:val="0"/>
          <w:color w:val="00B0F0"/>
          <w:sz w:val="26"/>
          <w:szCs w:val="26"/>
        </w:rPr>
        <w:t>V</w:t>
      </w:r>
      <w:r w:rsidR="00803375" w:rsidRPr="00285BB8">
        <w:rPr>
          <w:rFonts w:ascii="Calibri" w:hAnsi="Calibri"/>
          <w:i w:val="0"/>
          <w:color w:val="00B0F0"/>
          <w:sz w:val="26"/>
          <w:szCs w:val="26"/>
        </w:rPr>
        <w:t>ědeckovýzkumné instituce</w:t>
      </w:r>
    </w:p>
    <w:p w:rsidR="008D0AFA" w:rsidRDefault="00803375" w:rsidP="00803375">
      <w:pPr>
        <w:jc w:val="both"/>
        <w:rPr>
          <w:rFonts w:eastAsiaTheme="majorEastAsia" w:cstheme="majorBidi"/>
          <w:b/>
          <w:bCs/>
          <w:color w:val="00B0F0"/>
          <w:sz w:val="32"/>
          <w:szCs w:val="28"/>
        </w:rPr>
      </w:pPr>
      <w:r w:rsidRPr="00803375">
        <w:rPr>
          <w:rFonts w:ascii="Calibri" w:hAnsi="Calibri"/>
          <w:color w:val="808080" w:themeColor="background1" w:themeShade="80"/>
        </w:rPr>
        <w:t>Hodnocení realizovaných spoluprací ze strany jednotlivých pracovišť vědeckovýzkumných institucí bylo v porovnání s hodnoceními nositeli inovačních voucherů pozitivnější – všechna pracoviště byla s výstupy projektů a naplněním zadání spokojena a žádné z nich neuvedlo problémy při spolupráci s daným podnikatelským subjektem. V naprosté většině hodnocení nebyly uvedeny žádné připomínky či bariéry z hlediska administrace inovačních voucherů. Naopak minimální administrativní náročnost pro vědeckovýzkumné instituce byla v několika případech zdůrazněna. Z uvedených připomínek vyplývá, že vědeckovýzkumné instituce shledávají problém v nižší míře finanční podpory, která je limitující pro systematičtější rozvoj spolupráce, a v relativně krátké době určené k realizaci některých projektů (např. u projektů, u nichž by optimální doba pro dosažení plnohodnotných výsledků byla více než 1 rok).</w:t>
      </w:r>
    </w:p>
    <w:p w:rsidR="008D0AFA" w:rsidRDefault="008D0AFA" w:rsidP="008D0AFA">
      <w:pPr>
        <w:pStyle w:val="Odstavecseseznamem"/>
        <w:jc w:val="center"/>
        <w:rPr>
          <w:rFonts w:eastAsiaTheme="majorEastAsia" w:cstheme="majorBidi"/>
          <w:b/>
          <w:bCs/>
          <w:color w:val="00B0F0"/>
          <w:sz w:val="36"/>
          <w:szCs w:val="28"/>
        </w:rPr>
      </w:pPr>
    </w:p>
    <w:p w:rsidR="008D0AFA" w:rsidRDefault="008D0AFA" w:rsidP="008D0AFA">
      <w:pPr>
        <w:pStyle w:val="Odstavecseseznamem"/>
        <w:rPr>
          <w:rFonts w:eastAsiaTheme="majorEastAsia" w:cstheme="majorBidi"/>
          <w:b/>
          <w:bCs/>
          <w:color w:val="00B0F0"/>
          <w:sz w:val="36"/>
          <w:szCs w:val="28"/>
        </w:rPr>
      </w:pPr>
    </w:p>
    <w:p w:rsidR="008D0AFA" w:rsidRDefault="008D0AFA" w:rsidP="008D0AFA">
      <w:pPr>
        <w:pStyle w:val="Odstavecseseznamem"/>
        <w:jc w:val="center"/>
        <w:rPr>
          <w:rFonts w:eastAsiaTheme="majorEastAsia" w:cstheme="majorBidi"/>
          <w:b/>
          <w:bCs/>
          <w:color w:val="00B0F0"/>
          <w:sz w:val="36"/>
          <w:szCs w:val="28"/>
        </w:rPr>
      </w:pPr>
    </w:p>
    <w:p w:rsidR="008D0AFA" w:rsidRDefault="008D0AFA" w:rsidP="008D0AFA">
      <w:pPr>
        <w:pStyle w:val="Odstavecseseznamem"/>
        <w:jc w:val="center"/>
        <w:rPr>
          <w:rFonts w:eastAsiaTheme="majorEastAsia" w:cstheme="majorBidi"/>
          <w:b/>
          <w:bCs/>
          <w:color w:val="00B0F0"/>
          <w:sz w:val="36"/>
          <w:szCs w:val="28"/>
        </w:rPr>
      </w:pPr>
    </w:p>
    <w:p w:rsidR="008D0AFA" w:rsidRPr="008D0AFA" w:rsidRDefault="008D0AFA" w:rsidP="008D0AFA">
      <w:pPr>
        <w:pStyle w:val="Odstavecseseznamem"/>
        <w:jc w:val="center"/>
        <w:rPr>
          <w:rFonts w:eastAsiaTheme="majorEastAsia" w:cstheme="majorBidi"/>
          <w:b/>
          <w:bCs/>
          <w:color w:val="00B0F0"/>
          <w:sz w:val="36"/>
          <w:szCs w:val="28"/>
        </w:rPr>
      </w:pPr>
    </w:p>
    <w:sectPr w:rsidR="008D0AFA" w:rsidRPr="008D0AFA" w:rsidSect="00BE243F">
      <w:pgSz w:w="11906" w:h="16838"/>
      <w:pgMar w:top="1418" w:right="1418" w:bottom="1418" w:left="1418"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4DD" w:rsidRDefault="00B234DD" w:rsidP="007260D1">
      <w:pPr>
        <w:spacing w:after="0" w:line="240" w:lineRule="auto"/>
      </w:pPr>
      <w:r>
        <w:separator/>
      </w:r>
    </w:p>
  </w:endnote>
  <w:endnote w:type="continuationSeparator" w:id="0">
    <w:p w:rsidR="00B234DD" w:rsidRDefault="00B234DD" w:rsidP="0072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538730"/>
      <w:docPartObj>
        <w:docPartGallery w:val="Page Numbers (Bottom of Page)"/>
        <w:docPartUnique/>
      </w:docPartObj>
    </w:sdtPr>
    <w:sdtEndPr>
      <w:rPr>
        <w:color w:val="808080" w:themeColor="background1" w:themeShade="80"/>
      </w:rPr>
    </w:sdtEndPr>
    <w:sdtContent>
      <w:p w:rsidR="00803375" w:rsidRPr="00E22AA2" w:rsidRDefault="00803375">
        <w:pPr>
          <w:pStyle w:val="Zpat"/>
          <w:jc w:val="right"/>
          <w:rPr>
            <w:color w:val="808080" w:themeColor="background1" w:themeShade="80"/>
          </w:rPr>
        </w:pPr>
        <w:r w:rsidRPr="00E22AA2">
          <w:rPr>
            <w:color w:val="808080" w:themeColor="background1" w:themeShade="80"/>
          </w:rPr>
          <w:fldChar w:fldCharType="begin"/>
        </w:r>
        <w:r w:rsidRPr="00E22AA2">
          <w:rPr>
            <w:color w:val="808080" w:themeColor="background1" w:themeShade="80"/>
          </w:rPr>
          <w:instrText>PAGE   \* MERGEFORMAT</w:instrText>
        </w:r>
        <w:r w:rsidRPr="00E22AA2">
          <w:rPr>
            <w:color w:val="808080" w:themeColor="background1" w:themeShade="80"/>
          </w:rPr>
          <w:fldChar w:fldCharType="separate"/>
        </w:r>
        <w:r w:rsidR="00801D8F">
          <w:rPr>
            <w:noProof/>
            <w:color w:val="808080" w:themeColor="background1" w:themeShade="80"/>
          </w:rPr>
          <w:t>7</w:t>
        </w:r>
        <w:r w:rsidRPr="00E22AA2">
          <w:rPr>
            <w:color w:val="808080" w:themeColor="background1" w:themeShade="80"/>
          </w:rPr>
          <w:fldChar w:fldCharType="end"/>
        </w:r>
      </w:p>
    </w:sdtContent>
  </w:sdt>
  <w:p w:rsidR="00803375" w:rsidRPr="00585ED5" w:rsidRDefault="00B234DD" w:rsidP="00950A03">
    <w:pPr>
      <w:pStyle w:val="Zpat"/>
      <w:tabs>
        <w:tab w:val="clear" w:pos="9072"/>
        <w:tab w:val="right" w:pos="9923"/>
      </w:tabs>
      <w:rPr>
        <w:rFonts w:cs="Arial"/>
        <w:color w:val="333399"/>
        <w:sz w:val="16"/>
        <w:szCs w:val="16"/>
      </w:rPr>
    </w:pPr>
    <w:hyperlink r:id="rId1" w:history="1">
      <w:r w:rsidR="00803375" w:rsidRPr="00DE4B52">
        <w:rPr>
          <w:rStyle w:val="Hypertextovodkaz"/>
          <w:rFonts w:cs="Arial"/>
          <w:sz w:val="16"/>
          <w:szCs w:val="16"/>
        </w:rPr>
        <w:t>www.kr-olomoucky.cz/inovace</w:t>
      </w:r>
    </w:hyperlink>
    <w:r w:rsidR="00803375">
      <w:rPr>
        <w:rFonts w:cs="Arial"/>
        <w:sz w:val="16"/>
        <w:szCs w:val="16"/>
      </w:rPr>
      <w:t xml:space="preserve"> </w:t>
    </w:r>
    <w:r w:rsidR="00803375" w:rsidRPr="009800D1">
      <w:rPr>
        <w:rFonts w:cs="Arial"/>
        <w:sz w:val="16"/>
        <w:szCs w:val="16"/>
      </w:rPr>
      <w:tab/>
    </w:r>
    <w:r w:rsidR="00803375" w:rsidRPr="009800D1">
      <w:rPr>
        <w:rFonts w:cs="Arial"/>
        <w:sz w:val="16"/>
        <w:szCs w:val="16"/>
      </w:rPr>
      <w:tab/>
    </w:r>
    <w:r w:rsidR="00803375" w:rsidRPr="00264F11">
      <w:rPr>
        <w:rFonts w:cs="Arial"/>
        <w:color w:val="333399"/>
        <w:sz w:val="16"/>
        <w:szCs w:val="16"/>
      </w:rPr>
      <w:t xml:space="preserve">Evropská unie a </w:t>
    </w:r>
    <w:r w:rsidR="00803375">
      <w:rPr>
        <w:rFonts w:cs="Arial"/>
        <w:color w:val="333399"/>
        <w:sz w:val="16"/>
        <w:szCs w:val="16"/>
      </w:rPr>
      <w:t>Evropský fond pro regionální rozvoj</w:t>
    </w:r>
  </w:p>
  <w:p w:rsidR="00803375" w:rsidRPr="00585ED5" w:rsidRDefault="00B234DD" w:rsidP="00950A03">
    <w:pPr>
      <w:pStyle w:val="Zpat"/>
      <w:tabs>
        <w:tab w:val="clear" w:pos="9072"/>
        <w:tab w:val="left" w:pos="6525"/>
        <w:tab w:val="right" w:pos="9923"/>
      </w:tabs>
      <w:rPr>
        <w:rFonts w:cs="Arial"/>
        <w:color w:val="333399"/>
        <w:sz w:val="16"/>
        <w:szCs w:val="16"/>
      </w:rPr>
    </w:pPr>
    <w:hyperlink r:id="rId2" w:history="1">
      <w:r w:rsidR="00803375" w:rsidRPr="009E3693">
        <w:rPr>
          <w:rStyle w:val="Hypertextovodkaz"/>
          <w:rFonts w:cs="Arial"/>
          <w:sz w:val="16"/>
          <w:szCs w:val="16"/>
        </w:rPr>
        <w:t>www.rr-strednimorava.cz</w:t>
      </w:r>
    </w:hyperlink>
    <w:r w:rsidR="00803375" w:rsidRPr="00585ED5">
      <w:rPr>
        <w:rFonts w:cs="Arial"/>
        <w:color w:val="333399"/>
        <w:sz w:val="16"/>
        <w:szCs w:val="16"/>
      </w:rPr>
      <w:tab/>
    </w:r>
    <w:r w:rsidR="00803375" w:rsidRPr="00585ED5">
      <w:rPr>
        <w:rFonts w:cs="Arial"/>
        <w:color w:val="333399"/>
        <w:sz w:val="16"/>
        <w:szCs w:val="16"/>
      </w:rPr>
      <w:tab/>
    </w:r>
    <w:r w:rsidR="00803375">
      <w:rPr>
        <w:rFonts w:cs="Arial"/>
        <w:color w:val="333399"/>
        <w:sz w:val="16"/>
        <w:szCs w:val="16"/>
      </w:rPr>
      <w:tab/>
      <w:t>jsou partnery pro váš rozvoj</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75" w:rsidRPr="00585ED5" w:rsidRDefault="00B234DD" w:rsidP="007260D1">
    <w:pPr>
      <w:pStyle w:val="Zpat"/>
      <w:tabs>
        <w:tab w:val="clear" w:pos="9072"/>
        <w:tab w:val="right" w:pos="9923"/>
      </w:tabs>
      <w:rPr>
        <w:rFonts w:cs="Arial"/>
        <w:color w:val="333399"/>
        <w:sz w:val="16"/>
        <w:szCs w:val="16"/>
      </w:rPr>
    </w:pPr>
    <w:hyperlink r:id="rId1" w:history="1">
      <w:r w:rsidR="00803375" w:rsidRPr="00DE4B52">
        <w:rPr>
          <w:rStyle w:val="Hypertextovodkaz"/>
          <w:rFonts w:cs="Arial"/>
          <w:sz w:val="16"/>
          <w:szCs w:val="16"/>
        </w:rPr>
        <w:t>www.kr-olomoucky.cz/inovace</w:t>
      </w:r>
    </w:hyperlink>
    <w:r w:rsidR="00803375">
      <w:rPr>
        <w:rFonts w:cs="Arial"/>
        <w:sz w:val="16"/>
        <w:szCs w:val="16"/>
      </w:rPr>
      <w:t xml:space="preserve"> </w:t>
    </w:r>
    <w:r w:rsidR="00803375" w:rsidRPr="009800D1">
      <w:rPr>
        <w:rFonts w:cs="Arial"/>
        <w:sz w:val="16"/>
        <w:szCs w:val="16"/>
      </w:rPr>
      <w:tab/>
    </w:r>
    <w:r w:rsidR="00803375" w:rsidRPr="009800D1">
      <w:rPr>
        <w:rFonts w:cs="Arial"/>
        <w:sz w:val="16"/>
        <w:szCs w:val="16"/>
      </w:rPr>
      <w:tab/>
    </w:r>
    <w:r w:rsidR="00803375" w:rsidRPr="00264F11">
      <w:rPr>
        <w:rFonts w:cs="Arial"/>
        <w:color w:val="333399"/>
        <w:sz w:val="16"/>
        <w:szCs w:val="16"/>
      </w:rPr>
      <w:t xml:space="preserve">Evropská unie a </w:t>
    </w:r>
    <w:r w:rsidR="00803375">
      <w:rPr>
        <w:rFonts w:cs="Arial"/>
        <w:color w:val="333399"/>
        <w:sz w:val="16"/>
        <w:szCs w:val="16"/>
      </w:rPr>
      <w:t>Evropský fond pro regionální rozvoj</w:t>
    </w:r>
  </w:p>
  <w:p w:rsidR="00803375" w:rsidRPr="00585ED5" w:rsidRDefault="00B234DD" w:rsidP="00142D9F">
    <w:pPr>
      <w:pStyle w:val="Zpat"/>
      <w:tabs>
        <w:tab w:val="clear" w:pos="9072"/>
        <w:tab w:val="left" w:pos="6525"/>
        <w:tab w:val="right" w:pos="9923"/>
      </w:tabs>
      <w:rPr>
        <w:rFonts w:cs="Arial"/>
        <w:color w:val="333399"/>
        <w:sz w:val="16"/>
        <w:szCs w:val="16"/>
      </w:rPr>
    </w:pPr>
    <w:hyperlink r:id="rId2" w:history="1">
      <w:r w:rsidR="00803375" w:rsidRPr="009E3693">
        <w:rPr>
          <w:rStyle w:val="Hypertextovodkaz"/>
          <w:rFonts w:cs="Arial"/>
          <w:sz w:val="16"/>
          <w:szCs w:val="16"/>
        </w:rPr>
        <w:t>www.rr-strednimorava.cz</w:t>
      </w:r>
    </w:hyperlink>
    <w:r w:rsidR="00803375" w:rsidRPr="00585ED5">
      <w:rPr>
        <w:rFonts w:cs="Arial"/>
        <w:color w:val="333399"/>
        <w:sz w:val="16"/>
        <w:szCs w:val="16"/>
      </w:rPr>
      <w:tab/>
    </w:r>
    <w:r w:rsidR="00803375" w:rsidRPr="00585ED5">
      <w:rPr>
        <w:rFonts w:cs="Arial"/>
        <w:color w:val="333399"/>
        <w:sz w:val="16"/>
        <w:szCs w:val="16"/>
      </w:rPr>
      <w:tab/>
    </w:r>
    <w:r w:rsidR="00803375">
      <w:rPr>
        <w:rFonts w:cs="Arial"/>
        <w:color w:val="333399"/>
        <w:sz w:val="16"/>
        <w:szCs w:val="16"/>
      </w:rPr>
      <w:tab/>
      <w:t>jsou partnery pro váš rozvoj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75" w:rsidRDefault="0080337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482481"/>
      <w:docPartObj>
        <w:docPartGallery w:val="Page Numbers (Bottom of Page)"/>
        <w:docPartUnique/>
      </w:docPartObj>
    </w:sdtPr>
    <w:sdtEndPr/>
    <w:sdtContent>
      <w:p w:rsidR="00803375" w:rsidRDefault="00803375">
        <w:pPr>
          <w:pStyle w:val="Zpat"/>
          <w:jc w:val="right"/>
        </w:pPr>
        <w:r>
          <w:fldChar w:fldCharType="begin"/>
        </w:r>
        <w:r>
          <w:instrText>PAGE   \* MERGEFORMAT</w:instrText>
        </w:r>
        <w:r>
          <w:fldChar w:fldCharType="separate"/>
        </w:r>
        <w:r w:rsidR="00801D8F">
          <w:rPr>
            <w:noProof/>
          </w:rPr>
          <w:t>5</w:t>
        </w:r>
        <w:r>
          <w:fldChar w:fldCharType="end"/>
        </w:r>
      </w:p>
    </w:sdtContent>
  </w:sdt>
  <w:p w:rsidR="00803375" w:rsidRPr="00585ED5" w:rsidRDefault="00B234DD" w:rsidP="00B45CC9">
    <w:pPr>
      <w:pStyle w:val="Zpat"/>
      <w:tabs>
        <w:tab w:val="clear" w:pos="9072"/>
        <w:tab w:val="right" w:pos="9923"/>
      </w:tabs>
      <w:rPr>
        <w:rFonts w:cs="Arial"/>
        <w:color w:val="333399"/>
        <w:sz w:val="16"/>
        <w:szCs w:val="16"/>
      </w:rPr>
    </w:pPr>
    <w:hyperlink r:id="rId1" w:history="1">
      <w:r w:rsidR="00803375" w:rsidRPr="00DE4B52">
        <w:rPr>
          <w:rStyle w:val="Hypertextovodkaz"/>
          <w:rFonts w:cs="Arial"/>
          <w:sz w:val="16"/>
          <w:szCs w:val="16"/>
        </w:rPr>
        <w:t>www.kr-olomoucky.cz/inovace</w:t>
      </w:r>
    </w:hyperlink>
    <w:r w:rsidR="00803375">
      <w:rPr>
        <w:rFonts w:cs="Arial"/>
        <w:sz w:val="16"/>
        <w:szCs w:val="16"/>
      </w:rPr>
      <w:t xml:space="preserve"> </w:t>
    </w:r>
    <w:r w:rsidR="00803375" w:rsidRPr="009800D1">
      <w:rPr>
        <w:rFonts w:cs="Arial"/>
        <w:sz w:val="16"/>
        <w:szCs w:val="16"/>
      </w:rPr>
      <w:tab/>
    </w:r>
    <w:r w:rsidR="00803375" w:rsidRPr="009800D1">
      <w:rPr>
        <w:rFonts w:cs="Arial"/>
        <w:sz w:val="16"/>
        <w:szCs w:val="16"/>
      </w:rPr>
      <w:tab/>
    </w:r>
    <w:r w:rsidR="00803375" w:rsidRPr="00264F11">
      <w:rPr>
        <w:rFonts w:cs="Arial"/>
        <w:color w:val="333399"/>
        <w:sz w:val="16"/>
        <w:szCs w:val="16"/>
      </w:rPr>
      <w:t xml:space="preserve">Evropská unie a </w:t>
    </w:r>
    <w:r w:rsidR="00803375">
      <w:rPr>
        <w:rFonts w:cs="Arial"/>
        <w:color w:val="333399"/>
        <w:sz w:val="16"/>
        <w:szCs w:val="16"/>
      </w:rPr>
      <w:t>Evropský fond pro regionální rozvoj</w:t>
    </w:r>
  </w:p>
  <w:p w:rsidR="00803375" w:rsidRPr="00585ED5" w:rsidRDefault="00B234DD" w:rsidP="00B45CC9">
    <w:pPr>
      <w:pStyle w:val="Zpat"/>
      <w:tabs>
        <w:tab w:val="clear" w:pos="9072"/>
        <w:tab w:val="left" w:pos="6525"/>
        <w:tab w:val="right" w:pos="9923"/>
      </w:tabs>
      <w:rPr>
        <w:rFonts w:cs="Arial"/>
        <w:color w:val="333399"/>
        <w:sz w:val="16"/>
        <w:szCs w:val="16"/>
      </w:rPr>
    </w:pPr>
    <w:hyperlink r:id="rId2" w:history="1">
      <w:r w:rsidR="00803375" w:rsidRPr="009E3693">
        <w:rPr>
          <w:rStyle w:val="Hypertextovodkaz"/>
          <w:rFonts w:cs="Arial"/>
          <w:sz w:val="16"/>
          <w:szCs w:val="16"/>
        </w:rPr>
        <w:t>www.rr-strednimorava.cz</w:t>
      </w:r>
    </w:hyperlink>
    <w:r w:rsidR="00803375" w:rsidRPr="00585ED5">
      <w:rPr>
        <w:rFonts w:cs="Arial"/>
        <w:color w:val="333399"/>
        <w:sz w:val="16"/>
        <w:szCs w:val="16"/>
      </w:rPr>
      <w:tab/>
    </w:r>
    <w:r w:rsidR="00803375" w:rsidRPr="00585ED5">
      <w:rPr>
        <w:rFonts w:cs="Arial"/>
        <w:color w:val="333399"/>
        <w:sz w:val="16"/>
        <w:szCs w:val="16"/>
      </w:rPr>
      <w:tab/>
    </w:r>
    <w:r w:rsidR="00803375">
      <w:rPr>
        <w:rFonts w:cs="Arial"/>
        <w:color w:val="333399"/>
        <w:sz w:val="16"/>
        <w:szCs w:val="16"/>
      </w:rPr>
      <w:tab/>
      <w:t>jsou partnery pro váš rozvoj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4DD" w:rsidRDefault="00B234DD" w:rsidP="007260D1">
      <w:pPr>
        <w:spacing w:after="0" w:line="240" w:lineRule="auto"/>
      </w:pPr>
      <w:r>
        <w:separator/>
      </w:r>
    </w:p>
  </w:footnote>
  <w:footnote w:type="continuationSeparator" w:id="0">
    <w:p w:rsidR="00B234DD" w:rsidRDefault="00B234DD" w:rsidP="00726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75" w:rsidRDefault="00803375">
    <w:pPr>
      <w:pStyle w:val="Zhlav"/>
    </w:pPr>
  </w:p>
  <w:p w:rsidR="00803375" w:rsidRDefault="0080337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75" w:rsidRDefault="00803375" w:rsidP="007260D1">
    <w:pPr>
      <w:pStyle w:val="Zhlav"/>
      <w:tabs>
        <w:tab w:val="clear" w:pos="4536"/>
        <w:tab w:val="clear" w:pos="9072"/>
        <w:tab w:val="left" w:pos="6181"/>
        <w:tab w:val="left" w:pos="7365"/>
      </w:tabs>
    </w:pPr>
    <w:r>
      <w:rPr>
        <w:rFonts w:cs="Arial"/>
        <w:i/>
        <w:noProof/>
        <w:sz w:val="20"/>
        <w:szCs w:val="20"/>
        <w:lang w:eastAsia="cs-CZ"/>
      </w:rPr>
      <mc:AlternateContent>
        <mc:Choice Requires="wpg">
          <w:drawing>
            <wp:anchor distT="0" distB="0" distL="114300" distR="114300" simplePos="0" relativeHeight="251658240" behindDoc="0" locked="0" layoutInCell="1" allowOverlap="1" wp14:anchorId="7901751E" wp14:editId="47F7033F">
              <wp:simplePos x="0" y="0"/>
              <wp:positionH relativeFrom="column">
                <wp:posOffset>-414020</wp:posOffset>
              </wp:positionH>
              <wp:positionV relativeFrom="paragraph">
                <wp:posOffset>-311150</wp:posOffset>
              </wp:positionV>
              <wp:extent cx="6615430" cy="716915"/>
              <wp:effectExtent l="0" t="0" r="0" b="6985"/>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30" cy="716915"/>
                        <a:chOff x="668" y="379"/>
                        <a:chExt cx="10418" cy="1129"/>
                      </a:xfrm>
                    </wpg:grpSpPr>
                    <pic:pic xmlns:pic="http://schemas.openxmlformats.org/drawingml/2006/picture">
                      <pic:nvPicPr>
                        <pic:cNvPr id="5" name="Obrázek 2" descr="logo_olomoucky kra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68" y="619"/>
                          <a:ext cx="2336"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5" descr="ivok-logoII-zakladni-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2" y="379"/>
                          <a:ext cx="2154" cy="1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descr="99961984_5_rop_bar_pod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75" y="790"/>
                          <a:ext cx="3291"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Skupina 4" o:spid="_x0000_s1026" style="position:absolute;margin-left:-32.6pt;margin-top:-24.5pt;width:520.9pt;height:56.45pt;z-index:251658240" coordorigin="668,379" coordsize="10418,11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alt="logo_olomoucky kraj" style="position:absolute;left:668;top:619;width:2336;height: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9+7fFAAAA2gAAAA8AAABkcnMvZG93bnJldi54bWxEj0FrwkAUhO9C/8PyhF6kbioqkrqKSguC&#10;iFQLpbdH9jUbm32bZrdJ/PeuIPQ4zMw3zHzZ2VI0VPvCsYLnYQKCOHO64FzBx+ntaQbCB2SNpWNS&#10;cCEPy8VDb46pdi2/U3MMuYgQ9ikqMCFUqZQ+M2TRD11FHL1vV1sMUda51DW2EW5LOUqSqbRYcFww&#10;WNHGUPZz/LMKdnkx/RzsR+uJ+XrNNuPfxp7bg1KP/W71AiJQF/7D9/ZWK5jA7Uq8AXJx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ffu3xQAAANoAAAAPAAAAAAAAAAAAAAAA&#10;AJ8CAABkcnMvZG93bnJldi54bWxQSwUGAAAAAAQABAD3AAAAkQMAAAAA&#10;">
                <v:imagedata r:id="rId4" o:title="logo_olomoucky kraj"/>
              </v:shape>
              <v:shape id="Picture 5" o:spid="_x0000_s1028" type="#_x0000_t75" alt="ivok-logoII-zakladni-rgb" style="position:absolute;left:8932;top:379;width:2154;height:1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H5/fDAAAA2gAAAA8AAABkcnMvZG93bnJldi54bWxEj82KwkAQhO8LvsPQghfRyXpwNTqKyKp7&#10;8OLPA7SZNonJ9ITMGOPbOwuCx6KqvqLmy9aUoqHa5ZYVfA8jEMSJ1TmnCs6nzWACwnlkjaVlUvAk&#10;B8tF52uOsbYPPlBz9KkIEHYxKsi8r2IpXZKRQTe0FXHwrrY26IOsU6lrfAS4KeUoisbSYM5hIcOK&#10;1hklxfFuFNz7v+31eSsvk32/kG7a8HZT7JTqddvVDISn1n/C7/afVvAD/1fCDZ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Yfn98MAAADaAAAADwAAAAAAAAAAAAAAAACf&#10;AgAAZHJzL2Rvd25yZXYueG1sUEsFBgAAAAAEAAQA9wAAAI8DAAAAAA==&#10;">
                <v:imagedata r:id="rId5" o:title="ivok-logoII-zakladni-rgb"/>
              </v:shape>
              <v:shape id="Picture 6" o:spid="_x0000_s1029" type="#_x0000_t75" alt="99961984_5_rop_bar_podel" style="position:absolute;left:3975;top:790;width:3291;height: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xyYnCAAAA2gAAAA8AAABkcnMvZG93bnJldi54bWxET01rwkAQvQv9D8sUvJmNQkViNkEsBamX&#10;1IbS45idJqnZ2ZBdTeyv7x4KPT7ed5pPphM3GlxrWcEyikEQV1a3XCso318WGxDOI2vsLJOCOznI&#10;s4dZiom2I7/R7eRrEULYJaig8b5PpHRVQwZdZHviwH3ZwaAPcKilHnAM4aaTqzheS4Mth4YGe9o3&#10;VF1OV6Ng93M5T5vq05avzx/f/TEu/PWpUGr+OO22IDxN/l/85z5oBWFruBJugM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8cmJwgAAANoAAAAPAAAAAAAAAAAAAAAAAJ8C&#10;AABkcnMvZG93bnJldi54bWxQSwUGAAAAAAQABAD3AAAAjgMAAAAA&#10;">
                <v:imagedata r:id="rId6" o:title="99961984_5_rop_bar_podel"/>
              </v:shape>
            </v:group>
          </w:pict>
        </mc:Fallback>
      </mc:AlternateContent>
    </w:r>
    <w:r>
      <w:rPr>
        <w:rFonts w:cs="Arial"/>
        <w:i/>
        <w:sz w:val="20"/>
        <w:szCs w:val="20"/>
      </w:rPr>
      <w:tab/>
    </w:r>
    <w:r>
      <w:rPr>
        <w:rFonts w:cs="Arial"/>
        <w:i/>
        <w:sz w:val="20"/>
        <w:szCs w:val="20"/>
      </w:rPr>
      <w:tab/>
    </w:r>
    <w:r>
      <w:t xml:space="preserve">                                                  </w:t>
    </w:r>
    <w:r>
      <w:tab/>
    </w:r>
    <w:r>
      <w:tab/>
    </w:r>
  </w:p>
  <w:p w:rsidR="00803375" w:rsidRDefault="0080337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75" w:rsidRDefault="00803375" w:rsidP="007260D1">
    <w:pPr>
      <w:pStyle w:val="Zhlav"/>
      <w:tabs>
        <w:tab w:val="clear" w:pos="4536"/>
        <w:tab w:val="clear" w:pos="9072"/>
        <w:tab w:val="left" w:pos="6181"/>
        <w:tab w:val="left" w:pos="7365"/>
      </w:tabs>
    </w:pPr>
    <w:r>
      <w:rPr>
        <w:rFonts w:cs="Arial"/>
        <w:i/>
        <w:sz w:val="20"/>
        <w:szCs w:val="20"/>
      </w:rPr>
      <w:tab/>
    </w:r>
    <w:r>
      <w:rPr>
        <w:rFonts w:cs="Arial"/>
        <w:i/>
        <w:sz w:val="20"/>
        <w:szCs w:val="20"/>
      </w:rPr>
      <w:tab/>
    </w:r>
    <w:r>
      <w:t xml:space="preserve">                                                  </w:t>
    </w:r>
    <w:r>
      <w:tab/>
    </w:r>
    <w:r>
      <w:tab/>
    </w:r>
  </w:p>
  <w:p w:rsidR="00803375" w:rsidRDefault="00803375">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75" w:rsidRDefault="00803375">
    <w:pPr>
      <w:pStyle w:val="Zhlav"/>
    </w:pPr>
    <w:r>
      <w:rPr>
        <w:rFonts w:cs="Arial"/>
        <w:i/>
        <w:noProof/>
        <w:sz w:val="20"/>
        <w:szCs w:val="20"/>
        <w:lang w:eastAsia="cs-CZ"/>
      </w:rPr>
      <mc:AlternateContent>
        <mc:Choice Requires="wpg">
          <w:drawing>
            <wp:anchor distT="0" distB="0" distL="114300" distR="114300" simplePos="0" relativeHeight="251662336" behindDoc="0" locked="0" layoutInCell="1" allowOverlap="1" wp14:anchorId="0C362589" wp14:editId="144AAD39">
              <wp:simplePos x="0" y="0"/>
              <wp:positionH relativeFrom="column">
                <wp:posOffset>-261620</wp:posOffset>
              </wp:positionH>
              <wp:positionV relativeFrom="paragraph">
                <wp:posOffset>-339725</wp:posOffset>
              </wp:positionV>
              <wp:extent cx="6615430" cy="716915"/>
              <wp:effectExtent l="0" t="0" r="0" b="6985"/>
              <wp:wrapNone/>
              <wp:docPr id="10" name="Skupin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30" cy="716915"/>
                        <a:chOff x="668" y="379"/>
                        <a:chExt cx="10418" cy="1129"/>
                      </a:xfrm>
                    </wpg:grpSpPr>
                    <pic:pic xmlns:pic="http://schemas.openxmlformats.org/drawingml/2006/picture">
                      <pic:nvPicPr>
                        <pic:cNvPr id="11" name="Obrázek 2" descr="logo_olomoucky kra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68" y="619"/>
                          <a:ext cx="2336"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5" descr="ivok-logoII-zakladni-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2" y="379"/>
                          <a:ext cx="2154" cy="1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6" descr="99961984_5_rop_bar_pod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75" y="790"/>
                          <a:ext cx="3291"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Skupina 10" o:spid="_x0000_s1026" style="position:absolute;margin-left:-20.6pt;margin-top:-26.75pt;width:520.9pt;height:56.45pt;z-index:251662336" coordorigin="668,379" coordsize="10418,11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alt="logo_olomoucky kraj" style="position:absolute;left:668;top:619;width:2336;height: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VRTbEAAAA2wAAAA8AAABkcnMvZG93bnJldi54bWxET99rwjAQfh/sfwgn7GVoqjiRziibOBBk&#10;yFQQ347m1tQ1l9rEtv73ZjDY2318P2+26GwpGqp94VjBcJCAIM6cLjhXcNh/9KcgfEDWWDomBTfy&#10;sJg/Psww1a7lL2p2IRcxhH2KCkwIVSqlzwxZ9ANXEUfu29UWQ4R1LnWNbQy3pRwlyURaLDg2GKxo&#10;aSj72V2tgk1eTI7Pn6P3F3NaZcvxpbHndqvUU697ewURqAv/4j/3Wsf5Q/j9JR4g5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1VRTbEAAAA2wAAAA8AAAAAAAAAAAAAAAAA&#10;nwIAAGRycy9kb3ducmV2LnhtbFBLBQYAAAAABAAEAPcAAACQAwAAAAA=&#10;">
                <v:imagedata r:id="rId4" o:title="logo_olomoucky kraj"/>
              </v:shape>
              <v:shape id="Picture 5" o:spid="_x0000_s1028" type="#_x0000_t75" alt="ivok-logoII-zakladni-rgb" style="position:absolute;left:8932;top:379;width:2154;height:1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yepbCAAAA2wAAAA8AAABkcnMvZG93bnJldi54bWxET8lqwzAQvRfyD2IKvYRGjg/Bda2EEpI2&#10;h1ya9AOm1niprZGxFC9/XwUKvc3jrZPtJtOKgXpXW1awXkUgiHOray4VfF2PzwkI55E1tpZJwUwO&#10;dtvFQ4aptiN/0nDxpQgh7FJUUHnfpVK6vCKDbmU74sAVtjfoA+xLqXscQ7hpZRxFG2mw5tBQYUf7&#10;ivLmcjMKbsvDVMw/7XdyXjbSvQz8fmw+lHp6nN5eQXia/L/4z33SYX4M91/CAXL7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cnqWwgAAANsAAAAPAAAAAAAAAAAAAAAAAJ8C&#10;AABkcnMvZG93bnJldi54bWxQSwUGAAAAAAQABAD3AAAAjgMAAAAA&#10;">
                <v:imagedata r:id="rId5" o:title="ivok-logoII-zakladni-rgb"/>
              </v:shape>
              <v:shape id="Picture 6" o:spid="_x0000_s1029" type="#_x0000_t75" alt="99961984_5_rop_bar_podel" style="position:absolute;left:3975;top:790;width:3291;height: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tuk7BAAAA2wAAAA8AAABkcnMvZG93bnJldi54bWxET02LwjAQvQv+hzCCN01VXKQaRRRB9OKq&#10;iMexGdtqMylN1Oqv3yws7G0e73Mms9oU4kmVyy0r6HUjEMSJ1TmnCo6HVWcEwnlkjYVlUvAmB7Np&#10;szHBWNsXf9Nz71MRQtjFqCDzvoyldElGBl3XlsSBu9rKoA+wSqWu8BXCTSH7UfQlDeYcGjIsaZFR&#10;ct8/jIL5536pR8nZHjfL063cRjv/GO6Uarfq+RiEp9r/i//cax3mD+D3l3CAn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ttuk7BAAAA2wAAAA8AAAAAAAAAAAAAAAAAnwIA&#10;AGRycy9kb3ducmV2LnhtbFBLBQYAAAAABAAEAPcAAACNAwAAAAA=&#10;">
                <v:imagedata r:id="rId6" o:title="99961984_5_rop_bar_podel"/>
              </v:shape>
            </v:group>
          </w:pict>
        </mc:Fallback>
      </mc:AlternateContent>
    </w:r>
  </w:p>
  <w:p w:rsidR="00803375" w:rsidRDefault="00803375">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75" w:rsidRDefault="00803375" w:rsidP="007260D1">
    <w:pPr>
      <w:pStyle w:val="Zhlav"/>
      <w:tabs>
        <w:tab w:val="clear" w:pos="4536"/>
        <w:tab w:val="clear" w:pos="9072"/>
        <w:tab w:val="left" w:pos="6181"/>
        <w:tab w:val="left" w:pos="7365"/>
      </w:tabs>
    </w:pPr>
    <w:r>
      <w:rPr>
        <w:rFonts w:cs="Arial"/>
        <w:i/>
        <w:noProof/>
        <w:sz w:val="20"/>
        <w:szCs w:val="20"/>
        <w:lang w:eastAsia="cs-CZ"/>
      </w:rPr>
      <mc:AlternateContent>
        <mc:Choice Requires="wpg">
          <w:drawing>
            <wp:anchor distT="0" distB="0" distL="114300" distR="114300" simplePos="0" relativeHeight="251660288" behindDoc="0" locked="0" layoutInCell="1" allowOverlap="1" wp14:anchorId="0FE41CE1" wp14:editId="3D34ADEB">
              <wp:simplePos x="0" y="0"/>
              <wp:positionH relativeFrom="column">
                <wp:posOffset>-309245</wp:posOffset>
              </wp:positionH>
              <wp:positionV relativeFrom="paragraph">
                <wp:posOffset>-329565</wp:posOffset>
              </wp:positionV>
              <wp:extent cx="6615430" cy="716915"/>
              <wp:effectExtent l="0" t="0" r="0" b="6985"/>
              <wp:wrapNone/>
              <wp:docPr id="17" name="Skupin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30" cy="716915"/>
                        <a:chOff x="668" y="379"/>
                        <a:chExt cx="10418" cy="1129"/>
                      </a:xfrm>
                    </wpg:grpSpPr>
                    <pic:pic xmlns:pic="http://schemas.openxmlformats.org/drawingml/2006/picture">
                      <pic:nvPicPr>
                        <pic:cNvPr id="18" name="Obrázek 2" descr="logo_olomoucky kra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68" y="619"/>
                          <a:ext cx="2336"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5" descr="ivok-logoII-zakladni-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2" y="379"/>
                          <a:ext cx="2154" cy="1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6" descr="99961984_5_rop_bar_pod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75" y="790"/>
                          <a:ext cx="3291"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Skupina 17" o:spid="_x0000_s1026" style="position:absolute;margin-left:-24.35pt;margin-top:-25.95pt;width:520.9pt;height:56.45pt;z-index:251660288" coordorigin="668,379" coordsize="10418,11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alt="logo_olomoucky kraj" style="position:absolute;left:668;top:619;width:2336;height: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v7KvHAAAA2wAAAA8AAABkcnMvZG93bnJldi54bWxEj0FLw0AQhe9C/8MyBS/SbixaJO22aFEQ&#10;REprQbwN2Wk2bXY2Ztck/nvnIPQ2w3vz3jfL9eBr1VEbq8AGbqcZKOIi2IpLA4ePl8kDqJiQLdaB&#10;ycAvRVivRldLzG3oeUfdPpVKQjjmaMCl1ORax8KRxzgNDbFox9B6TLK2pbYt9hLuaz3Lsrn2WLE0&#10;OGxo46g473+8gbeymn/evM+e7t3Xc7G5++78qd8acz0eHhegEg3pYv6/frWCL7DyiwygV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xv7KvHAAAA2wAAAA8AAAAAAAAAAAAA&#10;AAAAnwIAAGRycy9kb3ducmV2LnhtbFBLBQYAAAAABAAEAPcAAACTAwAAAAA=&#10;">
                <v:imagedata r:id="rId4" o:title="logo_olomoucky kraj"/>
              </v:shape>
              <v:shape id="Picture 5" o:spid="_x0000_s1028" type="#_x0000_t75" alt="ivok-logoII-zakladni-rgb" style="position:absolute;left:8932;top:379;width:2154;height:1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W6OfCAAAA2wAAAA8AAABkcnMvZG93bnJldi54bWxET8lqwzAQvQf6D2IKvYRETg/FcaOEErL0&#10;0EuWD5haE9u1NTKWvP19VAjkNo+3zmozmEp01LjCsoLFPAJBnFpdcKbgetnPYhDOI2usLJOCkRxs&#10;1i+TFSba9nyi7uwzEULYJagg975OpHRpTgbd3NbEgbvZxqAPsMmkbrAP4aaS71H0IQ0WHBpyrGmb&#10;U1qeW6Ogne6G2/hX/cY/01K6ZceHfXlU6u11+PoE4WnwT/HD/a3D/CX8/xIOkO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1ujnwgAAANsAAAAPAAAAAAAAAAAAAAAAAJ8C&#10;AABkcnMvZG93bnJldi54bWxQSwUGAAAAAAQABAD3AAAAjgMAAAAA&#10;">
                <v:imagedata r:id="rId5" o:title="ivok-logoII-zakladni-rgb"/>
              </v:shape>
              <v:shape id="Picture 6" o:spid="_x0000_s1029" type="#_x0000_t75" alt="99961984_5_rop_bar_podel" style="position:absolute;left:3975;top:790;width:3291;height: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T7oTBAAAA2wAAAA8AAABkcnMvZG93bnJldi54bWxET02LwjAQvQv7H8IseNN0BUW6pkVcBNGL&#10;umXZ49iMbbWZlCZq9debg+Dx8b5naWdqcaXWVZYVfA0jEMS51RUXCrLf5WAKwnlkjbVlUnAnB2ny&#10;0ZthrO2Nd3Td+0KEEHYxKii9b2IpXV6SQTe0DXHgjrY16ANsC6lbvIVwU8tRFE2kwYpDQ4kNLUrK&#10;z/uLUTB/nA/dNP+32frn79Rsoq2/jLdK9T+7+TcIT51/i1/ulVYwCuvDl/ADZPI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XT7oTBAAAA2wAAAA8AAAAAAAAAAAAAAAAAnwIA&#10;AGRycy9kb3ducmV2LnhtbFBLBQYAAAAABAAEAPcAAACNAwAAAAA=&#10;">
                <v:imagedata r:id="rId6" o:title="99961984_5_rop_bar_podel"/>
              </v:shape>
            </v:group>
          </w:pict>
        </mc:Fallback>
      </mc:AlternateContent>
    </w:r>
    <w:r>
      <w:rPr>
        <w:rFonts w:cs="Arial"/>
        <w:i/>
        <w:sz w:val="20"/>
        <w:szCs w:val="20"/>
      </w:rPr>
      <w:tab/>
    </w:r>
    <w:r>
      <w:rPr>
        <w:rFonts w:cs="Arial"/>
        <w:i/>
        <w:sz w:val="20"/>
        <w:szCs w:val="20"/>
      </w:rPr>
      <w:tab/>
    </w:r>
    <w: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72FBD"/>
    <w:multiLevelType w:val="hybridMultilevel"/>
    <w:tmpl w:val="D90E6A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3704D4"/>
    <w:multiLevelType w:val="hybridMultilevel"/>
    <w:tmpl w:val="FA842D34"/>
    <w:lvl w:ilvl="0" w:tplc="88023AD2">
      <w:start w:val="2"/>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2E801BC7"/>
    <w:multiLevelType w:val="hybridMultilevel"/>
    <w:tmpl w:val="21CAA5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AC2A94"/>
    <w:multiLevelType w:val="multilevel"/>
    <w:tmpl w:val="6764E41E"/>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4">
    <w:nsid w:val="4A893294"/>
    <w:multiLevelType w:val="hybridMultilevel"/>
    <w:tmpl w:val="588413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27524AE"/>
    <w:multiLevelType w:val="hybridMultilevel"/>
    <w:tmpl w:val="9670EC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ADC6F3C"/>
    <w:multiLevelType w:val="hybridMultilevel"/>
    <w:tmpl w:val="2A0ED2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8F838B9"/>
    <w:multiLevelType w:val="hybridMultilevel"/>
    <w:tmpl w:val="B71094A8"/>
    <w:lvl w:ilvl="0" w:tplc="72DA992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7C7620B"/>
    <w:multiLevelType w:val="hybridMultilevel"/>
    <w:tmpl w:val="CD5E06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8"/>
  </w:num>
  <w:num w:numId="5">
    <w:abstractNumId w:val="6"/>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8D"/>
    <w:rsid w:val="00060503"/>
    <w:rsid w:val="00061C3D"/>
    <w:rsid w:val="000639D2"/>
    <w:rsid w:val="00066940"/>
    <w:rsid w:val="00091A79"/>
    <w:rsid w:val="000C51F6"/>
    <w:rsid w:val="000E29F3"/>
    <w:rsid w:val="000E3C7B"/>
    <w:rsid w:val="00101166"/>
    <w:rsid w:val="00102FA8"/>
    <w:rsid w:val="001223D3"/>
    <w:rsid w:val="00122640"/>
    <w:rsid w:val="001311B0"/>
    <w:rsid w:val="00141040"/>
    <w:rsid w:val="00142D9F"/>
    <w:rsid w:val="00143C9A"/>
    <w:rsid w:val="001648C3"/>
    <w:rsid w:val="001A6AE6"/>
    <w:rsid w:val="001C1D29"/>
    <w:rsid w:val="001C24F7"/>
    <w:rsid w:val="001C3CFE"/>
    <w:rsid w:val="00200AFB"/>
    <w:rsid w:val="00217A71"/>
    <w:rsid w:val="002200F6"/>
    <w:rsid w:val="00227725"/>
    <w:rsid w:val="00244F38"/>
    <w:rsid w:val="00254513"/>
    <w:rsid w:val="00260B3B"/>
    <w:rsid w:val="002721F2"/>
    <w:rsid w:val="002822C7"/>
    <w:rsid w:val="002D6283"/>
    <w:rsid w:val="002F520D"/>
    <w:rsid w:val="00330B4A"/>
    <w:rsid w:val="00342D16"/>
    <w:rsid w:val="003466AE"/>
    <w:rsid w:val="0036227E"/>
    <w:rsid w:val="003725D3"/>
    <w:rsid w:val="003733C3"/>
    <w:rsid w:val="00395EC1"/>
    <w:rsid w:val="003B4F71"/>
    <w:rsid w:val="003B6D1D"/>
    <w:rsid w:val="003D1409"/>
    <w:rsid w:val="003D462E"/>
    <w:rsid w:val="003D7490"/>
    <w:rsid w:val="00414960"/>
    <w:rsid w:val="0044437B"/>
    <w:rsid w:val="0045748E"/>
    <w:rsid w:val="004637A0"/>
    <w:rsid w:val="00481EE9"/>
    <w:rsid w:val="004B7B8B"/>
    <w:rsid w:val="004E0B75"/>
    <w:rsid w:val="00514CA8"/>
    <w:rsid w:val="00547F88"/>
    <w:rsid w:val="005547A6"/>
    <w:rsid w:val="00570C01"/>
    <w:rsid w:val="005E7207"/>
    <w:rsid w:val="00605704"/>
    <w:rsid w:val="00614221"/>
    <w:rsid w:val="006155F6"/>
    <w:rsid w:val="00623903"/>
    <w:rsid w:val="0063736C"/>
    <w:rsid w:val="00641BD7"/>
    <w:rsid w:val="006550DB"/>
    <w:rsid w:val="0069012E"/>
    <w:rsid w:val="00691542"/>
    <w:rsid w:val="006B63E2"/>
    <w:rsid w:val="006C3A6D"/>
    <w:rsid w:val="00700E96"/>
    <w:rsid w:val="00720532"/>
    <w:rsid w:val="007260D1"/>
    <w:rsid w:val="007271F3"/>
    <w:rsid w:val="007470D7"/>
    <w:rsid w:val="007A2B4B"/>
    <w:rsid w:val="007B1CA0"/>
    <w:rsid w:val="007C0376"/>
    <w:rsid w:val="007E482E"/>
    <w:rsid w:val="008015E7"/>
    <w:rsid w:val="00801D8F"/>
    <w:rsid w:val="00803375"/>
    <w:rsid w:val="008A0067"/>
    <w:rsid w:val="008B394E"/>
    <w:rsid w:val="008C6412"/>
    <w:rsid w:val="008C64A3"/>
    <w:rsid w:val="008C7572"/>
    <w:rsid w:val="008D0AFA"/>
    <w:rsid w:val="008E1210"/>
    <w:rsid w:val="008E17D9"/>
    <w:rsid w:val="008E5F9F"/>
    <w:rsid w:val="00904DF3"/>
    <w:rsid w:val="00912848"/>
    <w:rsid w:val="00922486"/>
    <w:rsid w:val="009306C9"/>
    <w:rsid w:val="00935693"/>
    <w:rsid w:val="00937558"/>
    <w:rsid w:val="00950A03"/>
    <w:rsid w:val="00951563"/>
    <w:rsid w:val="009855F0"/>
    <w:rsid w:val="009C32FA"/>
    <w:rsid w:val="009C534E"/>
    <w:rsid w:val="009C54E5"/>
    <w:rsid w:val="00A023B0"/>
    <w:rsid w:val="00A61D5F"/>
    <w:rsid w:val="00A9438D"/>
    <w:rsid w:val="00AA21DE"/>
    <w:rsid w:val="00AB3580"/>
    <w:rsid w:val="00AC41FC"/>
    <w:rsid w:val="00AD36DC"/>
    <w:rsid w:val="00B234DD"/>
    <w:rsid w:val="00B27DBB"/>
    <w:rsid w:val="00B40EDA"/>
    <w:rsid w:val="00B413A7"/>
    <w:rsid w:val="00B45CC9"/>
    <w:rsid w:val="00B50936"/>
    <w:rsid w:val="00B51079"/>
    <w:rsid w:val="00B9413E"/>
    <w:rsid w:val="00BA138E"/>
    <w:rsid w:val="00BD29C6"/>
    <w:rsid w:val="00BE243F"/>
    <w:rsid w:val="00BF61F2"/>
    <w:rsid w:val="00C0126D"/>
    <w:rsid w:val="00C5585D"/>
    <w:rsid w:val="00C70F04"/>
    <w:rsid w:val="00C82622"/>
    <w:rsid w:val="00C90B86"/>
    <w:rsid w:val="00CA6F03"/>
    <w:rsid w:val="00CA79A4"/>
    <w:rsid w:val="00CC4219"/>
    <w:rsid w:val="00CD2E5B"/>
    <w:rsid w:val="00D003F0"/>
    <w:rsid w:val="00D20C61"/>
    <w:rsid w:val="00D93DC1"/>
    <w:rsid w:val="00DA27A9"/>
    <w:rsid w:val="00DB49C1"/>
    <w:rsid w:val="00DB77E4"/>
    <w:rsid w:val="00DD30E7"/>
    <w:rsid w:val="00DF798C"/>
    <w:rsid w:val="00E054EE"/>
    <w:rsid w:val="00E11D74"/>
    <w:rsid w:val="00E147C1"/>
    <w:rsid w:val="00E161D1"/>
    <w:rsid w:val="00E22AA2"/>
    <w:rsid w:val="00E23F20"/>
    <w:rsid w:val="00E475A2"/>
    <w:rsid w:val="00E8626D"/>
    <w:rsid w:val="00EE5724"/>
    <w:rsid w:val="00EF0B19"/>
    <w:rsid w:val="00F136ED"/>
    <w:rsid w:val="00F20CCF"/>
    <w:rsid w:val="00F33280"/>
    <w:rsid w:val="00F34D2F"/>
    <w:rsid w:val="00F34F8E"/>
    <w:rsid w:val="00F64E7A"/>
    <w:rsid w:val="00F86653"/>
    <w:rsid w:val="00FA14F2"/>
    <w:rsid w:val="00FA3C31"/>
    <w:rsid w:val="00FB7324"/>
    <w:rsid w:val="00FE43D9"/>
    <w:rsid w:val="00FE4BBF"/>
    <w:rsid w:val="00FF69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637A0"/>
    <w:pPr>
      <w:keepNext/>
      <w:keepLines/>
      <w:spacing w:before="480" w:after="0"/>
      <w:outlineLvl w:val="0"/>
    </w:pPr>
    <w:rPr>
      <w:rFonts w:eastAsiaTheme="majorEastAsia" w:cstheme="majorBidi"/>
      <w:b/>
      <w:bCs/>
      <w:color w:val="00B0F0"/>
      <w:sz w:val="28"/>
      <w:szCs w:val="28"/>
    </w:rPr>
  </w:style>
  <w:style w:type="paragraph" w:styleId="Nadpis2">
    <w:name w:val="heading 2"/>
    <w:basedOn w:val="Normln"/>
    <w:next w:val="text"/>
    <w:link w:val="Nadpis2Char"/>
    <w:qFormat/>
    <w:rsid w:val="00803375"/>
    <w:pPr>
      <w:keepNext/>
      <w:spacing w:before="240" w:after="60" w:line="240" w:lineRule="auto"/>
      <w:ind w:left="567"/>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unhideWhenUsed/>
    <w:qFormat/>
    <w:rsid w:val="004149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9438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9438D"/>
    <w:rPr>
      <w:rFonts w:eastAsiaTheme="minorEastAsia"/>
      <w:lang w:eastAsia="cs-CZ"/>
    </w:rPr>
  </w:style>
  <w:style w:type="paragraph" w:styleId="Textbubliny">
    <w:name w:val="Balloon Text"/>
    <w:basedOn w:val="Normln"/>
    <w:link w:val="TextbublinyChar"/>
    <w:uiPriority w:val="99"/>
    <w:semiHidden/>
    <w:unhideWhenUsed/>
    <w:rsid w:val="00A943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438D"/>
    <w:rPr>
      <w:rFonts w:ascii="Tahoma" w:hAnsi="Tahoma" w:cs="Tahoma"/>
      <w:sz w:val="16"/>
      <w:szCs w:val="16"/>
    </w:rPr>
  </w:style>
  <w:style w:type="table" w:styleId="Svtlstnovnzvraznn5">
    <w:name w:val="Light Shading Accent 5"/>
    <w:basedOn w:val="Normlntabulka"/>
    <w:uiPriority w:val="60"/>
    <w:rsid w:val="008C757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Zhlav">
    <w:name w:val="header"/>
    <w:basedOn w:val="Normln"/>
    <w:link w:val="ZhlavChar"/>
    <w:uiPriority w:val="99"/>
    <w:unhideWhenUsed/>
    <w:rsid w:val="007260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60D1"/>
  </w:style>
  <w:style w:type="paragraph" w:styleId="Zpat">
    <w:name w:val="footer"/>
    <w:basedOn w:val="Normln"/>
    <w:link w:val="ZpatChar"/>
    <w:uiPriority w:val="99"/>
    <w:unhideWhenUsed/>
    <w:rsid w:val="007260D1"/>
    <w:pPr>
      <w:tabs>
        <w:tab w:val="center" w:pos="4536"/>
        <w:tab w:val="right" w:pos="9072"/>
      </w:tabs>
      <w:spacing w:after="0" w:line="240" w:lineRule="auto"/>
    </w:pPr>
  </w:style>
  <w:style w:type="character" w:customStyle="1" w:styleId="ZpatChar">
    <w:name w:val="Zápatí Char"/>
    <w:basedOn w:val="Standardnpsmoodstavce"/>
    <w:link w:val="Zpat"/>
    <w:uiPriority w:val="99"/>
    <w:rsid w:val="007260D1"/>
  </w:style>
  <w:style w:type="character" w:styleId="Hypertextovodkaz">
    <w:name w:val="Hyperlink"/>
    <w:uiPriority w:val="99"/>
    <w:rsid w:val="007260D1"/>
    <w:rPr>
      <w:color w:val="0000FF"/>
      <w:u w:val="single"/>
    </w:rPr>
  </w:style>
  <w:style w:type="character" w:customStyle="1" w:styleId="Nadpis1Char">
    <w:name w:val="Nadpis 1 Char"/>
    <w:basedOn w:val="Standardnpsmoodstavce"/>
    <w:link w:val="Nadpis1"/>
    <w:uiPriority w:val="9"/>
    <w:rsid w:val="004637A0"/>
    <w:rPr>
      <w:rFonts w:eastAsiaTheme="majorEastAsia" w:cstheme="majorBidi"/>
      <w:b/>
      <w:bCs/>
      <w:color w:val="00B0F0"/>
      <w:sz w:val="28"/>
      <w:szCs w:val="28"/>
    </w:rPr>
  </w:style>
  <w:style w:type="paragraph" w:styleId="Nadpisobsahu">
    <w:name w:val="TOC Heading"/>
    <w:basedOn w:val="Nadpis1"/>
    <w:next w:val="Normln"/>
    <w:uiPriority w:val="39"/>
    <w:semiHidden/>
    <w:unhideWhenUsed/>
    <w:qFormat/>
    <w:rsid w:val="00142D9F"/>
    <w:pPr>
      <w:outlineLvl w:val="9"/>
    </w:pPr>
    <w:rPr>
      <w:lang w:eastAsia="cs-CZ"/>
    </w:rPr>
  </w:style>
  <w:style w:type="paragraph" w:styleId="Obsah1">
    <w:name w:val="toc 1"/>
    <w:basedOn w:val="Normln"/>
    <w:next w:val="Normln"/>
    <w:autoRedefine/>
    <w:uiPriority w:val="39"/>
    <w:unhideWhenUsed/>
    <w:rsid w:val="00950A03"/>
    <w:pPr>
      <w:tabs>
        <w:tab w:val="right" w:leader="dot" w:pos="9062"/>
      </w:tabs>
      <w:spacing w:after="100"/>
    </w:pPr>
    <w:rPr>
      <w:noProof/>
      <w:color w:val="808080" w:themeColor="background1" w:themeShade="80"/>
    </w:rPr>
  </w:style>
  <w:style w:type="paragraph" w:styleId="Odstavecseseznamem">
    <w:name w:val="List Paragraph"/>
    <w:basedOn w:val="Normln"/>
    <w:uiPriority w:val="34"/>
    <w:qFormat/>
    <w:rsid w:val="00950A03"/>
    <w:pPr>
      <w:ind w:left="720"/>
      <w:contextualSpacing/>
    </w:pPr>
  </w:style>
  <w:style w:type="table" w:styleId="Mkatabulky">
    <w:name w:val="Table Grid"/>
    <w:basedOn w:val="Normlntabulka"/>
    <w:uiPriority w:val="59"/>
    <w:rsid w:val="00950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seznamzvraznn6">
    <w:name w:val="Colorful List Accent 6"/>
    <w:basedOn w:val="Normlntabulka"/>
    <w:uiPriority w:val="72"/>
    <w:rsid w:val="0072053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Zvraznn">
    <w:name w:val="Emphasis"/>
    <w:basedOn w:val="Standardnpsmoodstavce"/>
    <w:uiPriority w:val="20"/>
    <w:qFormat/>
    <w:rsid w:val="003D462E"/>
    <w:rPr>
      <w:i/>
      <w:iCs/>
    </w:rPr>
  </w:style>
  <w:style w:type="character" w:customStyle="1" w:styleId="Nadpis3Char">
    <w:name w:val="Nadpis 3 Char"/>
    <w:basedOn w:val="Standardnpsmoodstavce"/>
    <w:link w:val="Nadpis3"/>
    <w:uiPriority w:val="9"/>
    <w:rsid w:val="00414960"/>
    <w:rPr>
      <w:rFonts w:asciiTheme="majorHAnsi" w:eastAsiaTheme="majorEastAsia" w:hAnsiTheme="majorHAnsi" w:cstheme="majorBidi"/>
      <w:b/>
      <w:bCs/>
      <w:color w:val="4F81BD" w:themeColor="accent1"/>
    </w:rPr>
  </w:style>
  <w:style w:type="character" w:customStyle="1" w:styleId="Nadpis2Char">
    <w:name w:val="Nadpis 2 Char"/>
    <w:basedOn w:val="Standardnpsmoodstavce"/>
    <w:link w:val="Nadpis2"/>
    <w:rsid w:val="00803375"/>
    <w:rPr>
      <w:rFonts w:ascii="Arial" w:eastAsia="Times New Roman" w:hAnsi="Arial" w:cs="Arial"/>
      <w:b/>
      <w:bCs/>
      <w:i/>
      <w:iCs/>
      <w:sz w:val="28"/>
      <w:szCs w:val="28"/>
      <w:lang w:eastAsia="cs-CZ"/>
    </w:rPr>
  </w:style>
  <w:style w:type="paragraph" w:customStyle="1" w:styleId="text">
    <w:name w:val="text"/>
    <w:basedOn w:val="Normln"/>
    <w:rsid w:val="00803375"/>
    <w:pPr>
      <w:spacing w:after="0" w:line="240" w:lineRule="auto"/>
      <w:ind w:left="567"/>
    </w:pPr>
    <w:rPr>
      <w:rFonts w:ascii="Arial" w:eastAsia="Times New Roman" w:hAnsi="Arial" w:cs="Times New Roman"/>
      <w:sz w:val="24"/>
      <w:szCs w:val="24"/>
      <w:lang w:eastAsia="cs-CZ"/>
    </w:rPr>
  </w:style>
  <w:style w:type="paragraph" w:styleId="Titulek">
    <w:name w:val="caption"/>
    <w:basedOn w:val="Normln"/>
    <w:next w:val="Normln"/>
    <w:unhideWhenUsed/>
    <w:qFormat/>
    <w:rsid w:val="00803375"/>
    <w:pPr>
      <w:spacing w:after="0" w:line="240" w:lineRule="auto"/>
      <w:ind w:left="567"/>
    </w:pPr>
    <w:rPr>
      <w:rFonts w:ascii="Arial" w:eastAsia="Times New Roman" w:hAnsi="Arial" w:cs="Times New Roman"/>
      <w:b/>
      <w:bCs/>
      <w:sz w:val="20"/>
      <w:szCs w:val="20"/>
      <w:lang w:eastAsia="cs-CZ"/>
    </w:rPr>
  </w:style>
  <w:style w:type="paragraph" w:styleId="Obsah2">
    <w:name w:val="toc 2"/>
    <w:basedOn w:val="Normln"/>
    <w:next w:val="Normln"/>
    <w:autoRedefine/>
    <w:uiPriority w:val="39"/>
    <w:unhideWhenUsed/>
    <w:rsid w:val="00AA21DE"/>
    <w:pPr>
      <w:spacing w:after="100"/>
      <w:ind w:left="220"/>
    </w:pPr>
  </w:style>
  <w:style w:type="paragraph" w:styleId="Obsah3">
    <w:name w:val="toc 3"/>
    <w:basedOn w:val="Normln"/>
    <w:next w:val="Normln"/>
    <w:autoRedefine/>
    <w:uiPriority w:val="39"/>
    <w:unhideWhenUsed/>
    <w:rsid w:val="00AA21DE"/>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637A0"/>
    <w:pPr>
      <w:keepNext/>
      <w:keepLines/>
      <w:spacing w:before="480" w:after="0"/>
      <w:outlineLvl w:val="0"/>
    </w:pPr>
    <w:rPr>
      <w:rFonts w:eastAsiaTheme="majorEastAsia" w:cstheme="majorBidi"/>
      <w:b/>
      <w:bCs/>
      <w:color w:val="00B0F0"/>
      <w:sz w:val="28"/>
      <w:szCs w:val="28"/>
    </w:rPr>
  </w:style>
  <w:style w:type="paragraph" w:styleId="Nadpis2">
    <w:name w:val="heading 2"/>
    <w:basedOn w:val="Normln"/>
    <w:next w:val="text"/>
    <w:link w:val="Nadpis2Char"/>
    <w:qFormat/>
    <w:rsid w:val="00803375"/>
    <w:pPr>
      <w:keepNext/>
      <w:spacing w:before="240" w:after="60" w:line="240" w:lineRule="auto"/>
      <w:ind w:left="567"/>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unhideWhenUsed/>
    <w:qFormat/>
    <w:rsid w:val="004149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9438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9438D"/>
    <w:rPr>
      <w:rFonts w:eastAsiaTheme="minorEastAsia"/>
      <w:lang w:eastAsia="cs-CZ"/>
    </w:rPr>
  </w:style>
  <w:style w:type="paragraph" w:styleId="Textbubliny">
    <w:name w:val="Balloon Text"/>
    <w:basedOn w:val="Normln"/>
    <w:link w:val="TextbublinyChar"/>
    <w:uiPriority w:val="99"/>
    <w:semiHidden/>
    <w:unhideWhenUsed/>
    <w:rsid w:val="00A943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438D"/>
    <w:rPr>
      <w:rFonts w:ascii="Tahoma" w:hAnsi="Tahoma" w:cs="Tahoma"/>
      <w:sz w:val="16"/>
      <w:szCs w:val="16"/>
    </w:rPr>
  </w:style>
  <w:style w:type="table" w:styleId="Svtlstnovnzvraznn5">
    <w:name w:val="Light Shading Accent 5"/>
    <w:basedOn w:val="Normlntabulka"/>
    <w:uiPriority w:val="60"/>
    <w:rsid w:val="008C757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Zhlav">
    <w:name w:val="header"/>
    <w:basedOn w:val="Normln"/>
    <w:link w:val="ZhlavChar"/>
    <w:uiPriority w:val="99"/>
    <w:unhideWhenUsed/>
    <w:rsid w:val="007260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60D1"/>
  </w:style>
  <w:style w:type="paragraph" w:styleId="Zpat">
    <w:name w:val="footer"/>
    <w:basedOn w:val="Normln"/>
    <w:link w:val="ZpatChar"/>
    <w:uiPriority w:val="99"/>
    <w:unhideWhenUsed/>
    <w:rsid w:val="007260D1"/>
    <w:pPr>
      <w:tabs>
        <w:tab w:val="center" w:pos="4536"/>
        <w:tab w:val="right" w:pos="9072"/>
      </w:tabs>
      <w:spacing w:after="0" w:line="240" w:lineRule="auto"/>
    </w:pPr>
  </w:style>
  <w:style w:type="character" w:customStyle="1" w:styleId="ZpatChar">
    <w:name w:val="Zápatí Char"/>
    <w:basedOn w:val="Standardnpsmoodstavce"/>
    <w:link w:val="Zpat"/>
    <w:uiPriority w:val="99"/>
    <w:rsid w:val="007260D1"/>
  </w:style>
  <w:style w:type="character" w:styleId="Hypertextovodkaz">
    <w:name w:val="Hyperlink"/>
    <w:uiPriority w:val="99"/>
    <w:rsid w:val="007260D1"/>
    <w:rPr>
      <w:color w:val="0000FF"/>
      <w:u w:val="single"/>
    </w:rPr>
  </w:style>
  <w:style w:type="character" w:customStyle="1" w:styleId="Nadpis1Char">
    <w:name w:val="Nadpis 1 Char"/>
    <w:basedOn w:val="Standardnpsmoodstavce"/>
    <w:link w:val="Nadpis1"/>
    <w:uiPriority w:val="9"/>
    <w:rsid w:val="004637A0"/>
    <w:rPr>
      <w:rFonts w:eastAsiaTheme="majorEastAsia" w:cstheme="majorBidi"/>
      <w:b/>
      <w:bCs/>
      <w:color w:val="00B0F0"/>
      <w:sz w:val="28"/>
      <w:szCs w:val="28"/>
    </w:rPr>
  </w:style>
  <w:style w:type="paragraph" w:styleId="Nadpisobsahu">
    <w:name w:val="TOC Heading"/>
    <w:basedOn w:val="Nadpis1"/>
    <w:next w:val="Normln"/>
    <w:uiPriority w:val="39"/>
    <w:semiHidden/>
    <w:unhideWhenUsed/>
    <w:qFormat/>
    <w:rsid w:val="00142D9F"/>
    <w:pPr>
      <w:outlineLvl w:val="9"/>
    </w:pPr>
    <w:rPr>
      <w:lang w:eastAsia="cs-CZ"/>
    </w:rPr>
  </w:style>
  <w:style w:type="paragraph" w:styleId="Obsah1">
    <w:name w:val="toc 1"/>
    <w:basedOn w:val="Normln"/>
    <w:next w:val="Normln"/>
    <w:autoRedefine/>
    <w:uiPriority w:val="39"/>
    <w:unhideWhenUsed/>
    <w:rsid w:val="00950A03"/>
    <w:pPr>
      <w:tabs>
        <w:tab w:val="right" w:leader="dot" w:pos="9062"/>
      </w:tabs>
      <w:spacing w:after="100"/>
    </w:pPr>
    <w:rPr>
      <w:noProof/>
      <w:color w:val="808080" w:themeColor="background1" w:themeShade="80"/>
    </w:rPr>
  </w:style>
  <w:style w:type="paragraph" w:styleId="Odstavecseseznamem">
    <w:name w:val="List Paragraph"/>
    <w:basedOn w:val="Normln"/>
    <w:uiPriority w:val="34"/>
    <w:qFormat/>
    <w:rsid w:val="00950A03"/>
    <w:pPr>
      <w:ind w:left="720"/>
      <w:contextualSpacing/>
    </w:pPr>
  </w:style>
  <w:style w:type="table" w:styleId="Mkatabulky">
    <w:name w:val="Table Grid"/>
    <w:basedOn w:val="Normlntabulka"/>
    <w:uiPriority w:val="59"/>
    <w:rsid w:val="00950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seznamzvraznn6">
    <w:name w:val="Colorful List Accent 6"/>
    <w:basedOn w:val="Normlntabulka"/>
    <w:uiPriority w:val="72"/>
    <w:rsid w:val="0072053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Zvraznn">
    <w:name w:val="Emphasis"/>
    <w:basedOn w:val="Standardnpsmoodstavce"/>
    <w:uiPriority w:val="20"/>
    <w:qFormat/>
    <w:rsid w:val="003D462E"/>
    <w:rPr>
      <w:i/>
      <w:iCs/>
    </w:rPr>
  </w:style>
  <w:style w:type="character" w:customStyle="1" w:styleId="Nadpis3Char">
    <w:name w:val="Nadpis 3 Char"/>
    <w:basedOn w:val="Standardnpsmoodstavce"/>
    <w:link w:val="Nadpis3"/>
    <w:uiPriority w:val="9"/>
    <w:rsid w:val="00414960"/>
    <w:rPr>
      <w:rFonts w:asciiTheme="majorHAnsi" w:eastAsiaTheme="majorEastAsia" w:hAnsiTheme="majorHAnsi" w:cstheme="majorBidi"/>
      <w:b/>
      <w:bCs/>
      <w:color w:val="4F81BD" w:themeColor="accent1"/>
    </w:rPr>
  </w:style>
  <w:style w:type="character" w:customStyle="1" w:styleId="Nadpis2Char">
    <w:name w:val="Nadpis 2 Char"/>
    <w:basedOn w:val="Standardnpsmoodstavce"/>
    <w:link w:val="Nadpis2"/>
    <w:rsid w:val="00803375"/>
    <w:rPr>
      <w:rFonts w:ascii="Arial" w:eastAsia="Times New Roman" w:hAnsi="Arial" w:cs="Arial"/>
      <w:b/>
      <w:bCs/>
      <w:i/>
      <w:iCs/>
      <w:sz w:val="28"/>
      <w:szCs w:val="28"/>
      <w:lang w:eastAsia="cs-CZ"/>
    </w:rPr>
  </w:style>
  <w:style w:type="paragraph" w:customStyle="1" w:styleId="text">
    <w:name w:val="text"/>
    <w:basedOn w:val="Normln"/>
    <w:rsid w:val="00803375"/>
    <w:pPr>
      <w:spacing w:after="0" w:line="240" w:lineRule="auto"/>
      <w:ind w:left="567"/>
    </w:pPr>
    <w:rPr>
      <w:rFonts w:ascii="Arial" w:eastAsia="Times New Roman" w:hAnsi="Arial" w:cs="Times New Roman"/>
      <w:sz w:val="24"/>
      <w:szCs w:val="24"/>
      <w:lang w:eastAsia="cs-CZ"/>
    </w:rPr>
  </w:style>
  <w:style w:type="paragraph" w:styleId="Titulek">
    <w:name w:val="caption"/>
    <w:basedOn w:val="Normln"/>
    <w:next w:val="Normln"/>
    <w:unhideWhenUsed/>
    <w:qFormat/>
    <w:rsid w:val="00803375"/>
    <w:pPr>
      <w:spacing w:after="0" w:line="240" w:lineRule="auto"/>
      <w:ind w:left="567"/>
    </w:pPr>
    <w:rPr>
      <w:rFonts w:ascii="Arial" w:eastAsia="Times New Roman" w:hAnsi="Arial" w:cs="Times New Roman"/>
      <w:b/>
      <w:bCs/>
      <w:sz w:val="20"/>
      <w:szCs w:val="20"/>
      <w:lang w:eastAsia="cs-CZ"/>
    </w:rPr>
  </w:style>
  <w:style w:type="paragraph" w:styleId="Obsah2">
    <w:name w:val="toc 2"/>
    <w:basedOn w:val="Normln"/>
    <w:next w:val="Normln"/>
    <w:autoRedefine/>
    <w:uiPriority w:val="39"/>
    <w:unhideWhenUsed/>
    <w:rsid w:val="00AA21DE"/>
    <w:pPr>
      <w:spacing w:after="100"/>
      <w:ind w:left="220"/>
    </w:pPr>
  </w:style>
  <w:style w:type="paragraph" w:styleId="Obsah3">
    <w:name w:val="toc 3"/>
    <w:basedOn w:val="Normln"/>
    <w:next w:val="Normln"/>
    <w:autoRedefine/>
    <w:uiPriority w:val="39"/>
    <w:unhideWhenUsed/>
    <w:rsid w:val="00AA21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hart" Target="charts/chart7.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chart" Target="charts/chart5.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image" Target="media/image1.tmp"/><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s>
</file>

<file path=word/_rels/footer1.xml.rels><?xml version="1.0" encoding="UTF-8" standalone="yes"?>
<Relationships xmlns="http://schemas.openxmlformats.org/package/2006/relationships"><Relationship Id="rId2" Type="http://schemas.openxmlformats.org/officeDocument/2006/relationships/hyperlink" Target="http://www.rr-strednimorava.cz" TargetMode="External"/><Relationship Id="rId1" Type="http://schemas.openxmlformats.org/officeDocument/2006/relationships/hyperlink" Target="http://www.kr-olomoucky.cz/inovac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r-strednimorava.cz" TargetMode="External"/><Relationship Id="rId1" Type="http://schemas.openxmlformats.org/officeDocument/2006/relationships/hyperlink" Target="http://www.kr-olomoucky.cz/inovace"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rr-strednimorava.cz" TargetMode="External"/><Relationship Id="rId1" Type="http://schemas.openxmlformats.org/officeDocument/2006/relationships/hyperlink" Target="http://www.kr-olomoucky.cz/inovac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header5.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solidFill>
              <a:srgbClr val="FFC000"/>
            </a:solidFill>
          </c:spPr>
          <c:dPt>
            <c:idx val="0"/>
            <c:bubble3D val="0"/>
            <c:spPr>
              <a:solidFill>
                <a:srgbClr val="00B0F0"/>
              </a:solidFill>
              <a:ln>
                <a:solidFill>
                  <a:schemeClr val="bg1"/>
                </a:solidFill>
              </a:ln>
            </c:spPr>
          </c:dPt>
          <c:dPt>
            <c:idx val="1"/>
            <c:bubble3D val="0"/>
            <c:spPr>
              <a:solidFill>
                <a:srgbClr val="FFC000"/>
              </a:solidFill>
              <a:ln>
                <a:solidFill>
                  <a:schemeClr val="bg1"/>
                </a:solidFill>
              </a:ln>
            </c:spPr>
          </c:dPt>
          <c:dLbls>
            <c:dLbl>
              <c:idx val="0"/>
              <c:layout>
                <c:manualLayout>
                  <c:x val="-9.9663299663299634E-2"/>
                  <c:y val="-4.1667031204432776E-2"/>
                </c:manualLayout>
              </c:layout>
              <c:showLegendKey val="0"/>
              <c:showVal val="1"/>
              <c:showCatName val="0"/>
              <c:showSerName val="0"/>
              <c:showPercent val="0"/>
              <c:showBubbleSize val="0"/>
            </c:dLbl>
            <c:dLbl>
              <c:idx val="1"/>
              <c:layout>
                <c:manualLayout>
                  <c:x val="6.1952861952861954E-2"/>
                  <c:y val="9.2592592592593021E-3"/>
                </c:manualLayout>
              </c:layout>
              <c:spPr/>
              <c:txPr>
                <a:bodyPr/>
                <a:lstStyle/>
                <a:p>
                  <a:pPr>
                    <a:defRPr sz="1000" b="1">
                      <a:solidFill>
                        <a:schemeClr val="bg1">
                          <a:lumMod val="50000"/>
                        </a:schemeClr>
                      </a:solidFill>
                    </a:defRPr>
                  </a:pPr>
                  <a:endParaRPr lang="cs-CZ"/>
                </a:p>
              </c:txPr>
              <c:showLegendKey val="0"/>
              <c:showVal val="1"/>
              <c:showCatName val="0"/>
              <c:showSerName val="0"/>
              <c:showPercent val="0"/>
              <c:showBubbleSize val="0"/>
            </c:dLbl>
            <c:txPr>
              <a:bodyPr/>
              <a:lstStyle/>
              <a:p>
                <a:pPr>
                  <a:defRPr b="1">
                    <a:solidFill>
                      <a:schemeClr val="bg1">
                        <a:lumMod val="50000"/>
                      </a:schemeClr>
                    </a:solidFill>
                  </a:defRPr>
                </a:pPr>
                <a:endParaRPr lang="cs-CZ"/>
              </a:p>
            </c:txPr>
            <c:showLegendKey val="0"/>
            <c:showVal val="1"/>
            <c:showCatName val="0"/>
            <c:showSerName val="0"/>
            <c:showPercent val="0"/>
            <c:showBubbleSize val="0"/>
            <c:showLeaderLines val="1"/>
          </c:dLbls>
          <c:cat>
            <c:strRef>
              <c:f>List1!$A$1:$B$1</c:f>
              <c:strCache>
                <c:ptCount val="2"/>
                <c:pt idx="0">
                  <c:v>Dotace z ROP Střední Morava</c:v>
                </c:pt>
                <c:pt idx="1">
                  <c:v>Prostředky z rozpočtu Olomouckého kraje</c:v>
                </c:pt>
              </c:strCache>
            </c:strRef>
          </c:cat>
          <c:val>
            <c:numRef>
              <c:f>List1!$A$2:$B$2</c:f>
              <c:numCache>
                <c:formatCode>#,##0.00\ "Kč"</c:formatCode>
                <c:ptCount val="2"/>
                <c:pt idx="0">
                  <c:v>4791153.75</c:v>
                </c:pt>
                <c:pt idx="1">
                  <c:v>1597051.25</c:v>
                </c:pt>
              </c:numCache>
            </c:numRef>
          </c:val>
        </c:ser>
        <c:dLbls>
          <c:showLegendKey val="0"/>
          <c:showVal val="0"/>
          <c:showCatName val="0"/>
          <c:showSerName val="0"/>
          <c:showPercent val="0"/>
          <c:showBubbleSize val="0"/>
          <c:showLeaderLines val="1"/>
        </c:dLbls>
        <c:firstSliceAng val="80"/>
        <c:holeSize val="60"/>
      </c:doughnutChart>
    </c:plotArea>
    <c:legend>
      <c:legendPos val="b"/>
      <c:legendEntry>
        <c:idx val="0"/>
        <c:txPr>
          <a:bodyPr/>
          <a:lstStyle/>
          <a:p>
            <a:pPr rtl="0">
              <a:defRPr>
                <a:solidFill>
                  <a:schemeClr val="bg1">
                    <a:lumMod val="50000"/>
                  </a:schemeClr>
                </a:solidFill>
              </a:defRPr>
            </a:pPr>
            <a:endParaRPr lang="cs-CZ"/>
          </a:p>
        </c:txPr>
      </c:legendEntry>
      <c:legendEntry>
        <c:idx val="1"/>
        <c:txPr>
          <a:bodyPr/>
          <a:lstStyle/>
          <a:p>
            <a:pPr rtl="0">
              <a:defRPr>
                <a:solidFill>
                  <a:schemeClr val="bg1">
                    <a:lumMod val="50000"/>
                  </a:schemeClr>
                </a:solidFill>
              </a:defRPr>
            </a:pPr>
            <a:endParaRPr lang="cs-CZ"/>
          </a:p>
        </c:txPr>
      </c:legendEntry>
      <c:overlay val="0"/>
      <c:txPr>
        <a:bodyPr/>
        <a:lstStyle/>
        <a:p>
          <a:pPr rtl="0">
            <a:defRPr/>
          </a:pPr>
          <a:endParaRPr lang="cs-CZ"/>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ln w="12700">
              <a:solidFill>
                <a:schemeClr val="bg1"/>
              </a:solidFill>
            </a:ln>
          </c:spPr>
          <c:dPt>
            <c:idx val="0"/>
            <c:bubble3D val="0"/>
            <c:spPr>
              <a:solidFill>
                <a:srgbClr val="00B0F0"/>
              </a:solidFill>
              <a:ln w="12700">
                <a:solidFill>
                  <a:schemeClr val="bg1"/>
                </a:solidFill>
              </a:ln>
            </c:spPr>
          </c:dPt>
          <c:dPt>
            <c:idx val="1"/>
            <c:bubble3D val="0"/>
            <c:spPr>
              <a:solidFill>
                <a:srgbClr val="FFC000"/>
              </a:solidFill>
              <a:ln w="12700">
                <a:solidFill>
                  <a:schemeClr val="bg1"/>
                </a:solidFill>
              </a:ln>
            </c:spPr>
          </c:dPt>
          <c:dLbls>
            <c:txPr>
              <a:bodyPr/>
              <a:lstStyle/>
              <a:p>
                <a:pPr>
                  <a:defRPr b="1">
                    <a:solidFill>
                      <a:schemeClr val="bg1"/>
                    </a:solidFill>
                  </a:defRPr>
                </a:pPr>
                <a:endParaRPr lang="cs-CZ"/>
              </a:p>
            </c:txPr>
            <c:showLegendKey val="0"/>
            <c:showVal val="1"/>
            <c:showCatName val="0"/>
            <c:showSerName val="0"/>
            <c:showPercent val="0"/>
            <c:showBubbleSize val="0"/>
            <c:showLeaderLines val="1"/>
          </c:dLbls>
          <c:cat>
            <c:strRef>
              <c:f>List1!$BM$1:$BN$1</c:f>
              <c:strCache>
                <c:ptCount val="2"/>
                <c:pt idx="0">
                  <c:v>ANO</c:v>
                </c:pt>
                <c:pt idx="1">
                  <c:v>NE</c:v>
                </c:pt>
              </c:strCache>
            </c:strRef>
          </c:cat>
          <c:val>
            <c:numRef>
              <c:f>List1!$BM$2:$BN$2</c:f>
              <c:numCache>
                <c:formatCode>General</c:formatCode>
                <c:ptCount val="2"/>
                <c:pt idx="0">
                  <c:v>43</c:v>
                </c:pt>
                <c:pt idx="1">
                  <c:v>3</c:v>
                </c:pt>
              </c:numCache>
            </c:numRef>
          </c:val>
        </c:ser>
        <c:dLbls>
          <c:showLegendKey val="0"/>
          <c:showVal val="0"/>
          <c:showCatName val="0"/>
          <c:showSerName val="0"/>
          <c:showPercent val="0"/>
          <c:showBubbleSize val="0"/>
          <c:showLeaderLines val="1"/>
        </c:dLbls>
        <c:firstSliceAng val="80"/>
        <c:holeSize val="60"/>
      </c:doughnutChart>
    </c:plotArea>
    <c:legend>
      <c:legendPos val="b"/>
      <c:overlay val="0"/>
      <c:txPr>
        <a:bodyPr/>
        <a:lstStyle/>
        <a:p>
          <a:pPr>
            <a:defRPr b="1">
              <a:solidFill>
                <a:schemeClr val="bg1">
                  <a:lumMod val="50000"/>
                </a:schemeClr>
              </a:solidFill>
            </a:defRPr>
          </a:pPr>
          <a:endParaRPr lang="cs-CZ"/>
        </a:p>
      </c:txPr>
    </c:legend>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ln w="12700">
              <a:solidFill>
                <a:schemeClr val="bg1"/>
              </a:solidFill>
            </a:ln>
          </c:spPr>
          <c:dPt>
            <c:idx val="0"/>
            <c:bubble3D val="0"/>
            <c:spPr>
              <a:solidFill>
                <a:srgbClr val="00B0F0"/>
              </a:solidFill>
              <a:ln w="12700">
                <a:solidFill>
                  <a:schemeClr val="bg1"/>
                </a:solidFill>
              </a:ln>
            </c:spPr>
          </c:dPt>
          <c:dPt>
            <c:idx val="1"/>
            <c:bubble3D val="0"/>
            <c:spPr>
              <a:solidFill>
                <a:srgbClr val="FFC000"/>
              </a:solidFill>
              <a:ln w="12700">
                <a:solidFill>
                  <a:schemeClr val="bg1"/>
                </a:solidFill>
              </a:ln>
            </c:spPr>
          </c:dPt>
          <c:dPt>
            <c:idx val="2"/>
            <c:bubble3D val="0"/>
            <c:spPr>
              <a:solidFill>
                <a:srgbClr val="92D050"/>
              </a:solidFill>
              <a:ln w="12700">
                <a:solidFill>
                  <a:schemeClr val="bg1"/>
                </a:solidFill>
              </a:ln>
            </c:spPr>
          </c:dPt>
          <c:dPt>
            <c:idx val="3"/>
            <c:bubble3D val="0"/>
            <c:spPr>
              <a:solidFill>
                <a:schemeClr val="accent4"/>
              </a:solidFill>
              <a:ln w="12700">
                <a:solidFill>
                  <a:schemeClr val="bg1"/>
                </a:solidFill>
              </a:ln>
            </c:spPr>
          </c:dPt>
          <c:dLbls>
            <c:txPr>
              <a:bodyPr/>
              <a:lstStyle/>
              <a:p>
                <a:pPr>
                  <a:defRPr b="1">
                    <a:solidFill>
                      <a:schemeClr val="bg1"/>
                    </a:solidFill>
                  </a:defRPr>
                </a:pPr>
                <a:endParaRPr lang="cs-CZ"/>
              </a:p>
            </c:txPr>
            <c:showLegendKey val="0"/>
            <c:showVal val="1"/>
            <c:showCatName val="0"/>
            <c:showSerName val="0"/>
            <c:showPercent val="0"/>
            <c:showBubbleSize val="0"/>
            <c:showLeaderLines val="1"/>
          </c:dLbls>
          <c:cat>
            <c:strRef>
              <c:f>List1!$BV$1:$BY$1</c:f>
              <c:strCache>
                <c:ptCount val="4"/>
                <c:pt idx="0">
                  <c:v>Nízká</c:v>
                </c:pt>
                <c:pt idx="1">
                  <c:v>Přiměřená</c:v>
                </c:pt>
                <c:pt idx="2">
                  <c:v>Vysoká</c:v>
                </c:pt>
                <c:pt idx="3">
                  <c:v>Nehodnoceno</c:v>
                </c:pt>
              </c:strCache>
            </c:strRef>
          </c:cat>
          <c:val>
            <c:numRef>
              <c:f>List1!$BV$2:$BY$2</c:f>
              <c:numCache>
                <c:formatCode>General</c:formatCode>
                <c:ptCount val="4"/>
                <c:pt idx="0">
                  <c:v>16</c:v>
                </c:pt>
                <c:pt idx="1">
                  <c:v>7</c:v>
                </c:pt>
                <c:pt idx="2">
                  <c:v>3</c:v>
                </c:pt>
                <c:pt idx="3">
                  <c:v>20</c:v>
                </c:pt>
              </c:numCache>
            </c:numRef>
          </c:val>
        </c:ser>
        <c:dLbls>
          <c:showLegendKey val="0"/>
          <c:showVal val="0"/>
          <c:showCatName val="0"/>
          <c:showSerName val="0"/>
          <c:showPercent val="0"/>
          <c:showBubbleSize val="0"/>
          <c:showLeaderLines val="1"/>
        </c:dLbls>
        <c:firstSliceAng val="80"/>
        <c:holeSize val="60"/>
      </c:doughnutChart>
    </c:plotArea>
    <c:legend>
      <c:legendPos val="b"/>
      <c:overlay val="0"/>
      <c:txPr>
        <a:bodyPr/>
        <a:lstStyle/>
        <a:p>
          <a:pPr>
            <a:defRPr b="1">
              <a:solidFill>
                <a:schemeClr val="bg1">
                  <a:lumMod val="50000"/>
                </a:schemeClr>
              </a:solidFill>
            </a:defRPr>
          </a:pPr>
          <a:endParaRPr lang="cs-CZ"/>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ln w="12700">
              <a:solidFill>
                <a:schemeClr val="bg1"/>
              </a:solidFill>
            </a:ln>
          </c:spPr>
          <c:dPt>
            <c:idx val="0"/>
            <c:bubble3D val="0"/>
            <c:spPr>
              <a:solidFill>
                <a:srgbClr val="00B0F0"/>
              </a:solidFill>
              <a:ln w="12700">
                <a:solidFill>
                  <a:schemeClr val="bg1"/>
                </a:solidFill>
              </a:ln>
            </c:spPr>
          </c:dPt>
          <c:dPt>
            <c:idx val="1"/>
            <c:bubble3D val="0"/>
            <c:spPr>
              <a:solidFill>
                <a:srgbClr val="FFC000"/>
              </a:solidFill>
              <a:ln w="12700">
                <a:solidFill>
                  <a:schemeClr val="bg1"/>
                </a:solidFill>
              </a:ln>
            </c:spPr>
          </c:dPt>
          <c:dPt>
            <c:idx val="2"/>
            <c:bubble3D val="0"/>
            <c:spPr>
              <a:solidFill>
                <a:srgbClr val="92D050"/>
              </a:solidFill>
              <a:ln w="12700">
                <a:solidFill>
                  <a:schemeClr val="bg1"/>
                </a:solidFill>
              </a:ln>
            </c:spPr>
          </c:dPt>
          <c:dPt>
            <c:idx val="3"/>
            <c:bubble3D val="0"/>
            <c:spPr>
              <a:solidFill>
                <a:schemeClr val="accent4"/>
              </a:solidFill>
              <a:ln w="12700">
                <a:solidFill>
                  <a:schemeClr val="bg1"/>
                </a:solidFill>
              </a:ln>
            </c:spPr>
          </c:dPt>
          <c:dLbls>
            <c:txPr>
              <a:bodyPr/>
              <a:lstStyle/>
              <a:p>
                <a:pPr>
                  <a:defRPr b="1">
                    <a:solidFill>
                      <a:schemeClr val="bg1"/>
                    </a:solidFill>
                  </a:defRPr>
                </a:pPr>
                <a:endParaRPr lang="cs-CZ"/>
              </a:p>
            </c:txPr>
            <c:showLegendKey val="0"/>
            <c:showVal val="1"/>
            <c:showCatName val="0"/>
            <c:showSerName val="0"/>
            <c:showPercent val="0"/>
            <c:showBubbleSize val="0"/>
            <c:showLeaderLines val="1"/>
          </c:dLbls>
          <c:cat>
            <c:strRef>
              <c:f>List1!$A$1:$D$1</c:f>
              <c:strCache>
                <c:ptCount val="4"/>
                <c:pt idx="0">
                  <c:v>1-10</c:v>
                </c:pt>
                <c:pt idx="1">
                  <c:v>11-50</c:v>
                </c:pt>
                <c:pt idx="2">
                  <c:v>51-250</c:v>
                </c:pt>
                <c:pt idx="3">
                  <c:v>Více než 250</c:v>
                </c:pt>
              </c:strCache>
            </c:strRef>
          </c:cat>
          <c:val>
            <c:numRef>
              <c:f>List1!$A$2:$D$2</c:f>
              <c:numCache>
                <c:formatCode>General</c:formatCode>
                <c:ptCount val="4"/>
                <c:pt idx="0">
                  <c:v>14</c:v>
                </c:pt>
                <c:pt idx="1">
                  <c:v>15</c:v>
                </c:pt>
                <c:pt idx="2">
                  <c:v>11</c:v>
                </c:pt>
                <c:pt idx="3">
                  <c:v>6</c:v>
                </c:pt>
              </c:numCache>
            </c:numRef>
          </c:val>
        </c:ser>
        <c:dLbls>
          <c:showLegendKey val="0"/>
          <c:showVal val="0"/>
          <c:showCatName val="0"/>
          <c:showSerName val="0"/>
          <c:showPercent val="0"/>
          <c:showBubbleSize val="0"/>
          <c:showLeaderLines val="1"/>
        </c:dLbls>
        <c:firstSliceAng val="80"/>
        <c:holeSize val="60"/>
      </c:doughnutChart>
    </c:plotArea>
    <c:legend>
      <c:legendPos val="b"/>
      <c:overlay val="0"/>
      <c:txPr>
        <a:bodyPr/>
        <a:lstStyle/>
        <a:p>
          <a:pPr>
            <a:defRPr b="1">
              <a:solidFill>
                <a:schemeClr val="bg1">
                  <a:lumMod val="50000"/>
                </a:schemeClr>
              </a:solidFill>
            </a:defRPr>
          </a:pPr>
          <a:endParaRPr lang="cs-CZ"/>
        </a:p>
      </c:txPr>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ln w="12700">
              <a:solidFill>
                <a:schemeClr val="bg1"/>
              </a:solidFill>
            </a:ln>
          </c:spPr>
          <c:dPt>
            <c:idx val="0"/>
            <c:bubble3D val="0"/>
            <c:spPr>
              <a:solidFill>
                <a:srgbClr val="00B0F0"/>
              </a:solidFill>
              <a:ln w="12700">
                <a:solidFill>
                  <a:schemeClr val="bg1"/>
                </a:solidFill>
              </a:ln>
            </c:spPr>
          </c:dPt>
          <c:dPt>
            <c:idx val="1"/>
            <c:bubble3D val="0"/>
            <c:spPr>
              <a:solidFill>
                <a:srgbClr val="FFC000"/>
              </a:solidFill>
              <a:ln w="12700">
                <a:solidFill>
                  <a:schemeClr val="bg1"/>
                </a:solidFill>
              </a:ln>
            </c:spPr>
          </c:dPt>
          <c:dLbls>
            <c:txPr>
              <a:bodyPr/>
              <a:lstStyle/>
              <a:p>
                <a:pPr>
                  <a:defRPr b="1">
                    <a:solidFill>
                      <a:schemeClr val="bg1"/>
                    </a:solidFill>
                  </a:defRPr>
                </a:pPr>
                <a:endParaRPr lang="cs-CZ"/>
              </a:p>
            </c:txPr>
            <c:showLegendKey val="0"/>
            <c:showVal val="1"/>
            <c:showCatName val="0"/>
            <c:showSerName val="0"/>
            <c:showPercent val="0"/>
            <c:showBubbleSize val="0"/>
            <c:showLeaderLines val="1"/>
          </c:dLbls>
          <c:cat>
            <c:strRef>
              <c:f>List1!$I$1:$J$1</c:f>
              <c:strCache>
                <c:ptCount val="2"/>
                <c:pt idx="0">
                  <c:v>Akciová společnost</c:v>
                </c:pt>
                <c:pt idx="1">
                  <c:v>Společnost s ručením omezeným</c:v>
                </c:pt>
              </c:strCache>
            </c:strRef>
          </c:cat>
          <c:val>
            <c:numRef>
              <c:f>List1!$I$2:$J$2</c:f>
              <c:numCache>
                <c:formatCode>General</c:formatCode>
                <c:ptCount val="2"/>
                <c:pt idx="0">
                  <c:v>5</c:v>
                </c:pt>
                <c:pt idx="1">
                  <c:v>41</c:v>
                </c:pt>
              </c:numCache>
            </c:numRef>
          </c:val>
        </c:ser>
        <c:dLbls>
          <c:showLegendKey val="0"/>
          <c:showVal val="0"/>
          <c:showCatName val="0"/>
          <c:showSerName val="0"/>
          <c:showPercent val="0"/>
          <c:showBubbleSize val="0"/>
          <c:showLeaderLines val="1"/>
        </c:dLbls>
        <c:firstSliceAng val="80"/>
        <c:holeSize val="60"/>
      </c:doughnutChart>
    </c:plotArea>
    <c:legend>
      <c:legendPos val="b"/>
      <c:overlay val="0"/>
      <c:txPr>
        <a:bodyPr/>
        <a:lstStyle/>
        <a:p>
          <a:pPr>
            <a:defRPr b="1">
              <a:solidFill>
                <a:schemeClr val="bg1">
                  <a:lumMod val="50000"/>
                </a:schemeClr>
              </a:solidFill>
            </a:defRPr>
          </a:pPr>
          <a:endParaRPr lang="cs-CZ"/>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B0F0"/>
            </a:solidFill>
            <a:ln>
              <a:noFill/>
            </a:ln>
          </c:spPr>
          <c:invertIfNegative val="0"/>
          <c:dLbls>
            <c:txPr>
              <a:bodyPr/>
              <a:lstStyle/>
              <a:p>
                <a:pPr>
                  <a:defRPr b="1">
                    <a:solidFill>
                      <a:schemeClr val="bg1">
                        <a:lumMod val="50000"/>
                      </a:schemeClr>
                    </a:solidFill>
                  </a:defRPr>
                </a:pPr>
                <a:endParaRPr lang="cs-CZ"/>
              </a:p>
            </c:txPr>
            <c:showLegendKey val="0"/>
            <c:showVal val="1"/>
            <c:showCatName val="0"/>
            <c:showSerName val="0"/>
            <c:showPercent val="0"/>
            <c:showBubbleSize val="0"/>
            <c:showLeaderLines val="0"/>
          </c:dLbls>
          <c:cat>
            <c:strRef>
              <c:f>List1!$P$1:$X$1</c:f>
              <c:strCache>
                <c:ptCount val="9"/>
                <c:pt idx="0">
                  <c:v>Jiné oborové zaměření</c:v>
                </c:pt>
                <c:pt idx="1">
                  <c:v>Jiný zpracovatelský průmysl</c:v>
                </c:pt>
                <c:pt idx="2">
                  <c:v>Gumárenský a plastikářský průmysl</c:v>
                </c:pt>
                <c:pt idx="3">
                  <c:v>Stavebnictví</c:v>
                </c:pt>
                <c:pt idx="4">
                  <c:v>Elektrotechnický průmysl</c:v>
                </c:pt>
                <c:pt idx="5">
                  <c:v>Dřevozpracující a nábytkářský průmysl</c:v>
                </c:pt>
                <c:pt idx="6">
                  <c:v>Kovodělný a strojírenský průmysl</c:v>
                </c:pt>
                <c:pt idx="7">
                  <c:v>Ostatní služby kromě ICT</c:v>
                </c:pt>
                <c:pt idx="8">
                  <c:v>Služby v oblasti ICT</c:v>
                </c:pt>
              </c:strCache>
            </c:strRef>
          </c:cat>
          <c:val>
            <c:numRef>
              <c:f>List1!$P$2:$X$2</c:f>
              <c:numCache>
                <c:formatCode>General</c:formatCode>
                <c:ptCount val="9"/>
                <c:pt idx="0">
                  <c:v>13</c:v>
                </c:pt>
                <c:pt idx="1">
                  <c:v>6</c:v>
                </c:pt>
                <c:pt idx="2">
                  <c:v>1</c:v>
                </c:pt>
                <c:pt idx="3">
                  <c:v>8</c:v>
                </c:pt>
                <c:pt idx="4">
                  <c:v>4</c:v>
                </c:pt>
                <c:pt idx="5">
                  <c:v>4</c:v>
                </c:pt>
                <c:pt idx="6">
                  <c:v>16</c:v>
                </c:pt>
                <c:pt idx="7">
                  <c:v>3</c:v>
                </c:pt>
                <c:pt idx="8">
                  <c:v>6</c:v>
                </c:pt>
              </c:numCache>
            </c:numRef>
          </c:val>
        </c:ser>
        <c:dLbls>
          <c:showLegendKey val="0"/>
          <c:showVal val="0"/>
          <c:showCatName val="0"/>
          <c:showSerName val="0"/>
          <c:showPercent val="0"/>
          <c:showBubbleSize val="0"/>
        </c:dLbls>
        <c:gapWidth val="50"/>
        <c:overlap val="40"/>
        <c:axId val="129132032"/>
        <c:axId val="129133568"/>
      </c:barChart>
      <c:catAx>
        <c:axId val="129132032"/>
        <c:scaling>
          <c:orientation val="minMax"/>
        </c:scaling>
        <c:delete val="0"/>
        <c:axPos val="l"/>
        <c:numFmt formatCode="General" sourceLinked="1"/>
        <c:majorTickMark val="out"/>
        <c:minorTickMark val="none"/>
        <c:tickLblPos val="nextTo"/>
        <c:txPr>
          <a:bodyPr/>
          <a:lstStyle/>
          <a:p>
            <a:pPr>
              <a:defRPr sz="900" b="1">
                <a:solidFill>
                  <a:schemeClr val="bg1">
                    <a:lumMod val="50000"/>
                  </a:schemeClr>
                </a:solidFill>
              </a:defRPr>
            </a:pPr>
            <a:endParaRPr lang="cs-CZ"/>
          </a:p>
        </c:txPr>
        <c:crossAx val="129133568"/>
        <c:crosses val="autoZero"/>
        <c:auto val="1"/>
        <c:lblAlgn val="ctr"/>
        <c:lblOffset val="100"/>
        <c:noMultiLvlLbl val="0"/>
      </c:catAx>
      <c:valAx>
        <c:axId val="129133568"/>
        <c:scaling>
          <c:orientation val="minMax"/>
        </c:scaling>
        <c:delete val="1"/>
        <c:axPos val="b"/>
        <c:numFmt formatCode="General" sourceLinked="1"/>
        <c:majorTickMark val="out"/>
        <c:minorTickMark val="none"/>
        <c:tickLblPos val="nextTo"/>
        <c:crossAx val="129132032"/>
        <c:crosses val="autoZero"/>
        <c:crossBetween val="between"/>
      </c:valAx>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ln w="12700">
              <a:solidFill>
                <a:schemeClr val="bg1"/>
              </a:solidFill>
            </a:ln>
          </c:spPr>
          <c:dPt>
            <c:idx val="0"/>
            <c:bubble3D val="0"/>
            <c:spPr>
              <a:solidFill>
                <a:srgbClr val="00B0F0"/>
              </a:solidFill>
              <a:ln w="12700">
                <a:solidFill>
                  <a:schemeClr val="bg1"/>
                </a:solidFill>
              </a:ln>
            </c:spPr>
          </c:dPt>
          <c:dPt>
            <c:idx val="1"/>
            <c:bubble3D val="0"/>
            <c:spPr>
              <a:solidFill>
                <a:srgbClr val="FFC000"/>
              </a:solidFill>
              <a:ln w="12700">
                <a:solidFill>
                  <a:schemeClr val="bg1"/>
                </a:solidFill>
              </a:ln>
            </c:spPr>
          </c:dPt>
          <c:dPt>
            <c:idx val="2"/>
            <c:bubble3D val="0"/>
            <c:spPr>
              <a:solidFill>
                <a:srgbClr val="92D050"/>
              </a:solidFill>
              <a:ln w="12700">
                <a:solidFill>
                  <a:schemeClr val="bg1"/>
                </a:solidFill>
              </a:ln>
            </c:spPr>
          </c:dPt>
          <c:dPt>
            <c:idx val="3"/>
            <c:bubble3D val="0"/>
            <c:spPr>
              <a:solidFill>
                <a:schemeClr val="accent4"/>
              </a:solidFill>
              <a:ln w="12700">
                <a:solidFill>
                  <a:schemeClr val="bg1"/>
                </a:solidFill>
              </a:ln>
            </c:spPr>
          </c:dPt>
          <c:dPt>
            <c:idx val="4"/>
            <c:bubble3D val="0"/>
            <c:spPr>
              <a:solidFill>
                <a:schemeClr val="accent2"/>
              </a:solidFill>
              <a:ln w="12700">
                <a:solidFill>
                  <a:schemeClr val="bg1"/>
                </a:solidFill>
              </a:ln>
            </c:spPr>
          </c:dPt>
          <c:dLbls>
            <c:txPr>
              <a:bodyPr/>
              <a:lstStyle/>
              <a:p>
                <a:pPr>
                  <a:defRPr b="1">
                    <a:solidFill>
                      <a:schemeClr val="bg1"/>
                    </a:solidFill>
                  </a:defRPr>
                </a:pPr>
                <a:endParaRPr lang="cs-CZ"/>
              </a:p>
            </c:txPr>
            <c:showLegendKey val="0"/>
            <c:showVal val="1"/>
            <c:showCatName val="0"/>
            <c:showSerName val="0"/>
            <c:showPercent val="0"/>
            <c:showBubbleSize val="0"/>
            <c:showLeaderLines val="1"/>
          </c:dLbls>
          <c:cat>
            <c:strRef>
              <c:f>List1!$AA$1:$AE$1</c:f>
              <c:strCache>
                <c:ptCount val="5"/>
                <c:pt idx="0">
                  <c:v>Internet</c:v>
                </c:pt>
                <c:pt idx="1">
                  <c:v>Olomoucký kraj</c:v>
                </c:pt>
                <c:pt idx="2">
                  <c:v>VaV instituce</c:v>
                </c:pt>
                <c:pt idx="3">
                  <c:v>Tisk</c:v>
                </c:pt>
                <c:pt idx="4">
                  <c:v>Jiné</c:v>
                </c:pt>
              </c:strCache>
            </c:strRef>
          </c:cat>
          <c:val>
            <c:numRef>
              <c:f>List1!$AA$2:$AE$2</c:f>
              <c:numCache>
                <c:formatCode>General</c:formatCode>
                <c:ptCount val="5"/>
                <c:pt idx="0">
                  <c:v>12</c:v>
                </c:pt>
                <c:pt idx="1">
                  <c:v>7</c:v>
                </c:pt>
                <c:pt idx="2">
                  <c:v>29</c:v>
                </c:pt>
                <c:pt idx="3">
                  <c:v>2</c:v>
                </c:pt>
                <c:pt idx="4">
                  <c:v>3</c:v>
                </c:pt>
              </c:numCache>
            </c:numRef>
          </c:val>
        </c:ser>
        <c:dLbls>
          <c:showLegendKey val="0"/>
          <c:showVal val="0"/>
          <c:showCatName val="0"/>
          <c:showSerName val="0"/>
          <c:showPercent val="0"/>
          <c:showBubbleSize val="0"/>
          <c:showLeaderLines val="1"/>
        </c:dLbls>
        <c:firstSliceAng val="80"/>
        <c:holeSize val="60"/>
      </c:doughnutChart>
    </c:plotArea>
    <c:legend>
      <c:legendPos val="b"/>
      <c:overlay val="0"/>
      <c:txPr>
        <a:bodyPr/>
        <a:lstStyle/>
        <a:p>
          <a:pPr>
            <a:defRPr b="1">
              <a:solidFill>
                <a:schemeClr val="bg1">
                  <a:lumMod val="50000"/>
                </a:schemeClr>
              </a:solidFill>
            </a:defRPr>
          </a:pPr>
          <a:endParaRPr lang="cs-CZ"/>
        </a:p>
      </c:txPr>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B0F0"/>
            </a:solidFill>
            <a:ln>
              <a:noFill/>
            </a:ln>
          </c:spPr>
          <c:invertIfNegative val="0"/>
          <c:dLbls>
            <c:txPr>
              <a:bodyPr/>
              <a:lstStyle/>
              <a:p>
                <a:pPr>
                  <a:defRPr b="1">
                    <a:solidFill>
                      <a:schemeClr val="bg1">
                        <a:lumMod val="50000"/>
                      </a:schemeClr>
                    </a:solidFill>
                  </a:defRPr>
                </a:pPr>
                <a:endParaRPr lang="cs-CZ"/>
              </a:p>
            </c:txPr>
            <c:showLegendKey val="0"/>
            <c:showVal val="1"/>
            <c:showCatName val="0"/>
            <c:showSerName val="0"/>
            <c:showPercent val="0"/>
            <c:showBubbleSize val="0"/>
            <c:showLeaderLines val="0"/>
          </c:dLbls>
          <c:cat>
            <c:strRef>
              <c:f>List1!$AI$1:$AO$1</c:f>
              <c:strCache>
                <c:ptCount val="7"/>
                <c:pt idx="0">
                  <c:v>g)</c:v>
                </c:pt>
                <c:pt idx="1">
                  <c:v>f)</c:v>
                </c:pt>
                <c:pt idx="2">
                  <c:v>e)</c:v>
                </c:pt>
                <c:pt idx="3">
                  <c:v>d)</c:v>
                </c:pt>
                <c:pt idx="4">
                  <c:v>c)</c:v>
                </c:pt>
                <c:pt idx="5">
                  <c:v>b)</c:v>
                </c:pt>
                <c:pt idx="6">
                  <c:v>a)</c:v>
                </c:pt>
              </c:strCache>
            </c:strRef>
          </c:cat>
          <c:val>
            <c:numRef>
              <c:f>List1!$AI$2:$AO$2</c:f>
              <c:numCache>
                <c:formatCode>General</c:formatCode>
                <c:ptCount val="7"/>
                <c:pt idx="0">
                  <c:v>13</c:v>
                </c:pt>
                <c:pt idx="1">
                  <c:v>6</c:v>
                </c:pt>
                <c:pt idx="2">
                  <c:v>5</c:v>
                </c:pt>
                <c:pt idx="3">
                  <c:v>8</c:v>
                </c:pt>
                <c:pt idx="4">
                  <c:v>23</c:v>
                </c:pt>
                <c:pt idx="5">
                  <c:v>36</c:v>
                </c:pt>
                <c:pt idx="6">
                  <c:v>34</c:v>
                </c:pt>
              </c:numCache>
            </c:numRef>
          </c:val>
        </c:ser>
        <c:dLbls>
          <c:showLegendKey val="0"/>
          <c:showVal val="0"/>
          <c:showCatName val="0"/>
          <c:showSerName val="0"/>
          <c:showPercent val="0"/>
          <c:showBubbleSize val="0"/>
        </c:dLbls>
        <c:gapWidth val="50"/>
        <c:overlap val="40"/>
        <c:axId val="129182720"/>
        <c:axId val="129188608"/>
      </c:barChart>
      <c:catAx>
        <c:axId val="129182720"/>
        <c:scaling>
          <c:orientation val="minMax"/>
        </c:scaling>
        <c:delete val="0"/>
        <c:axPos val="l"/>
        <c:numFmt formatCode="General" sourceLinked="1"/>
        <c:majorTickMark val="out"/>
        <c:minorTickMark val="none"/>
        <c:tickLblPos val="nextTo"/>
        <c:txPr>
          <a:bodyPr/>
          <a:lstStyle/>
          <a:p>
            <a:pPr>
              <a:defRPr sz="900" b="1">
                <a:solidFill>
                  <a:schemeClr val="bg1">
                    <a:lumMod val="50000"/>
                  </a:schemeClr>
                </a:solidFill>
              </a:defRPr>
            </a:pPr>
            <a:endParaRPr lang="cs-CZ"/>
          </a:p>
        </c:txPr>
        <c:crossAx val="129188608"/>
        <c:crosses val="autoZero"/>
        <c:auto val="1"/>
        <c:lblAlgn val="ctr"/>
        <c:lblOffset val="100"/>
        <c:noMultiLvlLbl val="0"/>
      </c:catAx>
      <c:valAx>
        <c:axId val="129188608"/>
        <c:scaling>
          <c:orientation val="minMax"/>
        </c:scaling>
        <c:delete val="1"/>
        <c:axPos val="b"/>
        <c:numFmt formatCode="General" sourceLinked="1"/>
        <c:majorTickMark val="out"/>
        <c:minorTickMark val="none"/>
        <c:tickLblPos val="nextTo"/>
        <c:crossAx val="129182720"/>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ln w="12700">
              <a:solidFill>
                <a:schemeClr val="bg1"/>
              </a:solidFill>
            </a:ln>
          </c:spPr>
          <c:dPt>
            <c:idx val="0"/>
            <c:bubble3D val="0"/>
            <c:spPr>
              <a:solidFill>
                <a:srgbClr val="00B0F0"/>
              </a:solidFill>
              <a:ln w="12700">
                <a:solidFill>
                  <a:schemeClr val="bg1"/>
                </a:solidFill>
              </a:ln>
            </c:spPr>
          </c:dPt>
          <c:dPt>
            <c:idx val="1"/>
            <c:bubble3D val="0"/>
            <c:spPr>
              <a:solidFill>
                <a:srgbClr val="FFC000"/>
              </a:solidFill>
              <a:ln w="12700">
                <a:solidFill>
                  <a:schemeClr val="bg1"/>
                </a:solidFill>
              </a:ln>
            </c:spPr>
          </c:dPt>
          <c:dPt>
            <c:idx val="2"/>
            <c:bubble3D val="0"/>
            <c:spPr>
              <a:solidFill>
                <a:srgbClr val="92D050"/>
              </a:solidFill>
              <a:ln w="12700">
                <a:solidFill>
                  <a:schemeClr val="bg1"/>
                </a:solidFill>
              </a:ln>
            </c:spPr>
          </c:dPt>
          <c:dPt>
            <c:idx val="3"/>
            <c:bubble3D val="0"/>
            <c:spPr>
              <a:solidFill>
                <a:schemeClr val="accent4"/>
              </a:solidFill>
              <a:ln w="12700">
                <a:solidFill>
                  <a:schemeClr val="bg1"/>
                </a:solidFill>
              </a:ln>
            </c:spPr>
          </c:dPt>
          <c:dPt>
            <c:idx val="4"/>
            <c:bubble3D val="0"/>
            <c:spPr>
              <a:solidFill>
                <a:schemeClr val="accent2"/>
              </a:solidFill>
              <a:ln w="12700">
                <a:solidFill>
                  <a:schemeClr val="bg1"/>
                </a:solidFill>
              </a:ln>
            </c:spPr>
          </c:dPt>
          <c:dLbls>
            <c:txPr>
              <a:bodyPr/>
              <a:lstStyle/>
              <a:p>
                <a:pPr>
                  <a:defRPr b="1">
                    <a:solidFill>
                      <a:schemeClr val="bg1"/>
                    </a:solidFill>
                  </a:defRPr>
                </a:pPr>
                <a:endParaRPr lang="cs-CZ"/>
              </a:p>
            </c:txPr>
            <c:showLegendKey val="0"/>
            <c:showVal val="1"/>
            <c:showCatName val="0"/>
            <c:showSerName val="0"/>
            <c:showPercent val="0"/>
            <c:showBubbleSize val="0"/>
            <c:showLeaderLines val="1"/>
          </c:dLbls>
          <c:cat>
            <c:strRef>
              <c:f>List1!$AQ$1:$AU$1</c:f>
              <c:strCache>
                <c:ptCount val="5"/>
                <c:pt idx="0">
                  <c:v>60 000 - 79 999</c:v>
                </c:pt>
                <c:pt idx="1">
                  <c:v>80 000 - 99 999</c:v>
                </c:pt>
                <c:pt idx="2">
                  <c:v>100 000 - 119 999</c:v>
                </c:pt>
                <c:pt idx="3">
                  <c:v>120 000 - 139 999</c:v>
                </c:pt>
                <c:pt idx="4">
                  <c:v>140 000 - 149 999</c:v>
                </c:pt>
              </c:strCache>
            </c:strRef>
          </c:cat>
          <c:val>
            <c:numRef>
              <c:f>List1!$AQ$2:$AU$2</c:f>
              <c:numCache>
                <c:formatCode>General</c:formatCode>
                <c:ptCount val="5"/>
                <c:pt idx="0">
                  <c:v>2</c:v>
                </c:pt>
                <c:pt idx="1">
                  <c:v>1</c:v>
                </c:pt>
                <c:pt idx="2">
                  <c:v>4</c:v>
                </c:pt>
                <c:pt idx="3">
                  <c:v>2</c:v>
                </c:pt>
                <c:pt idx="4">
                  <c:v>37</c:v>
                </c:pt>
              </c:numCache>
            </c:numRef>
          </c:val>
        </c:ser>
        <c:dLbls>
          <c:showLegendKey val="0"/>
          <c:showVal val="0"/>
          <c:showCatName val="0"/>
          <c:showSerName val="0"/>
          <c:showPercent val="0"/>
          <c:showBubbleSize val="0"/>
          <c:showLeaderLines val="1"/>
        </c:dLbls>
        <c:firstSliceAng val="80"/>
        <c:holeSize val="60"/>
      </c:doughnutChart>
    </c:plotArea>
    <c:legend>
      <c:legendPos val="b"/>
      <c:overlay val="0"/>
      <c:txPr>
        <a:bodyPr/>
        <a:lstStyle/>
        <a:p>
          <a:pPr rtl="0">
            <a:defRPr b="1">
              <a:solidFill>
                <a:schemeClr val="bg1">
                  <a:lumMod val="50000"/>
                </a:schemeClr>
              </a:solidFill>
            </a:defRPr>
          </a:pPr>
          <a:endParaRPr lang="cs-CZ"/>
        </a:p>
      </c:txPr>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1"/>
          <c:order val="0"/>
          <c:spPr>
            <a:ln w="12700">
              <a:solidFill>
                <a:schemeClr val="bg1"/>
              </a:solidFill>
            </a:ln>
          </c:spPr>
          <c:dPt>
            <c:idx val="0"/>
            <c:bubble3D val="0"/>
            <c:spPr>
              <a:solidFill>
                <a:srgbClr val="00B0F0"/>
              </a:solidFill>
              <a:ln w="12700">
                <a:solidFill>
                  <a:schemeClr val="bg1"/>
                </a:solidFill>
              </a:ln>
            </c:spPr>
          </c:dPt>
          <c:dPt>
            <c:idx val="1"/>
            <c:bubble3D val="0"/>
            <c:spPr>
              <a:solidFill>
                <a:srgbClr val="FFC000"/>
              </a:solidFill>
              <a:ln w="12700">
                <a:solidFill>
                  <a:schemeClr val="bg1"/>
                </a:solidFill>
              </a:ln>
            </c:spPr>
          </c:dPt>
          <c:dPt>
            <c:idx val="2"/>
            <c:bubble3D val="0"/>
            <c:spPr>
              <a:solidFill>
                <a:srgbClr val="92D050"/>
              </a:solidFill>
              <a:ln w="12700">
                <a:solidFill>
                  <a:schemeClr val="bg1"/>
                </a:solidFill>
              </a:ln>
            </c:spPr>
          </c:dPt>
          <c:dPt>
            <c:idx val="3"/>
            <c:bubble3D val="0"/>
            <c:spPr>
              <a:solidFill>
                <a:schemeClr val="accent4"/>
              </a:solidFill>
              <a:ln w="12700">
                <a:solidFill>
                  <a:schemeClr val="bg1"/>
                </a:solidFill>
              </a:ln>
            </c:spPr>
          </c:dPt>
          <c:dLbls>
            <c:txPr>
              <a:bodyPr/>
              <a:lstStyle/>
              <a:p>
                <a:pPr>
                  <a:defRPr b="1">
                    <a:solidFill>
                      <a:schemeClr val="bg1"/>
                    </a:solidFill>
                  </a:defRPr>
                </a:pPr>
                <a:endParaRPr lang="cs-CZ"/>
              </a:p>
            </c:txPr>
            <c:showLegendKey val="0"/>
            <c:showVal val="1"/>
            <c:showCatName val="0"/>
            <c:showSerName val="0"/>
            <c:showPercent val="0"/>
            <c:showBubbleSize val="0"/>
            <c:showLeaderLines val="1"/>
          </c:dLbls>
          <c:val>
            <c:numRef>
              <c:f>List1!$AY$2:$BC$2</c:f>
              <c:numCache>
                <c:formatCode>General</c:formatCode>
                <c:ptCount val="5"/>
                <c:pt idx="0">
                  <c:v>39</c:v>
                </c:pt>
                <c:pt idx="1">
                  <c:v>5</c:v>
                </c:pt>
                <c:pt idx="2">
                  <c:v>1</c:v>
                </c:pt>
                <c:pt idx="3">
                  <c:v>1</c:v>
                </c:pt>
              </c:numCache>
            </c:numRef>
          </c:val>
        </c:ser>
        <c:dLbls>
          <c:showLegendKey val="0"/>
          <c:showVal val="0"/>
          <c:showCatName val="0"/>
          <c:showSerName val="0"/>
          <c:showPercent val="0"/>
          <c:showBubbleSize val="0"/>
          <c:showLeaderLines val="1"/>
        </c:dLbls>
        <c:firstSliceAng val="80"/>
        <c:holeSize val="60"/>
      </c:doughnutChart>
    </c:plotArea>
    <c:legend>
      <c:legendPos val="b"/>
      <c:overlay val="0"/>
      <c:txPr>
        <a:bodyPr/>
        <a:lstStyle/>
        <a:p>
          <a:pPr rtl="0">
            <a:defRPr b="1">
              <a:solidFill>
                <a:schemeClr val="bg1">
                  <a:lumMod val="50000"/>
                </a:schemeClr>
              </a:solidFill>
            </a:defRPr>
          </a:pPr>
          <a:endParaRPr lang="cs-CZ"/>
        </a:p>
      </c:txPr>
    </c:legend>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ln w="12700">
              <a:solidFill>
                <a:schemeClr val="bg1"/>
              </a:solidFill>
            </a:ln>
          </c:spPr>
          <c:dPt>
            <c:idx val="0"/>
            <c:bubble3D val="0"/>
            <c:spPr>
              <a:solidFill>
                <a:srgbClr val="00B0F0"/>
              </a:solidFill>
              <a:ln w="12700">
                <a:solidFill>
                  <a:schemeClr val="bg1"/>
                </a:solidFill>
              </a:ln>
            </c:spPr>
          </c:dPt>
          <c:dPt>
            <c:idx val="1"/>
            <c:bubble3D val="0"/>
            <c:spPr>
              <a:solidFill>
                <a:srgbClr val="FFC000"/>
              </a:solidFill>
              <a:ln w="12700">
                <a:solidFill>
                  <a:schemeClr val="bg1"/>
                </a:solidFill>
              </a:ln>
            </c:spPr>
          </c:dPt>
          <c:dPt>
            <c:idx val="2"/>
            <c:bubble3D val="0"/>
            <c:spPr>
              <a:solidFill>
                <a:srgbClr val="92D050"/>
              </a:solidFill>
              <a:ln w="12700">
                <a:solidFill>
                  <a:schemeClr val="bg1"/>
                </a:solidFill>
              </a:ln>
            </c:spPr>
          </c:dPt>
          <c:dLbls>
            <c:txPr>
              <a:bodyPr/>
              <a:lstStyle/>
              <a:p>
                <a:pPr>
                  <a:defRPr b="1">
                    <a:solidFill>
                      <a:schemeClr val="bg1"/>
                    </a:solidFill>
                  </a:defRPr>
                </a:pPr>
                <a:endParaRPr lang="cs-CZ"/>
              </a:p>
            </c:txPr>
            <c:showLegendKey val="0"/>
            <c:showVal val="1"/>
            <c:showCatName val="0"/>
            <c:showSerName val="0"/>
            <c:showPercent val="0"/>
            <c:showBubbleSize val="0"/>
            <c:showLeaderLines val="1"/>
          </c:dLbls>
          <c:val>
            <c:numRef>
              <c:f>List1!$BE$2:$BI$2</c:f>
              <c:numCache>
                <c:formatCode>General</c:formatCode>
                <c:ptCount val="5"/>
                <c:pt idx="0">
                  <c:v>33</c:v>
                </c:pt>
                <c:pt idx="1">
                  <c:v>11</c:v>
                </c:pt>
                <c:pt idx="2">
                  <c:v>2</c:v>
                </c:pt>
              </c:numCache>
            </c:numRef>
          </c:val>
        </c:ser>
        <c:dLbls>
          <c:showLegendKey val="0"/>
          <c:showVal val="0"/>
          <c:showCatName val="0"/>
          <c:showSerName val="0"/>
          <c:showPercent val="0"/>
          <c:showBubbleSize val="0"/>
          <c:showLeaderLines val="1"/>
        </c:dLbls>
        <c:firstSliceAng val="80"/>
        <c:holeSize val="60"/>
      </c:doughnutChart>
    </c:plotArea>
    <c:legend>
      <c:legendPos val="b"/>
      <c:overlay val="0"/>
      <c:txPr>
        <a:bodyPr/>
        <a:lstStyle/>
        <a:p>
          <a:pPr rtl="0">
            <a:defRPr b="1">
              <a:solidFill>
                <a:schemeClr val="bg1">
                  <a:lumMod val="50000"/>
                </a:schemeClr>
              </a:solidFill>
            </a:defRPr>
          </a:pPr>
          <a:endParaRPr lang="cs-CZ"/>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Příklady dobré praxe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B25EEE-66DA-46CE-A773-97B73669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Pages>
  <Words>12465</Words>
  <Characters>73550</Characters>
  <Application>Microsoft Office Word</Application>
  <DocSecurity>0</DocSecurity>
  <Lines>612</Lines>
  <Paragraphs>171</Paragraphs>
  <ScaleCrop>false</ScaleCrop>
  <HeadingPairs>
    <vt:vector size="2" baseType="variant">
      <vt:variant>
        <vt:lpstr>Název</vt:lpstr>
      </vt:variant>
      <vt:variant>
        <vt:i4>1</vt:i4>
      </vt:variant>
    </vt:vector>
  </HeadingPairs>
  <TitlesOfParts>
    <vt:vector size="1" baseType="lpstr">
      <vt:lpstr>INOVAČNÍ VOUCHERY V OLOMOUCKÉM KRAJI – II. ETAPA</vt:lpstr>
    </vt:vector>
  </TitlesOfParts>
  <Company/>
  <LinksUpToDate>false</LinksUpToDate>
  <CharactersWithSpaces>85844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INOVAČNÍ VOUCHERY V OLOMOUCKÉM KRAJI – II. ETAPA</dc:title>
  <dc:creator>Heinisch Petr</dc:creator>
  <cp:lastModifiedBy>Heinisch Petr</cp:lastModifiedBy>
  <cp:revision>55</cp:revision>
  <cp:lastPrinted>2015-06-09T05:50:00Z</cp:lastPrinted>
  <dcterms:created xsi:type="dcterms:W3CDTF">2014-10-16T07:46:00Z</dcterms:created>
  <dcterms:modified xsi:type="dcterms:W3CDTF">2015-06-12T09:10:00Z</dcterms:modified>
</cp:coreProperties>
</file>