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F1" w:rsidRDefault="00FA52F1" w:rsidP="009B4035">
      <w:pPr>
        <w:rPr>
          <w:rFonts w:ascii="Times New Roman" w:hAnsi="Times New Roman" w:cs="Times New Roman"/>
          <w:sz w:val="24"/>
          <w:szCs w:val="24"/>
        </w:rPr>
      </w:pPr>
    </w:p>
    <w:p w:rsidR="009B4035" w:rsidRDefault="009B4035" w:rsidP="009B4035">
      <w:pPr>
        <w:rPr>
          <w:rFonts w:ascii="Times New Roman" w:hAnsi="Times New Roman" w:cs="Times New Roman"/>
          <w:sz w:val="24"/>
          <w:szCs w:val="24"/>
        </w:rPr>
      </w:pPr>
      <w:r>
        <w:rPr>
          <w:rFonts w:ascii="Times New Roman" w:hAnsi="Times New Roman" w:cs="Times New Roman"/>
          <w:sz w:val="24"/>
          <w:szCs w:val="24"/>
        </w:rPr>
        <w:t>Vážená paní ředitelko, vážený pane řediteli,</w:t>
      </w:r>
    </w:p>
    <w:p w:rsidR="009B4035" w:rsidRDefault="009B4035" w:rsidP="009B4035">
      <w:pPr>
        <w:jc w:val="both"/>
        <w:rPr>
          <w:rFonts w:ascii="Times New Roman" w:hAnsi="Times New Roman" w:cs="Times New Roman"/>
          <w:sz w:val="24"/>
          <w:szCs w:val="24"/>
        </w:rPr>
      </w:pPr>
    </w:p>
    <w:p w:rsidR="009B4035" w:rsidRDefault="009B4035" w:rsidP="009B4035">
      <w:pPr>
        <w:pStyle w:val="Zhlav"/>
        <w:jc w:val="both"/>
        <w:rPr>
          <w:sz w:val="24"/>
          <w:szCs w:val="24"/>
        </w:rPr>
      </w:pPr>
    </w:p>
    <w:p w:rsidR="009B4035" w:rsidRDefault="009B4035" w:rsidP="009B4035">
      <w:pPr>
        <w:pStyle w:val="Zhlav"/>
        <w:jc w:val="both"/>
        <w:rPr>
          <w:sz w:val="24"/>
          <w:szCs w:val="24"/>
        </w:rPr>
      </w:pPr>
      <w:r>
        <w:rPr>
          <w:sz w:val="24"/>
          <w:szCs w:val="24"/>
        </w:rPr>
        <w:t>MŠMT vyhlásilo rozvojový program: „</w:t>
      </w:r>
      <w:r>
        <w:rPr>
          <w:b/>
          <w:bCs/>
          <w:sz w:val="24"/>
          <w:szCs w:val="24"/>
        </w:rPr>
        <w:t xml:space="preserve">Financování asistentů pedagoga pro děti, žáky a studenty se zdravotním postižením a pro děti, žáky a studenty se sociálním znevýhodněním na rok 2014“, </w:t>
      </w:r>
      <w:proofErr w:type="gramStart"/>
      <w:r>
        <w:rPr>
          <w:sz w:val="24"/>
          <w:szCs w:val="24"/>
        </w:rPr>
        <w:t>č.j.</w:t>
      </w:r>
      <w:proofErr w:type="gramEnd"/>
      <w:r>
        <w:rPr>
          <w:sz w:val="24"/>
          <w:szCs w:val="24"/>
        </w:rPr>
        <w:t>: MSMT-43443/2013-1.</w:t>
      </w:r>
    </w:p>
    <w:p w:rsidR="009B4035" w:rsidRDefault="009B4035" w:rsidP="009B4035">
      <w:pPr>
        <w:spacing w:after="120"/>
        <w:jc w:val="both"/>
        <w:rPr>
          <w:rFonts w:ascii="Times New Roman" w:hAnsi="Times New Roman" w:cs="Times New Roman"/>
          <w:sz w:val="24"/>
          <w:szCs w:val="24"/>
        </w:rPr>
      </w:pPr>
    </w:p>
    <w:p w:rsidR="009B4035" w:rsidRDefault="009B4035" w:rsidP="009B4035">
      <w:pPr>
        <w:spacing w:after="120"/>
        <w:jc w:val="both"/>
        <w:rPr>
          <w:rFonts w:ascii="Times New Roman" w:hAnsi="Times New Roman" w:cs="Times New Roman"/>
          <w:sz w:val="24"/>
          <w:szCs w:val="24"/>
        </w:rPr>
      </w:pPr>
      <w:r>
        <w:rPr>
          <w:rFonts w:ascii="Times New Roman" w:hAnsi="Times New Roman" w:cs="Times New Roman"/>
          <w:sz w:val="24"/>
          <w:szCs w:val="24"/>
        </w:rPr>
        <w:t xml:space="preserve">Program je nově připraven ve dvou modulech a obsahuje v sobě dva rozvojové programy, které byly v předchozích letech vyhlašovány odděleně. </w:t>
      </w:r>
    </w:p>
    <w:p w:rsidR="009B4035" w:rsidRDefault="009B4035" w:rsidP="009B4035">
      <w:pPr>
        <w:pStyle w:val="Odstavecseseznamem"/>
        <w:numPr>
          <w:ilvl w:val="0"/>
          <w:numId w:val="1"/>
        </w:numPr>
        <w:spacing w:after="120"/>
        <w:jc w:val="both"/>
        <w:rPr>
          <w:sz w:val="24"/>
          <w:szCs w:val="24"/>
        </w:rPr>
      </w:pPr>
      <w:r>
        <w:rPr>
          <w:b/>
          <w:bCs/>
          <w:sz w:val="24"/>
          <w:szCs w:val="24"/>
        </w:rPr>
        <w:t>Modul A</w:t>
      </w:r>
      <w:r>
        <w:rPr>
          <w:sz w:val="24"/>
          <w:szCs w:val="24"/>
        </w:rPr>
        <w:t xml:space="preserve"> je obsahově zaměřen na finanční podporu asistentů pedagoga pro děti, žáky a studenty se </w:t>
      </w:r>
      <w:r>
        <w:rPr>
          <w:sz w:val="24"/>
          <w:szCs w:val="24"/>
          <w:u w:val="single"/>
        </w:rPr>
        <w:t>zdravotním postižením</w:t>
      </w:r>
      <w:r>
        <w:rPr>
          <w:sz w:val="24"/>
          <w:szCs w:val="24"/>
        </w:rPr>
        <w:t xml:space="preserve"> v soukromých a církevních školách, </w:t>
      </w:r>
    </w:p>
    <w:p w:rsidR="009B4035" w:rsidRPr="00252116" w:rsidRDefault="009B4035" w:rsidP="00252116">
      <w:pPr>
        <w:pStyle w:val="Odstavecseseznamem"/>
        <w:numPr>
          <w:ilvl w:val="0"/>
          <w:numId w:val="1"/>
        </w:numPr>
        <w:spacing w:after="120"/>
        <w:jc w:val="both"/>
        <w:rPr>
          <w:sz w:val="24"/>
          <w:szCs w:val="24"/>
        </w:rPr>
      </w:pPr>
      <w:r>
        <w:rPr>
          <w:b/>
          <w:bCs/>
          <w:sz w:val="24"/>
          <w:szCs w:val="24"/>
        </w:rPr>
        <w:t>Modul B</w:t>
      </w:r>
      <w:r>
        <w:rPr>
          <w:sz w:val="24"/>
          <w:szCs w:val="24"/>
        </w:rPr>
        <w:t xml:space="preserve"> je obsahově zaměřen na finanční podporu asistentů pedagoga pro děti, žáky a studenty se </w:t>
      </w:r>
      <w:r>
        <w:rPr>
          <w:sz w:val="24"/>
          <w:szCs w:val="24"/>
          <w:u w:val="single"/>
        </w:rPr>
        <w:t>sociálním znevýhodněním</w:t>
      </w:r>
      <w:r>
        <w:rPr>
          <w:sz w:val="24"/>
          <w:szCs w:val="24"/>
        </w:rPr>
        <w:t xml:space="preserve"> ve školách všech zřizovatelů (školy soukromé, církevní, krajské, obecní, školy zřizované MŠMT). </w:t>
      </w:r>
    </w:p>
    <w:p w:rsidR="009B4035" w:rsidRDefault="009B4035" w:rsidP="009B4035">
      <w:pPr>
        <w:pStyle w:val="Zhlav"/>
        <w:jc w:val="both"/>
        <w:rPr>
          <w:sz w:val="24"/>
          <w:szCs w:val="24"/>
        </w:rPr>
      </w:pPr>
      <w:r>
        <w:rPr>
          <w:sz w:val="24"/>
          <w:szCs w:val="24"/>
        </w:rPr>
        <w:t xml:space="preserve">Sloučením do jednoho rozvojového programu dochází k </w:t>
      </w:r>
      <w:r>
        <w:rPr>
          <w:b/>
          <w:bCs/>
          <w:sz w:val="24"/>
          <w:szCs w:val="24"/>
        </w:rPr>
        <w:t>sjednocení podmínek</w:t>
      </w:r>
      <w:r>
        <w:rPr>
          <w:sz w:val="24"/>
          <w:szCs w:val="24"/>
        </w:rPr>
        <w:t xml:space="preserve"> financování asistentů pedagoga pro cílovou skupinu dětí, žáků a studentů se speciálními vzdělávacími potřebami, byly formálně sjednoceny tabulkové přílohy k žádostem a v obou modulech je počítáno s druhým (podzimním) kolem zohledňujícím nově příchozí žáky od 1. 9. 2014. Přesné podmínky pro podávávání žádostí jsou uvedeny ve vyhlášení programu. Termíny pro odevzdání žádostí jsou nastaveny tak, aby školy mohly čerpat finanční prostředky již za leden 2013. </w:t>
      </w:r>
    </w:p>
    <w:p w:rsidR="00252116" w:rsidRDefault="00252116" w:rsidP="009B4035">
      <w:pPr>
        <w:pStyle w:val="Zhlav"/>
        <w:jc w:val="both"/>
        <w:rPr>
          <w:sz w:val="24"/>
          <w:szCs w:val="24"/>
        </w:rPr>
      </w:pPr>
      <w:r>
        <w:rPr>
          <w:sz w:val="24"/>
          <w:szCs w:val="24"/>
        </w:rPr>
        <w:t xml:space="preserve"> </w:t>
      </w:r>
    </w:p>
    <w:p w:rsidR="009B4035" w:rsidRDefault="009B4035" w:rsidP="00FA52F1">
      <w:pPr>
        <w:pStyle w:val="Zhlav"/>
        <w:jc w:val="center"/>
        <w:rPr>
          <w:b/>
          <w:bCs/>
          <w:sz w:val="24"/>
          <w:szCs w:val="24"/>
        </w:rPr>
      </w:pPr>
      <w:r>
        <w:rPr>
          <w:sz w:val="24"/>
          <w:szCs w:val="24"/>
        </w:rPr>
        <w:t>Termín</w:t>
      </w:r>
      <w:r w:rsidR="00195C8E">
        <w:rPr>
          <w:sz w:val="24"/>
          <w:szCs w:val="24"/>
        </w:rPr>
        <w:t xml:space="preserve"> </w:t>
      </w:r>
      <w:r w:rsidR="00195C8E">
        <w:rPr>
          <w:sz w:val="24"/>
          <w:szCs w:val="24"/>
        </w:rPr>
        <w:t>k zaslání</w:t>
      </w:r>
      <w:r>
        <w:rPr>
          <w:sz w:val="24"/>
          <w:szCs w:val="24"/>
        </w:rPr>
        <w:t xml:space="preserve"> pro školy</w:t>
      </w:r>
      <w:r w:rsidR="00195C8E">
        <w:rPr>
          <w:sz w:val="24"/>
          <w:szCs w:val="24"/>
        </w:rPr>
        <w:t xml:space="preserve"> obecní, krajské, soukromé</w:t>
      </w:r>
      <w:r>
        <w:rPr>
          <w:sz w:val="24"/>
          <w:szCs w:val="24"/>
        </w:rPr>
        <w:t xml:space="preserve"> na krajský úřad: do </w:t>
      </w:r>
      <w:r>
        <w:rPr>
          <w:b/>
          <w:bCs/>
          <w:sz w:val="24"/>
          <w:szCs w:val="24"/>
        </w:rPr>
        <w:t>22. 11. 2013</w:t>
      </w:r>
    </w:p>
    <w:p w:rsidR="00195C8E" w:rsidRDefault="00195C8E" w:rsidP="00FA52F1">
      <w:pPr>
        <w:pStyle w:val="Zhlav"/>
        <w:jc w:val="center"/>
        <w:rPr>
          <w:sz w:val="24"/>
          <w:szCs w:val="24"/>
        </w:rPr>
      </w:pPr>
      <w:r>
        <w:rPr>
          <w:sz w:val="24"/>
          <w:szCs w:val="24"/>
        </w:rPr>
        <w:t>Termín k zaslání pro školy</w:t>
      </w:r>
      <w:r>
        <w:rPr>
          <w:sz w:val="24"/>
          <w:szCs w:val="24"/>
        </w:rPr>
        <w:t xml:space="preserve"> církevní a zřízené ministerstvem na MŠ</w:t>
      </w:r>
      <w:bookmarkStart w:id="0" w:name="_GoBack"/>
      <w:bookmarkEnd w:id="0"/>
      <w:r>
        <w:rPr>
          <w:sz w:val="24"/>
          <w:szCs w:val="24"/>
        </w:rPr>
        <w:t xml:space="preserve">MT: do </w:t>
      </w:r>
      <w:r w:rsidRPr="00195C8E">
        <w:rPr>
          <w:b/>
          <w:sz w:val="24"/>
          <w:szCs w:val="24"/>
        </w:rPr>
        <w:t>22.</w:t>
      </w:r>
      <w:r w:rsidR="00E36012">
        <w:rPr>
          <w:b/>
          <w:sz w:val="24"/>
          <w:szCs w:val="24"/>
        </w:rPr>
        <w:t xml:space="preserve"> </w:t>
      </w:r>
      <w:r w:rsidRPr="00195C8E">
        <w:rPr>
          <w:b/>
          <w:sz w:val="24"/>
          <w:szCs w:val="24"/>
        </w:rPr>
        <w:t>11. 2013</w:t>
      </w:r>
    </w:p>
    <w:sectPr w:rsidR="00195C8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F1" w:rsidRDefault="00FA52F1" w:rsidP="00FA52F1">
      <w:r>
        <w:separator/>
      </w:r>
    </w:p>
  </w:endnote>
  <w:endnote w:type="continuationSeparator" w:id="0">
    <w:p w:rsidR="00FA52F1" w:rsidRDefault="00FA52F1" w:rsidP="00FA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F1" w:rsidRDefault="00FA52F1" w:rsidP="00FA52F1">
    <w:pPr>
      <w:autoSpaceDE w:val="0"/>
      <w:autoSpaceDN w:val="0"/>
      <w:rPr>
        <w:rFonts w:ascii="Arial" w:hAnsi="Arial" w:cs="Arial"/>
        <w:sz w:val="16"/>
        <w:szCs w:val="16"/>
      </w:rPr>
    </w:pPr>
    <w:r w:rsidRPr="00086BA2">
      <w:rPr>
        <w:rFonts w:ascii="Arial" w:hAnsi="Arial" w:cs="Arial"/>
        <w:sz w:val="16"/>
        <w:szCs w:val="16"/>
      </w:rPr>
      <w:t xml:space="preserve">Autor: Mgr. Martina Gazdíková, </w:t>
    </w:r>
    <w:proofErr w:type="spellStart"/>
    <w:r w:rsidRPr="00086BA2">
      <w:rPr>
        <w:rFonts w:ascii="Arial" w:hAnsi="Arial" w:cs="Arial"/>
        <w:sz w:val="16"/>
        <w:szCs w:val="16"/>
      </w:rPr>
      <w:t>DiS</w:t>
    </w:r>
    <w:proofErr w:type="spellEnd"/>
  </w:p>
  <w:p w:rsidR="00FA52F1" w:rsidRPr="00086BA2" w:rsidRDefault="00FA52F1" w:rsidP="00FA52F1">
    <w:pPr>
      <w:autoSpaceDE w:val="0"/>
      <w:autoSpaceDN w:val="0"/>
      <w:rPr>
        <w:rFonts w:ascii="Arial" w:hAnsi="Arial" w:cs="Arial"/>
        <w:sz w:val="16"/>
        <w:szCs w:val="16"/>
      </w:rPr>
    </w:pPr>
    <w:r>
      <w:rPr>
        <w:rFonts w:ascii="Arial" w:hAnsi="Arial" w:cs="Arial"/>
        <w:sz w:val="16"/>
        <w:szCs w:val="16"/>
      </w:rPr>
      <w:t xml:space="preserve">Platnost </w:t>
    </w:r>
    <w:proofErr w:type="gramStart"/>
    <w:r>
      <w:rPr>
        <w:rFonts w:ascii="Arial" w:hAnsi="Arial" w:cs="Arial"/>
        <w:sz w:val="16"/>
        <w:szCs w:val="16"/>
      </w:rPr>
      <w:t>od</w:t>
    </w:r>
    <w:proofErr w:type="gramEnd"/>
    <w:r>
      <w:rPr>
        <w:rFonts w:ascii="Arial" w:hAnsi="Arial" w:cs="Arial"/>
        <w:sz w:val="16"/>
        <w:szCs w:val="16"/>
      </w:rPr>
      <w:t xml:space="preserve">: </w:t>
    </w:r>
    <w:proofErr w:type="gramStart"/>
    <w:r>
      <w:rPr>
        <w:rFonts w:ascii="Arial" w:hAnsi="Arial" w:cs="Arial"/>
        <w:sz w:val="16"/>
        <w:szCs w:val="16"/>
      </w:rPr>
      <w:t>18.11. 2013</w:t>
    </w:r>
    <w:proofErr w:type="gramEnd"/>
  </w:p>
  <w:p w:rsidR="00FA52F1" w:rsidRPr="00086BA2" w:rsidRDefault="00FA52F1" w:rsidP="00FA52F1">
    <w:pPr>
      <w:rPr>
        <w:rFonts w:ascii="Arial" w:hAnsi="Arial" w:cs="Arial"/>
        <w:sz w:val="16"/>
        <w:szCs w:val="16"/>
      </w:rPr>
    </w:pPr>
    <w:r w:rsidRPr="00086BA2">
      <w:rPr>
        <w:rFonts w:ascii="Arial" w:hAnsi="Arial" w:cs="Arial"/>
        <w:sz w:val="16"/>
        <w:szCs w:val="16"/>
      </w:rPr>
      <w:t xml:space="preserve">Platnost </w:t>
    </w:r>
    <w:proofErr w:type="gramStart"/>
    <w:r w:rsidRPr="00086BA2">
      <w:rPr>
        <w:rFonts w:ascii="Arial" w:hAnsi="Arial" w:cs="Arial"/>
        <w:sz w:val="16"/>
        <w:szCs w:val="16"/>
      </w:rPr>
      <w:t>do</w:t>
    </w:r>
    <w:proofErr w:type="gramEnd"/>
    <w:r w:rsidRPr="00086BA2">
      <w:rPr>
        <w:rFonts w:ascii="Arial" w:hAnsi="Arial" w:cs="Arial"/>
        <w:sz w:val="16"/>
        <w:szCs w:val="16"/>
      </w:rPr>
      <w:t>: další změny</w:t>
    </w:r>
  </w:p>
  <w:p w:rsidR="00FA52F1" w:rsidRDefault="00FA52F1" w:rsidP="00FA52F1">
    <w:pPr>
      <w:pStyle w:val="Zpat"/>
    </w:pPr>
  </w:p>
  <w:p w:rsidR="00FA52F1" w:rsidRDefault="00FA52F1">
    <w:pPr>
      <w:pStyle w:val="Zpat"/>
    </w:pPr>
  </w:p>
  <w:p w:rsidR="00FA52F1" w:rsidRDefault="00FA52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F1" w:rsidRDefault="00FA52F1" w:rsidP="00FA52F1">
      <w:r>
        <w:separator/>
      </w:r>
    </w:p>
  </w:footnote>
  <w:footnote w:type="continuationSeparator" w:id="0">
    <w:p w:rsidR="00FA52F1" w:rsidRDefault="00FA52F1" w:rsidP="00FA5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F1" w:rsidRPr="009F1FBE" w:rsidRDefault="00FA52F1" w:rsidP="00FA52F1">
    <w:pPr>
      <w:jc w:val="center"/>
      <w:rPr>
        <w:rFonts w:ascii="Arial" w:hAnsi="Arial" w:cs="Arial"/>
        <w:sz w:val="16"/>
        <w:szCs w:val="16"/>
      </w:rPr>
    </w:pPr>
    <w:r w:rsidRPr="009F1FBE">
      <w:rPr>
        <w:rFonts w:ascii="Arial" w:hAnsi="Arial" w:cs="Arial"/>
        <w:sz w:val="16"/>
        <w:szCs w:val="16"/>
      </w:rPr>
      <w:t>Krajský úřad Olomouckého kraje</w:t>
    </w:r>
  </w:p>
  <w:p w:rsidR="00FA52F1" w:rsidRPr="009F1FBE" w:rsidRDefault="00FA52F1" w:rsidP="00FA52F1">
    <w:pPr>
      <w:jc w:val="center"/>
      <w:rPr>
        <w:rFonts w:ascii="Arial" w:hAnsi="Arial" w:cs="Arial"/>
        <w:sz w:val="16"/>
        <w:szCs w:val="16"/>
      </w:rPr>
    </w:pPr>
    <w:r w:rsidRPr="009F1FBE">
      <w:rPr>
        <w:rFonts w:ascii="Arial" w:hAnsi="Arial" w:cs="Arial"/>
        <w:sz w:val="16"/>
        <w:szCs w:val="16"/>
      </w:rPr>
      <w:t>Odbor školství, mládeže a tělovýchovy</w:t>
    </w:r>
  </w:p>
  <w:p w:rsidR="00FA52F1" w:rsidRPr="009F1FBE" w:rsidRDefault="00FA52F1" w:rsidP="00FA52F1">
    <w:pPr>
      <w:jc w:val="center"/>
      <w:rPr>
        <w:rFonts w:ascii="Arial" w:hAnsi="Arial" w:cs="Arial"/>
        <w:sz w:val="16"/>
        <w:szCs w:val="16"/>
      </w:rPr>
    </w:pPr>
    <w:r w:rsidRPr="009F1FBE">
      <w:rPr>
        <w:rFonts w:ascii="Arial" w:hAnsi="Arial" w:cs="Arial"/>
        <w:sz w:val="16"/>
        <w:szCs w:val="16"/>
      </w:rPr>
      <w:t>Jeremenkova 40a</w:t>
    </w:r>
  </w:p>
  <w:p w:rsidR="00FA52F1" w:rsidRPr="009F1FBE" w:rsidRDefault="00FA52F1" w:rsidP="00FA52F1">
    <w:pPr>
      <w:jc w:val="center"/>
      <w:rPr>
        <w:rFonts w:ascii="Arial" w:hAnsi="Arial" w:cs="Arial"/>
        <w:sz w:val="16"/>
        <w:szCs w:val="16"/>
      </w:rPr>
    </w:pPr>
    <w:r w:rsidRPr="009F1FBE">
      <w:rPr>
        <w:rFonts w:ascii="Arial" w:hAnsi="Arial" w:cs="Arial"/>
        <w:sz w:val="16"/>
        <w:szCs w:val="16"/>
      </w:rPr>
      <w:t>779 00 Olomouc</w:t>
    </w:r>
  </w:p>
  <w:p w:rsidR="00FA52F1" w:rsidRDefault="00FA52F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D7D8F"/>
    <w:multiLevelType w:val="hybridMultilevel"/>
    <w:tmpl w:val="64220486"/>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35"/>
    <w:rsid w:val="00195C8E"/>
    <w:rsid w:val="00252116"/>
    <w:rsid w:val="00692480"/>
    <w:rsid w:val="00896A3F"/>
    <w:rsid w:val="008F7A9C"/>
    <w:rsid w:val="009B4035"/>
    <w:rsid w:val="00E36012"/>
    <w:rsid w:val="00FA52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4035"/>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35"/>
    <w:rPr>
      <w:rFonts w:ascii="Times New Roman" w:hAnsi="Times New Roman" w:cs="Times New Roman"/>
      <w:sz w:val="20"/>
      <w:szCs w:val="20"/>
    </w:rPr>
  </w:style>
  <w:style w:type="character" w:customStyle="1" w:styleId="ZhlavChar">
    <w:name w:val="Záhlaví Char"/>
    <w:basedOn w:val="Standardnpsmoodstavce"/>
    <w:link w:val="Zhlav"/>
    <w:uiPriority w:val="99"/>
    <w:rsid w:val="009B4035"/>
    <w:rPr>
      <w:rFonts w:ascii="Times New Roman" w:hAnsi="Times New Roman" w:cs="Times New Roman"/>
      <w:sz w:val="20"/>
      <w:szCs w:val="20"/>
      <w:lang w:eastAsia="cs-CZ"/>
    </w:rPr>
  </w:style>
  <w:style w:type="paragraph" w:styleId="Odstavecseseznamem">
    <w:name w:val="List Paragraph"/>
    <w:basedOn w:val="Normln"/>
    <w:uiPriority w:val="34"/>
    <w:qFormat/>
    <w:rsid w:val="009B4035"/>
    <w:pPr>
      <w:ind w:left="708"/>
    </w:pPr>
    <w:rPr>
      <w:rFonts w:ascii="Times New Roman" w:hAnsi="Times New Roman" w:cs="Times New Roman"/>
      <w:sz w:val="20"/>
      <w:szCs w:val="20"/>
    </w:rPr>
  </w:style>
  <w:style w:type="paragraph" w:styleId="Zpat">
    <w:name w:val="footer"/>
    <w:basedOn w:val="Normln"/>
    <w:link w:val="ZpatChar"/>
    <w:uiPriority w:val="99"/>
    <w:unhideWhenUsed/>
    <w:rsid w:val="00FA52F1"/>
    <w:pPr>
      <w:tabs>
        <w:tab w:val="center" w:pos="4536"/>
        <w:tab w:val="right" w:pos="9072"/>
      </w:tabs>
    </w:pPr>
  </w:style>
  <w:style w:type="character" w:customStyle="1" w:styleId="ZpatChar">
    <w:name w:val="Zápatí Char"/>
    <w:basedOn w:val="Standardnpsmoodstavce"/>
    <w:link w:val="Zpat"/>
    <w:uiPriority w:val="99"/>
    <w:rsid w:val="00FA52F1"/>
    <w:rPr>
      <w:rFonts w:ascii="Calibri" w:hAnsi="Calibri" w:cs="Calibri"/>
      <w:lang w:eastAsia="cs-CZ"/>
    </w:rPr>
  </w:style>
  <w:style w:type="paragraph" w:styleId="Textbubliny">
    <w:name w:val="Balloon Text"/>
    <w:basedOn w:val="Normln"/>
    <w:link w:val="TextbublinyChar"/>
    <w:uiPriority w:val="99"/>
    <w:semiHidden/>
    <w:unhideWhenUsed/>
    <w:rsid w:val="00FA52F1"/>
    <w:rPr>
      <w:rFonts w:ascii="Tahoma" w:hAnsi="Tahoma" w:cs="Tahoma"/>
      <w:sz w:val="16"/>
      <w:szCs w:val="16"/>
    </w:rPr>
  </w:style>
  <w:style w:type="character" w:customStyle="1" w:styleId="TextbublinyChar">
    <w:name w:val="Text bubliny Char"/>
    <w:basedOn w:val="Standardnpsmoodstavce"/>
    <w:link w:val="Textbubliny"/>
    <w:uiPriority w:val="99"/>
    <w:semiHidden/>
    <w:rsid w:val="00FA52F1"/>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4035"/>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35"/>
    <w:rPr>
      <w:rFonts w:ascii="Times New Roman" w:hAnsi="Times New Roman" w:cs="Times New Roman"/>
      <w:sz w:val="20"/>
      <w:szCs w:val="20"/>
    </w:rPr>
  </w:style>
  <w:style w:type="character" w:customStyle="1" w:styleId="ZhlavChar">
    <w:name w:val="Záhlaví Char"/>
    <w:basedOn w:val="Standardnpsmoodstavce"/>
    <w:link w:val="Zhlav"/>
    <w:uiPriority w:val="99"/>
    <w:rsid w:val="009B4035"/>
    <w:rPr>
      <w:rFonts w:ascii="Times New Roman" w:hAnsi="Times New Roman" w:cs="Times New Roman"/>
      <w:sz w:val="20"/>
      <w:szCs w:val="20"/>
      <w:lang w:eastAsia="cs-CZ"/>
    </w:rPr>
  </w:style>
  <w:style w:type="paragraph" w:styleId="Odstavecseseznamem">
    <w:name w:val="List Paragraph"/>
    <w:basedOn w:val="Normln"/>
    <w:uiPriority w:val="34"/>
    <w:qFormat/>
    <w:rsid w:val="009B4035"/>
    <w:pPr>
      <w:ind w:left="708"/>
    </w:pPr>
    <w:rPr>
      <w:rFonts w:ascii="Times New Roman" w:hAnsi="Times New Roman" w:cs="Times New Roman"/>
      <w:sz w:val="20"/>
      <w:szCs w:val="20"/>
    </w:rPr>
  </w:style>
  <w:style w:type="paragraph" w:styleId="Zpat">
    <w:name w:val="footer"/>
    <w:basedOn w:val="Normln"/>
    <w:link w:val="ZpatChar"/>
    <w:uiPriority w:val="99"/>
    <w:unhideWhenUsed/>
    <w:rsid w:val="00FA52F1"/>
    <w:pPr>
      <w:tabs>
        <w:tab w:val="center" w:pos="4536"/>
        <w:tab w:val="right" w:pos="9072"/>
      </w:tabs>
    </w:pPr>
  </w:style>
  <w:style w:type="character" w:customStyle="1" w:styleId="ZpatChar">
    <w:name w:val="Zápatí Char"/>
    <w:basedOn w:val="Standardnpsmoodstavce"/>
    <w:link w:val="Zpat"/>
    <w:uiPriority w:val="99"/>
    <w:rsid w:val="00FA52F1"/>
    <w:rPr>
      <w:rFonts w:ascii="Calibri" w:hAnsi="Calibri" w:cs="Calibri"/>
      <w:lang w:eastAsia="cs-CZ"/>
    </w:rPr>
  </w:style>
  <w:style w:type="paragraph" w:styleId="Textbubliny">
    <w:name w:val="Balloon Text"/>
    <w:basedOn w:val="Normln"/>
    <w:link w:val="TextbublinyChar"/>
    <w:uiPriority w:val="99"/>
    <w:semiHidden/>
    <w:unhideWhenUsed/>
    <w:rsid w:val="00FA52F1"/>
    <w:rPr>
      <w:rFonts w:ascii="Tahoma" w:hAnsi="Tahoma" w:cs="Tahoma"/>
      <w:sz w:val="16"/>
      <w:szCs w:val="16"/>
    </w:rPr>
  </w:style>
  <w:style w:type="character" w:customStyle="1" w:styleId="TextbublinyChar">
    <w:name w:val="Text bubliny Char"/>
    <w:basedOn w:val="Standardnpsmoodstavce"/>
    <w:link w:val="Textbubliny"/>
    <w:uiPriority w:val="99"/>
    <w:semiHidden/>
    <w:rsid w:val="00FA52F1"/>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30298">
      <w:bodyDiv w:val="1"/>
      <w:marLeft w:val="0"/>
      <w:marRight w:val="0"/>
      <w:marTop w:val="0"/>
      <w:marBottom w:val="0"/>
      <w:divBdr>
        <w:top w:val="none" w:sz="0" w:space="0" w:color="auto"/>
        <w:left w:val="none" w:sz="0" w:space="0" w:color="auto"/>
        <w:bottom w:val="none" w:sz="0" w:space="0" w:color="auto"/>
        <w:right w:val="none" w:sz="0" w:space="0" w:color="auto"/>
      </w:divBdr>
    </w:div>
    <w:div w:id="438765572">
      <w:bodyDiv w:val="1"/>
      <w:marLeft w:val="0"/>
      <w:marRight w:val="0"/>
      <w:marTop w:val="0"/>
      <w:marBottom w:val="0"/>
      <w:divBdr>
        <w:top w:val="none" w:sz="0" w:space="0" w:color="auto"/>
        <w:left w:val="none" w:sz="0" w:space="0" w:color="auto"/>
        <w:bottom w:val="none" w:sz="0" w:space="0" w:color="auto"/>
        <w:right w:val="none" w:sz="0" w:space="0" w:color="auto"/>
      </w:divBdr>
    </w:div>
    <w:div w:id="120417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DE344-BC8A-449F-9551-2FACC665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213</Words>
  <Characters>1262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Gazdíková Martina</dc:creator>
  <cp:keywords/>
  <dc:description/>
  <cp:lastModifiedBy>Gazdíková Martina</cp:lastModifiedBy>
  <cp:revision>4</cp:revision>
  <dcterms:created xsi:type="dcterms:W3CDTF">2013-11-18T09:51:00Z</dcterms:created>
  <dcterms:modified xsi:type="dcterms:W3CDTF">2013-11-20T10:12:00Z</dcterms:modified>
</cp:coreProperties>
</file>