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CA" w:rsidRPr="00785AE1" w:rsidRDefault="002E67CA" w:rsidP="002E67CA">
      <w:pPr>
        <w:spacing w:after="0" w:line="240" w:lineRule="auto"/>
        <w:jc w:val="both"/>
        <w:rPr>
          <w:b/>
          <w:sz w:val="28"/>
          <w:szCs w:val="28"/>
        </w:rPr>
      </w:pPr>
      <w:r w:rsidRPr="00785AE1">
        <w:rPr>
          <w:b/>
          <w:sz w:val="28"/>
          <w:szCs w:val="28"/>
        </w:rPr>
        <w:t>Významné turistické akce a cíle východní části České republiky</w:t>
      </w:r>
    </w:p>
    <w:p w:rsidR="002E67CA" w:rsidRDefault="002E67CA" w:rsidP="002E67CA">
      <w:pPr>
        <w:spacing w:after="0" w:line="240" w:lineRule="auto"/>
        <w:jc w:val="both"/>
      </w:pPr>
    </w:p>
    <w:p w:rsidR="002E67CA" w:rsidRPr="00664717" w:rsidRDefault="002E67CA" w:rsidP="002E67C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Projekt Významné turistické akce a cíle východní části České republiky </w:t>
      </w:r>
      <w:r w:rsidRPr="00664717">
        <w:rPr>
          <w:rFonts w:ascii="Calibri" w:eastAsia="Calibri" w:hAnsi="Calibri" w:cs="Times New Roman"/>
        </w:rPr>
        <w:t>byl spolufinancován</w:t>
      </w:r>
    </w:p>
    <w:p w:rsidR="002E67CA" w:rsidRDefault="002E67CA" w:rsidP="002E67CA">
      <w:pPr>
        <w:spacing w:after="0" w:line="240" w:lineRule="auto"/>
        <w:rPr>
          <w:rFonts w:ascii="Calibri" w:hAnsi="Calibri"/>
        </w:rPr>
      </w:pPr>
      <w:r w:rsidRPr="00664717">
        <w:rPr>
          <w:rFonts w:ascii="Calibri" w:eastAsia="Calibri" w:hAnsi="Calibri" w:cs="Times New Roman"/>
        </w:rPr>
        <w:t>z prostředků Evropské unie, Evropského fondu pro regionální rozvoj</w:t>
      </w:r>
      <w:r>
        <w:rPr>
          <w:rFonts w:ascii="Calibri" w:eastAsia="Calibri" w:hAnsi="Calibri" w:cs="Times New Roman"/>
        </w:rPr>
        <w:t xml:space="preserve">.  Jde o prioritní osu </w:t>
      </w:r>
      <w:r>
        <w:t xml:space="preserve">6.4.1a Národní podpora cestovního ruchu – Cíl Konvergence a 6.4.1b Národní podpora cestovního ruchu </w:t>
      </w:r>
      <w:r w:rsidR="00785AE1">
        <w:br/>
      </w:r>
      <w:r>
        <w:t>– Cíl regionální konkurenceschopnost a zaměstnanost v rámci Integrovaného operačního programu.</w:t>
      </w:r>
    </w:p>
    <w:p w:rsidR="002E67CA" w:rsidRDefault="002E67CA" w:rsidP="002E67CA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Finanční objem činí  9.998.090,- Kč. </w:t>
      </w:r>
    </w:p>
    <w:p w:rsidR="002E67CA" w:rsidRDefault="002E67CA" w:rsidP="002E67CA">
      <w:pPr>
        <w:spacing w:after="0" w:line="240" w:lineRule="auto"/>
        <w:jc w:val="both"/>
      </w:pPr>
    </w:p>
    <w:p w:rsidR="002E67CA" w:rsidRPr="00785AE1" w:rsidRDefault="002E67CA" w:rsidP="002E67CA">
      <w:pPr>
        <w:spacing w:after="0" w:line="240" w:lineRule="auto"/>
        <w:jc w:val="both"/>
        <w:rPr>
          <w:b/>
        </w:rPr>
      </w:pPr>
      <w:r w:rsidRPr="00785AE1">
        <w:rPr>
          <w:b/>
        </w:rPr>
        <w:t>Nositelem projektu je Centrála cestovního ruchu Východní Moravy, o.p.s. Neméně zajímaví jsou i partneři tohoto projektu:</w:t>
      </w:r>
    </w:p>
    <w:p w:rsidR="00785AE1" w:rsidRDefault="00785AE1" w:rsidP="002E67CA">
      <w:pPr>
        <w:spacing w:after="0" w:line="240" w:lineRule="auto"/>
        <w:jc w:val="both"/>
      </w:pPr>
    </w:p>
    <w:p w:rsidR="002E67CA" w:rsidRDefault="002E67CA" w:rsidP="002E67CA">
      <w:pPr>
        <w:spacing w:after="0" w:line="240" w:lineRule="auto"/>
        <w:jc w:val="both"/>
      </w:pPr>
      <w:r>
        <w:t xml:space="preserve">-Centrála cestovního ruchu Jižní </w:t>
      </w:r>
      <w:proofErr w:type="gramStart"/>
      <w:r>
        <w:t xml:space="preserve">Moravy, </w:t>
      </w:r>
      <w:proofErr w:type="spellStart"/>
      <w:r>
        <w:t>z.s.</w:t>
      </w:r>
      <w:proofErr w:type="gramEnd"/>
      <w:r>
        <w:t>p.o</w:t>
      </w:r>
      <w:proofErr w:type="spellEnd"/>
      <w:r>
        <w:t>.</w:t>
      </w:r>
    </w:p>
    <w:p w:rsidR="002E67CA" w:rsidRDefault="002E67CA" w:rsidP="002E67CA">
      <w:pPr>
        <w:spacing w:after="0" w:line="240" w:lineRule="auto"/>
        <w:jc w:val="both"/>
      </w:pPr>
      <w:r>
        <w:t>- Moravskoslezský kraj</w:t>
      </w:r>
    </w:p>
    <w:p w:rsidR="002E67CA" w:rsidRDefault="002E67CA" w:rsidP="002E67CA">
      <w:pPr>
        <w:spacing w:after="0" w:line="240" w:lineRule="auto"/>
        <w:jc w:val="both"/>
      </w:pPr>
      <w:r>
        <w:t xml:space="preserve">-Destinační společnost Východní </w:t>
      </w:r>
      <w:proofErr w:type="gramStart"/>
      <w:r>
        <w:t xml:space="preserve">Čechy, </w:t>
      </w:r>
      <w:proofErr w:type="spellStart"/>
      <w:r>
        <w:t>z.s.</w:t>
      </w:r>
      <w:proofErr w:type="gramEnd"/>
      <w:r>
        <w:t>p.o</w:t>
      </w:r>
      <w:proofErr w:type="spellEnd"/>
      <w:r>
        <w:t>.</w:t>
      </w:r>
    </w:p>
    <w:p w:rsidR="002E67CA" w:rsidRDefault="002E67CA" w:rsidP="002E67CA">
      <w:pPr>
        <w:spacing w:after="0" w:line="240" w:lineRule="auto"/>
        <w:jc w:val="both"/>
      </w:pPr>
      <w:r>
        <w:t xml:space="preserve">- Vysočina </w:t>
      </w:r>
      <w:proofErr w:type="spellStart"/>
      <w:r>
        <w:t>tourism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2E67CA" w:rsidRDefault="002E67CA" w:rsidP="002E67CA">
      <w:pPr>
        <w:spacing w:after="0" w:line="240" w:lineRule="auto"/>
        <w:jc w:val="both"/>
      </w:pPr>
      <w:r>
        <w:t>- Olomoucký kraj</w:t>
      </w:r>
    </w:p>
    <w:p w:rsidR="002E67CA" w:rsidRDefault="002E67CA" w:rsidP="002E67CA">
      <w:pPr>
        <w:spacing w:after="0" w:line="240" w:lineRule="auto"/>
        <w:jc w:val="both"/>
      </w:pPr>
      <w:r>
        <w:t>-</w:t>
      </w:r>
      <w:proofErr w:type="spellStart"/>
      <w:r>
        <w:t>CzechTourism</w:t>
      </w:r>
      <w:proofErr w:type="spellEnd"/>
      <w:r>
        <w:t>.</w:t>
      </w:r>
    </w:p>
    <w:p w:rsidR="002E67CA" w:rsidRDefault="002E67CA" w:rsidP="002E67CA">
      <w:pPr>
        <w:spacing w:after="0" w:line="240" w:lineRule="auto"/>
        <w:jc w:val="both"/>
        <w:rPr>
          <w:rFonts w:ascii="Calibri" w:hAnsi="Calibri"/>
        </w:rPr>
      </w:pPr>
    </w:p>
    <w:p w:rsidR="00100E4B" w:rsidRDefault="007D1CA3" w:rsidP="002E67CA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O co v projektu jde? </w:t>
      </w:r>
      <w:r w:rsidR="002E67CA" w:rsidRPr="00A36F59">
        <w:rPr>
          <w:rFonts w:ascii="Calibri" w:eastAsia="Calibri" w:hAnsi="Calibri" w:cs="Times New Roman"/>
        </w:rPr>
        <w:t xml:space="preserve">Jedná se o cílenou komplexní propagaci </w:t>
      </w:r>
      <w:r w:rsidR="002E67CA">
        <w:rPr>
          <w:rFonts w:ascii="Calibri" w:hAnsi="Calibri"/>
        </w:rPr>
        <w:t xml:space="preserve">Zlínského, Jihomoravského, Olomouckého, Moravskoslezského, Pardubického kraje a kraje Vysočina </w:t>
      </w:r>
      <w:r w:rsidR="002E67CA" w:rsidRPr="00A36F59">
        <w:rPr>
          <w:rFonts w:ascii="Calibri" w:eastAsia="Calibri" w:hAnsi="Calibri" w:cs="Times New Roman"/>
        </w:rPr>
        <w:t>jako zajímavé destinace cestovního ruchu</w:t>
      </w:r>
      <w:r w:rsidR="00100E4B">
        <w:rPr>
          <w:rFonts w:ascii="Calibri" w:eastAsia="Calibri" w:hAnsi="Calibri" w:cs="Times New Roman"/>
        </w:rPr>
        <w:t>, a to</w:t>
      </w:r>
      <w:r w:rsidR="002E67CA" w:rsidRPr="00A36F59">
        <w:rPr>
          <w:rFonts w:ascii="Calibri" w:eastAsia="Calibri" w:hAnsi="Calibri" w:cs="Times New Roman"/>
        </w:rPr>
        <w:t xml:space="preserve"> prostřednictvím provázané nabídky vybraných turistických atraktivit a akcí ve formě </w:t>
      </w:r>
      <w:r w:rsidR="002E67CA">
        <w:rPr>
          <w:rFonts w:ascii="Calibri" w:eastAsia="Calibri" w:hAnsi="Calibri" w:cs="Times New Roman"/>
        </w:rPr>
        <w:t>regionálně</w:t>
      </w:r>
      <w:r w:rsidR="002E67CA" w:rsidRPr="00A36F59">
        <w:rPr>
          <w:rFonts w:ascii="Calibri" w:eastAsia="Calibri" w:hAnsi="Calibri" w:cs="Times New Roman"/>
        </w:rPr>
        <w:t xml:space="preserve"> a tematicky zaměřených nabídkových listů, vytvořených na míru zejména pro </w:t>
      </w:r>
      <w:r w:rsidR="002E67CA">
        <w:rPr>
          <w:rFonts w:ascii="Calibri" w:eastAsia="Calibri" w:hAnsi="Calibri" w:cs="Times New Roman"/>
        </w:rPr>
        <w:t xml:space="preserve">individuální a </w:t>
      </w:r>
      <w:r w:rsidR="002E67CA" w:rsidRPr="00A36F59">
        <w:rPr>
          <w:rFonts w:ascii="Calibri" w:eastAsia="Calibri" w:hAnsi="Calibri" w:cs="Times New Roman"/>
        </w:rPr>
        <w:t xml:space="preserve">organizované návštěvníky z cílových trhů Německo, Rakousko, Polsko, Slovensko </w:t>
      </w:r>
      <w:r w:rsidR="00785AE1">
        <w:rPr>
          <w:rFonts w:ascii="Calibri" w:eastAsia="Calibri" w:hAnsi="Calibri" w:cs="Times New Roman"/>
        </w:rPr>
        <w:br/>
      </w:r>
      <w:r w:rsidR="002E67CA" w:rsidRPr="00A36F59">
        <w:rPr>
          <w:rFonts w:ascii="Calibri" w:eastAsia="Calibri" w:hAnsi="Calibri" w:cs="Times New Roman"/>
        </w:rPr>
        <w:t xml:space="preserve">a Itálie. </w:t>
      </w:r>
    </w:p>
    <w:p w:rsidR="002E67CA" w:rsidRDefault="00100E4B" w:rsidP="002E67CA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eastAsia="Calibri" w:hAnsi="Calibri" w:cs="Times New Roman"/>
        </w:rPr>
        <w:t>V</w:t>
      </w:r>
      <w:r w:rsidR="002E67CA">
        <w:rPr>
          <w:rFonts w:ascii="Calibri" w:hAnsi="Calibri"/>
        </w:rPr>
        <w:t>znikl</w:t>
      </w:r>
      <w:r w:rsidR="002E67CA" w:rsidRPr="00A36F59">
        <w:rPr>
          <w:rFonts w:ascii="Calibri" w:eastAsia="Calibri" w:hAnsi="Calibri" w:cs="Times New Roman"/>
        </w:rPr>
        <w:t xml:space="preserve"> také internetový portál</w:t>
      </w:r>
      <w:r w:rsidR="002E67CA">
        <w:rPr>
          <w:rFonts w:ascii="Calibri" w:hAnsi="Calibri"/>
        </w:rPr>
        <w:t xml:space="preserve"> www.moravia-czech.eu</w:t>
      </w:r>
      <w:r w:rsidR="002E67CA" w:rsidRPr="00A36F59">
        <w:rPr>
          <w:rFonts w:ascii="Calibri" w:eastAsia="Calibri" w:hAnsi="Calibri" w:cs="Times New Roman"/>
        </w:rPr>
        <w:t xml:space="preserve">, který </w:t>
      </w:r>
      <w:r w:rsidR="002E67CA">
        <w:rPr>
          <w:rFonts w:ascii="Calibri" w:hAnsi="Calibri"/>
        </w:rPr>
        <w:t xml:space="preserve">připravenou </w:t>
      </w:r>
      <w:r>
        <w:rPr>
          <w:rFonts w:ascii="Calibri" w:hAnsi="Calibri"/>
        </w:rPr>
        <w:t xml:space="preserve">programovou </w:t>
      </w:r>
      <w:r w:rsidR="002E67CA">
        <w:rPr>
          <w:rFonts w:ascii="Calibri" w:hAnsi="Calibri"/>
        </w:rPr>
        <w:t>nabídku prezentuje</w:t>
      </w:r>
      <w:r w:rsidR="002E67CA" w:rsidRPr="00A36F5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 w:hint="eastAsia"/>
        </w:rPr>
        <w:t> </w:t>
      </w:r>
      <w:r>
        <w:rPr>
          <w:rFonts w:ascii="Calibri" w:eastAsia="Calibri" w:hAnsi="Calibri" w:cs="Times New Roman"/>
        </w:rPr>
        <w:t xml:space="preserve">rozšířené formě speciálně </w:t>
      </w:r>
      <w:r w:rsidR="007D1CA3">
        <w:rPr>
          <w:rFonts w:ascii="Calibri" w:eastAsia="Calibri" w:hAnsi="Calibri" w:cs="Times New Roman"/>
        </w:rPr>
        <w:t>pro jednotlivé země</w:t>
      </w:r>
      <w:r w:rsidR="002E67CA" w:rsidRPr="00A36F59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 xml:space="preserve">Listy i </w:t>
      </w:r>
      <w:r w:rsidR="002E67CA">
        <w:rPr>
          <w:rFonts w:ascii="Calibri" w:eastAsia="Calibri" w:hAnsi="Calibri" w:cs="Times New Roman"/>
        </w:rPr>
        <w:t>webov</w:t>
      </w:r>
      <w:r>
        <w:rPr>
          <w:rFonts w:ascii="Calibri" w:eastAsia="Calibri" w:hAnsi="Calibri" w:cs="Times New Roman"/>
        </w:rPr>
        <w:t>é adresy</w:t>
      </w:r>
      <w:r w:rsidR="002E67CA">
        <w:rPr>
          <w:rFonts w:ascii="Calibri" w:eastAsia="Calibri" w:hAnsi="Calibri" w:cs="Times New Roman"/>
        </w:rPr>
        <w:t xml:space="preserve"> </w:t>
      </w:r>
      <w:r w:rsidR="002E67CA">
        <w:rPr>
          <w:rFonts w:ascii="Calibri" w:hAnsi="Calibri"/>
        </w:rPr>
        <w:t xml:space="preserve">jsou </w:t>
      </w:r>
      <w:r>
        <w:rPr>
          <w:rFonts w:ascii="Calibri" w:eastAsia="Calibri" w:hAnsi="Calibri" w:cs="Times New Roman"/>
        </w:rPr>
        <w:t>využívá</w:t>
      </w:r>
      <w:r w:rsidR="002E67CA">
        <w:rPr>
          <w:rFonts w:ascii="Calibri" w:eastAsia="Calibri" w:hAnsi="Calibri" w:cs="Times New Roman"/>
        </w:rPr>
        <w:t>ny v</w:t>
      </w:r>
      <w:r w:rsidR="002E67CA">
        <w:rPr>
          <w:rFonts w:ascii="Calibri" w:eastAsia="Calibri" w:hAnsi="Calibri" w:cs="Times New Roman" w:hint="eastAsia"/>
        </w:rPr>
        <w:t> </w:t>
      </w:r>
      <w:r w:rsidR="002E67CA">
        <w:rPr>
          <w:rFonts w:ascii="Calibri" w:eastAsia="Calibri" w:hAnsi="Calibri" w:cs="Times New Roman"/>
        </w:rPr>
        <w:t xml:space="preserve">rámci cílené propagační kampaně, připravené na míru jednotlivým </w:t>
      </w:r>
      <w:r w:rsidR="002E67CA">
        <w:rPr>
          <w:rFonts w:ascii="Calibri" w:hAnsi="Calibri"/>
        </w:rPr>
        <w:t>cílovým zemím</w:t>
      </w:r>
      <w:r w:rsidR="002E67CA">
        <w:rPr>
          <w:rFonts w:ascii="Calibri" w:eastAsia="Calibri" w:hAnsi="Calibri" w:cs="Times New Roman"/>
        </w:rPr>
        <w:t>.</w:t>
      </w:r>
      <w:r w:rsidR="002E67CA">
        <w:rPr>
          <w:rFonts w:ascii="Calibri" w:hAnsi="Calibri"/>
        </w:rPr>
        <w:t xml:space="preserve"> </w:t>
      </w:r>
      <w:r w:rsidR="002E67CA" w:rsidRPr="00F073F2">
        <w:rPr>
          <w:rFonts w:ascii="Calibri" w:eastAsia="Calibri" w:hAnsi="Calibri" w:cs="Times New Roman"/>
        </w:rPr>
        <w:t xml:space="preserve">V rámci distribuce a propagace zaměřené na </w:t>
      </w:r>
      <w:r w:rsidR="002E67CA">
        <w:rPr>
          <w:rFonts w:ascii="Calibri" w:hAnsi="Calibri"/>
        </w:rPr>
        <w:t>odbornou i širokou veřejnost pak proběhl</w:t>
      </w:r>
      <w:r w:rsidR="00205E8C">
        <w:rPr>
          <w:rFonts w:ascii="Calibri" w:hAnsi="Calibri"/>
        </w:rPr>
        <w:t xml:space="preserve">a </w:t>
      </w:r>
      <w:r w:rsidR="00205E8C" w:rsidRPr="00F073F2">
        <w:rPr>
          <w:rFonts w:ascii="Calibri" w:eastAsia="Calibri" w:hAnsi="Calibri" w:cs="Times New Roman"/>
        </w:rPr>
        <w:t xml:space="preserve">inzerce </w:t>
      </w:r>
      <w:r w:rsidR="00205E8C">
        <w:rPr>
          <w:rFonts w:ascii="Calibri" w:eastAsia="Calibri" w:hAnsi="Calibri" w:cs="Times New Roman"/>
        </w:rPr>
        <w:t>formou vkladu nabídkových listů a</w:t>
      </w:r>
      <w:r w:rsidR="00205E8C" w:rsidRPr="00F073F2">
        <w:rPr>
          <w:rFonts w:ascii="Calibri" w:eastAsia="Calibri" w:hAnsi="Calibri" w:cs="Times New Roman"/>
        </w:rPr>
        <w:t xml:space="preserve"> </w:t>
      </w:r>
      <w:r w:rsidR="002E67CA" w:rsidRPr="00F073F2">
        <w:rPr>
          <w:rFonts w:ascii="Calibri" w:eastAsia="Calibri" w:hAnsi="Calibri" w:cs="Times New Roman"/>
        </w:rPr>
        <w:t xml:space="preserve">mailing, </w:t>
      </w:r>
      <w:r>
        <w:rPr>
          <w:rFonts w:ascii="Calibri" w:eastAsia="Calibri" w:hAnsi="Calibri" w:cs="Times New Roman"/>
        </w:rPr>
        <w:t>orientova</w:t>
      </w:r>
      <w:r w:rsidR="002E67CA" w:rsidRPr="00F073F2">
        <w:rPr>
          <w:rFonts w:ascii="Calibri" w:eastAsia="Calibri" w:hAnsi="Calibri" w:cs="Times New Roman"/>
        </w:rPr>
        <w:t>ný na spolky a další organizovaná uskupení, která pro své členy pořádají výlety či pobytové akce</w:t>
      </w:r>
      <w:r w:rsidR="002E67CA">
        <w:rPr>
          <w:rFonts w:ascii="Calibri" w:hAnsi="Calibri"/>
        </w:rPr>
        <w:t>. Velká pozornost byla</w:t>
      </w:r>
      <w:r w:rsidR="002E67CA" w:rsidRPr="00F073F2">
        <w:rPr>
          <w:rFonts w:ascii="Calibri" w:eastAsia="Calibri" w:hAnsi="Calibri" w:cs="Times New Roman"/>
        </w:rPr>
        <w:t xml:space="preserve"> věnována </w:t>
      </w:r>
      <w:r w:rsidR="002E67CA">
        <w:rPr>
          <w:rFonts w:ascii="Calibri" w:hAnsi="Calibri"/>
        </w:rPr>
        <w:t xml:space="preserve">zasílání </w:t>
      </w:r>
      <w:proofErr w:type="spellStart"/>
      <w:r w:rsidR="002E67CA">
        <w:rPr>
          <w:rFonts w:ascii="Calibri" w:hAnsi="Calibri"/>
        </w:rPr>
        <w:t>newsletterů</w:t>
      </w:r>
      <w:proofErr w:type="spellEnd"/>
      <w:r w:rsidR="002E67CA">
        <w:rPr>
          <w:rFonts w:ascii="Calibri" w:hAnsi="Calibri"/>
        </w:rPr>
        <w:t xml:space="preserve"> a tak</w:t>
      </w:r>
      <w:r>
        <w:rPr>
          <w:rFonts w:ascii="Calibri" w:hAnsi="Calibri"/>
        </w:rPr>
        <w:t>é</w:t>
      </w:r>
      <w:r w:rsidR="002E67C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další </w:t>
      </w:r>
      <w:r w:rsidR="002E67CA" w:rsidRPr="00F073F2">
        <w:rPr>
          <w:rFonts w:ascii="Calibri" w:eastAsia="Calibri" w:hAnsi="Calibri" w:cs="Times New Roman"/>
        </w:rPr>
        <w:t>propagaci na internetu</w:t>
      </w:r>
      <w:r w:rsidR="00205E8C">
        <w:rPr>
          <w:rFonts w:ascii="Calibri" w:eastAsia="Calibri" w:hAnsi="Calibri" w:cs="Times New Roman"/>
        </w:rPr>
        <w:t xml:space="preserve">, </w:t>
      </w:r>
      <w:r w:rsidR="002E67CA">
        <w:rPr>
          <w:rFonts w:ascii="Calibri" w:hAnsi="Calibri"/>
        </w:rPr>
        <w:t>dále též formou prezentací a tiskových konferencí na vybraných</w:t>
      </w:r>
      <w:r>
        <w:rPr>
          <w:rFonts w:ascii="Calibri" w:hAnsi="Calibri"/>
        </w:rPr>
        <w:t xml:space="preserve"> místech a </w:t>
      </w:r>
      <w:r w:rsidR="002E67CA">
        <w:rPr>
          <w:rFonts w:ascii="Calibri" w:hAnsi="Calibri"/>
        </w:rPr>
        <w:t>akcích.</w:t>
      </w:r>
    </w:p>
    <w:p w:rsidR="00205E8C" w:rsidRDefault="00205E8C" w:rsidP="002E67CA">
      <w:pPr>
        <w:spacing w:after="0" w:line="240" w:lineRule="auto"/>
        <w:jc w:val="both"/>
        <w:rPr>
          <w:rFonts w:ascii="Calibri" w:hAnsi="Calibri"/>
        </w:rPr>
      </w:pPr>
    </w:p>
    <w:p w:rsidR="002E67CA" w:rsidRDefault="00205E8C" w:rsidP="002E67CA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Tipy na perfektní dovolenou v Česku? Česko jak ho neznáte na </w:t>
      </w:r>
      <w:hyperlink r:id="rId6" w:history="1">
        <w:r w:rsidRPr="00205E8C">
          <w:rPr>
            <w:rStyle w:val="Hypertextovodkaz"/>
            <w:rFonts w:ascii="Calibri" w:hAnsi="Calibri"/>
          </w:rPr>
          <w:t>www.czsk.moravia-czech.eu</w:t>
        </w:r>
      </w:hyperlink>
      <w:r>
        <w:rPr>
          <w:rFonts w:ascii="Calibri" w:hAnsi="Calibri"/>
        </w:rPr>
        <w:t xml:space="preserve">! </w:t>
      </w:r>
    </w:p>
    <w:p w:rsidR="006C2B16" w:rsidRDefault="006C2B16" w:rsidP="006C2B16">
      <w:pPr>
        <w:spacing w:after="0" w:line="240" w:lineRule="auto"/>
        <w:rPr>
          <w:rFonts w:ascii="Calibri" w:hAnsi="Calibri"/>
        </w:rPr>
      </w:pPr>
    </w:p>
    <w:p w:rsidR="006C2B16" w:rsidRPr="00664717" w:rsidRDefault="006C2B16" w:rsidP="006C2B1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Projekt Významné turistické akce a cíle východní části České republiky </w:t>
      </w:r>
      <w:r w:rsidRPr="00664717">
        <w:rPr>
          <w:rFonts w:ascii="Calibri" w:eastAsia="Calibri" w:hAnsi="Calibri" w:cs="Times New Roman"/>
        </w:rPr>
        <w:t>byl spolufinancován</w:t>
      </w:r>
    </w:p>
    <w:p w:rsidR="002E67CA" w:rsidRDefault="006C2B16" w:rsidP="00785AE1">
      <w:pPr>
        <w:spacing w:after="0" w:line="240" w:lineRule="auto"/>
      </w:pPr>
      <w:r w:rsidRPr="00664717">
        <w:rPr>
          <w:rFonts w:ascii="Calibri" w:eastAsia="Calibri" w:hAnsi="Calibri" w:cs="Times New Roman"/>
        </w:rPr>
        <w:t>z prostředků Evropské unie, Evropského fondu pro regionální rozvoj</w:t>
      </w:r>
      <w:r w:rsidR="00785AE1">
        <w:rPr>
          <w:rFonts w:ascii="Calibri" w:eastAsia="Calibri" w:hAnsi="Calibri" w:cs="Times New Roman"/>
        </w:rPr>
        <w:t xml:space="preserve"> (</w:t>
      </w:r>
      <w:hyperlink r:id="rId7" w:history="1">
        <w:r w:rsidR="00785AE1">
          <w:rPr>
            <w:rStyle w:val="Hypertextovodkaz"/>
          </w:rPr>
          <w:t>www.strukturalni-fondy.cz/iop</w:t>
        </w:r>
      </w:hyperlink>
      <w:r w:rsidR="00785AE1">
        <w:rPr>
          <w:color w:val="1F497D"/>
        </w:rPr>
        <w:t xml:space="preserve"> </w:t>
      </w:r>
      <w:r w:rsidR="00785AE1" w:rsidRPr="00785AE1">
        <w:t>)</w:t>
      </w:r>
    </w:p>
    <w:p w:rsidR="00785AE1" w:rsidRDefault="00785AE1" w:rsidP="00785AE1">
      <w:pPr>
        <w:spacing w:after="0" w:line="240" w:lineRule="auto"/>
      </w:pPr>
    </w:p>
    <w:p w:rsidR="00785AE1" w:rsidRDefault="00785AE1" w:rsidP="00785AE1">
      <w:pPr>
        <w:spacing w:after="0" w:line="240" w:lineRule="auto"/>
      </w:pPr>
    </w:p>
    <w:p w:rsidR="00785AE1" w:rsidRDefault="00785AE1" w:rsidP="00785AE1">
      <w:pPr>
        <w:spacing w:after="0" w:line="240" w:lineRule="auto"/>
      </w:pPr>
    </w:p>
    <w:p w:rsidR="00785AE1" w:rsidRDefault="00785AE1" w:rsidP="00785AE1">
      <w:pPr>
        <w:spacing w:after="0" w:line="240" w:lineRule="auto"/>
      </w:pPr>
    </w:p>
    <w:p w:rsidR="00785AE1" w:rsidRDefault="00785AE1" w:rsidP="00785AE1">
      <w:pPr>
        <w:spacing w:after="0" w:line="240" w:lineRule="auto"/>
      </w:pPr>
    </w:p>
    <w:p w:rsidR="00785AE1" w:rsidRDefault="00785AE1" w:rsidP="00785AE1">
      <w:pPr>
        <w:spacing w:after="0" w:line="240" w:lineRule="auto"/>
      </w:pPr>
    </w:p>
    <w:p w:rsidR="00785AE1" w:rsidRDefault="00785AE1" w:rsidP="00785AE1">
      <w:pPr>
        <w:spacing w:after="0" w:line="240" w:lineRule="auto"/>
      </w:pPr>
      <w:bookmarkStart w:id="0" w:name="_GoBack"/>
      <w:bookmarkEnd w:id="0"/>
    </w:p>
    <w:p w:rsidR="00785AE1" w:rsidRDefault="00785AE1" w:rsidP="00785AE1">
      <w:pPr>
        <w:spacing w:after="0" w:line="240" w:lineRule="auto"/>
      </w:pPr>
    </w:p>
    <w:p w:rsidR="00785AE1" w:rsidRDefault="00785AE1" w:rsidP="00785AE1">
      <w:pPr>
        <w:spacing w:after="0" w:line="240" w:lineRule="auto"/>
        <w:rPr>
          <w:color w:val="1F497D"/>
        </w:rPr>
      </w:pPr>
    </w:p>
    <w:p w:rsidR="00785AE1" w:rsidRDefault="00785AE1" w:rsidP="00785AE1">
      <w:pPr>
        <w:spacing w:after="0" w:line="240" w:lineRule="auto"/>
        <w:rPr>
          <w:rFonts w:ascii="Calibri" w:hAnsi="Calibri"/>
        </w:rPr>
      </w:pPr>
    </w:p>
    <w:p w:rsidR="00785AE1" w:rsidRPr="00785AE1" w:rsidRDefault="00785AE1" w:rsidP="00785AE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60720" cy="617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ublicita_C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AE1" w:rsidRPr="00785AE1" w:rsidSect="0046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5CA4"/>
    <w:multiLevelType w:val="hybridMultilevel"/>
    <w:tmpl w:val="2BA026BC"/>
    <w:lvl w:ilvl="0" w:tplc="04050001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05"/>
    <w:rsid w:val="00100E4B"/>
    <w:rsid w:val="00180305"/>
    <w:rsid w:val="00205E8C"/>
    <w:rsid w:val="002E67CA"/>
    <w:rsid w:val="0046258E"/>
    <w:rsid w:val="004A3FEB"/>
    <w:rsid w:val="00664717"/>
    <w:rsid w:val="006C2B16"/>
    <w:rsid w:val="00785AE1"/>
    <w:rsid w:val="007D1CA3"/>
    <w:rsid w:val="00820DAD"/>
    <w:rsid w:val="00C0397B"/>
    <w:rsid w:val="00CD68DF"/>
    <w:rsid w:val="00E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647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205E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647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205E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strukturalni-fondy.cz/i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Microsoft\Windows\Temporary%20Internet%20Files\Content.IE5\OKGGILFA\www.czsk.moravia-czech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Vybíralová Pavla</cp:lastModifiedBy>
  <cp:revision>2</cp:revision>
  <dcterms:created xsi:type="dcterms:W3CDTF">2013-04-08T13:51:00Z</dcterms:created>
  <dcterms:modified xsi:type="dcterms:W3CDTF">2013-04-08T13:51:00Z</dcterms:modified>
</cp:coreProperties>
</file>