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E6" w:rsidRPr="000B1BAB" w:rsidRDefault="006C60E6" w:rsidP="006C60E6">
      <w:pPr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0B1BAB">
        <w:rPr>
          <w:rFonts w:ascii="Arial" w:hAnsi="Arial" w:cs="Arial"/>
          <w:b/>
          <w:bCs/>
        </w:rPr>
        <w:t>Informace pro poskytovatele sociálních služeb</w:t>
      </w:r>
    </w:p>
    <w:p w:rsidR="006C60E6" w:rsidRDefault="006C60E6" w:rsidP="006C60E6">
      <w:pPr>
        <w:spacing w:before="120" w:after="0" w:line="240" w:lineRule="auto"/>
        <w:jc w:val="both"/>
        <w:rPr>
          <w:rFonts w:ascii="Arial" w:hAnsi="Arial" w:cs="Arial"/>
          <w:i/>
        </w:rPr>
      </w:pPr>
      <w:r w:rsidRPr="000B1BAB">
        <w:rPr>
          <w:rFonts w:ascii="Arial" w:hAnsi="Arial" w:cs="Arial"/>
          <w:i/>
        </w:rPr>
        <w:t>Informace k finančnímu vypořádání účelové dotace na poskytování sociálních služeb v rámci Podprogramu č. 1</w:t>
      </w:r>
      <w:r>
        <w:rPr>
          <w:rFonts w:ascii="Arial" w:hAnsi="Arial" w:cs="Arial"/>
          <w:i/>
        </w:rPr>
        <w:t xml:space="preserve"> a přezkoumání vyrovnávací platby</w:t>
      </w:r>
    </w:p>
    <w:p w:rsidR="006C60E6" w:rsidRPr="00456156" w:rsidRDefault="006C60E6" w:rsidP="006C60E6">
      <w:pPr>
        <w:spacing w:before="120" w:after="0" w:line="240" w:lineRule="auto"/>
        <w:jc w:val="both"/>
        <w:rPr>
          <w:rFonts w:ascii="Arial" w:hAnsi="Arial" w:cs="Arial"/>
          <w:color w:val="FF0000"/>
        </w:rPr>
      </w:pPr>
      <w:r w:rsidRPr="00456156">
        <w:rPr>
          <w:rFonts w:ascii="Arial" w:hAnsi="Arial" w:cs="Arial"/>
          <w:color w:val="FF0000"/>
        </w:rPr>
        <w:t xml:space="preserve">!!! DŮLEŽITÉ </w:t>
      </w:r>
      <w:proofErr w:type="gramStart"/>
      <w:r w:rsidRPr="00456156">
        <w:rPr>
          <w:rFonts w:ascii="Arial" w:hAnsi="Arial" w:cs="Arial"/>
          <w:color w:val="FF0000"/>
        </w:rPr>
        <w:t>UPOZORNĚNÍ !!!</w:t>
      </w:r>
      <w:proofErr w:type="gramEnd"/>
    </w:p>
    <w:p w:rsidR="006C60E6" w:rsidRPr="00456156" w:rsidRDefault="006C60E6" w:rsidP="006C60E6">
      <w:pPr>
        <w:spacing w:before="120" w:after="0" w:line="240" w:lineRule="auto"/>
        <w:jc w:val="both"/>
        <w:rPr>
          <w:rFonts w:ascii="Arial" w:hAnsi="Arial" w:cs="Arial"/>
          <w:color w:val="FF0000"/>
        </w:rPr>
      </w:pPr>
      <w:r w:rsidRPr="00456156">
        <w:rPr>
          <w:rFonts w:ascii="Arial" w:hAnsi="Arial" w:cs="Arial"/>
          <w:color w:val="FF0000"/>
        </w:rPr>
        <w:t>Termín pro podání finančního vypořádání dotace a podklad pro přezkoumání vyrovnávací platby za rok 2021 (</w:t>
      </w:r>
      <w:proofErr w:type="gramStart"/>
      <w:r w:rsidRPr="00456156">
        <w:rPr>
          <w:rFonts w:ascii="Arial" w:hAnsi="Arial" w:cs="Arial"/>
          <w:color w:val="FF0000"/>
        </w:rPr>
        <w:t>23.01.2022</w:t>
      </w:r>
      <w:proofErr w:type="gramEnd"/>
      <w:r w:rsidRPr="00456156">
        <w:rPr>
          <w:rFonts w:ascii="Arial" w:hAnsi="Arial" w:cs="Arial"/>
          <w:color w:val="FF0000"/>
        </w:rPr>
        <w:t xml:space="preserve">) </w:t>
      </w:r>
      <w:r w:rsidRPr="00456156">
        <w:rPr>
          <w:rFonts w:ascii="Arial" w:hAnsi="Arial" w:cs="Arial"/>
          <w:b/>
          <w:color w:val="FF0000"/>
        </w:rPr>
        <w:t>připadá na neděli</w:t>
      </w:r>
      <w:r w:rsidRPr="00456156">
        <w:rPr>
          <w:rFonts w:ascii="Arial" w:hAnsi="Arial" w:cs="Arial"/>
          <w:color w:val="FF0000"/>
        </w:rPr>
        <w:t xml:space="preserve">. Případná metodická podpora Vám bude k dispozici </w:t>
      </w:r>
      <w:r w:rsidRPr="00456156">
        <w:rPr>
          <w:rFonts w:ascii="Arial" w:hAnsi="Arial" w:cs="Arial"/>
          <w:b/>
          <w:color w:val="FF0000"/>
        </w:rPr>
        <w:t xml:space="preserve">do pátku </w:t>
      </w:r>
      <w:proofErr w:type="gramStart"/>
      <w:r w:rsidRPr="00456156">
        <w:rPr>
          <w:rFonts w:ascii="Arial" w:hAnsi="Arial" w:cs="Arial"/>
          <w:b/>
          <w:color w:val="FF0000"/>
        </w:rPr>
        <w:t>21.01.2022</w:t>
      </w:r>
      <w:proofErr w:type="gramEnd"/>
      <w:r w:rsidRPr="00456156">
        <w:rPr>
          <w:rFonts w:ascii="Arial" w:hAnsi="Arial" w:cs="Arial"/>
          <w:b/>
          <w:color w:val="FF0000"/>
        </w:rPr>
        <w:t>, 16:30 hod</w:t>
      </w:r>
      <w:r w:rsidRPr="00456156">
        <w:rPr>
          <w:rFonts w:ascii="Arial" w:hAnsi="Arial" w:cs="Arial"/>
          <w:color w:val="FF0000"/>
        </w:rPr>
        <w:t>. Opětovně doporučujeme neodkládat, podání finančního vypořádání na nejzazší možný termín.</w:t>
      </w:r>
    </w:p>
    <w:p w:rsidR="006C60E6" w:rsidRDefault="006C60E6" w:rsidP="006C60E6">
      <w:pPr>
        <w:spacing w:before="120" w:after="0" w:line="240" w:lineRule="auto"/>
        <w:jc w:val="both"/>
        <w:rPr>
          <w:rFonts w:ascii="Arial" w:hAnsi="Arial" w:cs="Arial"/>
        </w:rPr>
      </w:pPr>
    </w:p>
    <w:p w:rsidR="006C60E6" w:rsidRPr="00DA4110" w:rsidRDefault="006C60E6" w:rsidP="006C60E6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INFORMACE:</w:t>
      </w:r>
    </w:p>
    <w:p w:rsidR="006C60E6" w:rsidRPr="00B11A60" w:rsidRDefault="006C60E6" w:rsidP="006C60E6">
      <w:pPr>
        <w:pStyle w:val="Smlouva-slovn1"/>
        <w:spacing w:after="0"/>
        <w:ind w:left="0" w:firstLine="0"/>
      </w:pPr>
      <w:r w:rsidRPr="00847C53">
        <w:t>Příjemce je povinen předložit poskytovateli</w:t>
      </w:r>
      <w:r>
        <w:t xml:space="preserve">, </w:t>
      </w:r>
      <w:r w:rsidRPr="00847C53">
        <w:t xml:space="preserve">nejpozději </w:t>
      </w:r>
      <w:r w:rsidRPr="00783067">
        <w:rPr>
          <w:b/>
        </w:rPr>
        <w:t xml:space="preserve">do </w:t>
      </w:r>
      <w:proofErr w:type="gramStart"/>
      <w:r>
        <w:rPr>
          <w:b/>
        </w:rPr>
        <w:t>23.01.2022</w:t>
      </w:r>
      <w:proofErr w:type="gramEnd"/>
      <w:r>
        <w:rPr>
          <w:b/>
        </w:rPr>
        <w:t xml:space="preserve">, </w:t>
      </w:r>
      <w:r>
        <w:t xml:space="preserve">prostřednictvím Krajského informačního systému sociálních služeb (aplikace KISSoS), </w:t>
      </w:r>
      <w:r w:rsidRPr="000C4FAC">
        <w:t>Finanční vypořádání dotace poskytnuté prostřednictvím rozpočtu Olomouckého kraje na sociální službu a</w:t>
      </w:r>
      <w:r>
        <w:t> </w:t>
      </w:r>
      <w:r w:rsidRPr="000C4FAC">
        <w:t>přezkoumán</w:t>
      </w:r>
      <w:r>
        <w:t>í vyrovnávací platby (dále jen „</w:t>
      </w:r>
      <w:r>
        <w:t>FV a VP</w:t>
      </w:r>
      <w:r>
        <w:t>“), a to jednotlivě za každou sociální službu.</w:t>
      </w:r>
    </w:p>
    <w:p w:rsidR="006C60E6" w:rsidRPr="000C4FAC" w:rsidRDefault="006C60E6" w:rsidP="006C60E6">
      <w:pPr>
        <w:pStyle w:val="Smlouva-slovn1"/>
        <w:spacing w:after="0"/>
        <w:ind w:left="0" w:firstLine="0"/>
        <w:rPr>
          <w:b/>
        </w:rPr>
      </w:pPr>
      <w:r>
        <w:t>P</w:t>
      </w:r>
      <w:r w:rsidRPr="00847C53">
        <w:t xml:space="preserve">říjemce je povinen při změně položek výkazu zisku a ztrát, která nastane po termínu </w:t>
      </w:r>
      <w:r>
        <w:t>stanoveném v předchozím odstavci</w:t>
      </w:r>
      <w:r w:rsidRPr="00847C53">
        <w:t xml:space="preserve">, předložit </w:t>
      </w:r>
      <w:r>
        <w:t xml:space="preserve">do </w:t>
      </w:r>
      <w:proofErr w:type="gramStart"/>
      <w:r>
        <w:rPr>
          <w:b/>
        </w:rPr>
        <w:t>31.05.</w:t>
      </w:r>
      <w:r w:rsidRPr="000C4FAC">
        <w:rPr>
          <w:b/>
        </w:rPr>
        <w:t>202</w:t>
      </w:r>
      <w:r>
        <w:rPr>
          <w:b/>
        </w:rPr>
        <w:t>2</w:t>
      </w:r>
      <w:proofErr w:type="gramEnd"/>
      <w:r>
        <w:rPr>
          <w:b/>
        </w:rPr>
        <w:t xml:space="preserve"> </w:t>
      </w:r>
      <w:r w:rsidRPr="000C4FAC">
        <w:t xml:space="preserve">aktualizované </w:t>
      </w:r>
      <w:r>
        <w:t>FV a VP</w:t>
      </w:r>
      <w:r>
        <w:t>*.</w:t>
      </w:r>
    </w:p>
    <w:p w:rsidR="006C60E6" w:rsidRPr="00F160AB" w:rsidRDefault="006C60E6" w:rsidP="006C60E6">
      <w:pPr>
        <w:pStyle w:val="Smlouva-slovn1"/>
        <w:spacing w:after="0"/>
      </w:pPr>
      <w:r w:rsidRPr="00F160AB">
        <w:t xml:space="preserve">Příjemce je povinen </w:t>
      </w:r>
      <w:r w:rsidRPr="00783067">
        <w:rPr>
          <w:b/>
        </w:rPr>
        <w:t xml:space="preserve">do </w:t>
      </w:r>
      <w:proofErr w:type="gramStart"/>
      <w:r>
        <w:rPr>
          <w:b/>
        </w:rPr>
        <w:t>25.01.2022</w:t>
      </w:r>
      <w:proofErr w:type="gramEnd"/>
      <w:r>
        <w:rPr>
          <w:b/>
        </w:rPr>
        <w:t xml:space="preserve"> </w:t>
      </w:r>
      <w:r w:rsidRPr="00F160AB">
        <w:t xml:space="preserve">vrátit na účet poskytovatele uvedený ve </w:t>
      </w:r>
      <w:r>
        <w:t>S</w:t>
      </w:r>
      <w:r w:rsidRPr="00F160AB">
        <w:t>mlouvě:</w:t>
      </w:r>
    </w:p>
    <w:p w:rsidR="006C60E6" w:rsidRPr="00F160AB" w:rsidRDefault="006C60E6" w:rsidP="006C60E6">
      <w:pPr>
        <w:pStyle w:val="Smlouva-slovn2"/>
        <w:spacing w:after="0"/>
      </w:pPr>
      <w:r>
        <w:t>a)</w:t>
      </w:r>
      <w:r>
        <w:tab/>
      </w:r>
      <w:r w:rsidRPr="00F160AB">
        <w:t>případné nevyčerpané prostředky</w:t>
      </w:r>
      <w:r>
        <w:t xml:space="preserve"> dotace,</w:t>
      </w:r>
    </w:p>
    <w:p w:rsidR="006C60E6" w:rsidRPr="00F160AB" w:rsidRDefault="006C60E6" w:rsidP="006C60E6">
      <w:pPr>
        <w:pStyle w:val="Smlouva-slovn2"/>
        <w:spacing w:after="0"/>
      </w:pPr>
      <w:r>
        <w:t>b)</w:t>
      </w:r>
      <w:r>
        <w:tab/>
      </w:r>
      <w:r w:rsidRPr="00F160AB">
        <w:t>část dotace, která tvoří zisk služby, tj. převýší-li celkové příjmy (výnosy) celkové výdaje (náklady) služby</w:t>
      </w:r>
      <w:r>
        <w:t>.</w:t>
      </w:r>
      <w:r w:rsidRPr="00F160AB">
        <w:t xml:space="preserve">  </w:t>
      </w:r>
    </w:p>
    <w:p w:rsidR="006C60E6" w:rsidRPr="00F160AB" w:rsidRDefault="006C60E6" w:rsidP="006C60E6">
      <w:pPr>
        <w:pStyle w:val="Smlouva-slovn1"/>
        <w:spacing w:after="0"/>
        <w:ind w:left="0" w:firstLine="0"/>
      </w:pPr>
      <w:r w:rsidRPr="00F160AB">
        <w:t>V případě, že ta část dotace, která tvoří zisk služby, bude dle výkazu zisku a ztrát zjištěna po uplynutí doby uvedené v předchozím odstavci, je příjemce rovněž povinen tuto část dotace vrátit, a to do 30 kalendářních dnů od zjištění této skutečnosti.</w:t>
      </w:r>
    </w:p>
    <w:p w:rsidR="006C60E6" w:rsidRPr="00F160AB" w:rsidRDefault="006C60E6" w:rsidP="006C60E6">
      <w:pPr>
        <w:pStyle w:val="Smlouva-slovn1"/>
        <w:spacing w:after="0"/>
        <w:ind w:left="0" w:firstLine="0"/>
      </w:pPr>
      <w:r w:rsidRPr="00847C53">
        <w:t>Rozhodným</w:t>
      </w:r>
      <w:r w:rsidRPr="00F160AB">
        <w:t xml:space="preserve"> okamžikem vrácení nevyčerpaných finančních prostředků dotace zpět na účet poskytovatele je jejich připsání na účet poskytovatele. </w:t>
      </w:r>
    </w:p>
    <w:p w:rsidR="006C60E6" w:rsidRDefault="006C60E6" w:rsidP="006C60E6">
      <w:pPr>
        <w:pStyle w:val="Smlouva-slovn1"/>
        <w:spacing w:after="0"/>
        <w:ind w:left="0" w:firstLine="0"/>
      </w:pPr>
      <w:r w:rsidRPr="00F160AB">
        <w:t xml:space="preserve">Při peněžních operacích dle </w:t>
      </w:r>
      <w:r>
        <w:t>této Smlouvy</w:t>
      </w:r>
      <w:r w:rsidRPr="00F160AB">
        <w:t xml:space="preserve"> je příjemce povinen vždy uvádět jako </w:t>
      </w:r>
      <w:r w:rsidRPr="005E6909">
        <w:t>variabilní symbol své IČO a jako specifický symbol identifikátor služby</w:t>
      </w:r>
      <w:r w:rsidRPr="00F160AB">
        <w:t xml:space="preserve"> </w:t>
      </w:r>
      <w:r>
        <w:t xml:space="preserve">a </w:t>
      </w:r>
      <w:r w:rsidRPr="00F160AB">
        <w:t xml:space="preserve">převádět peněžní </w:t>
      </w:r>
      <w:r w:rsidRPr="00847C53">
        <w:t>prostředky</w:t>
      </w:r>
      <w:r w:rsidRPr="00F160AB">
        <w:t xml:space="preserve"> </w:t>
      </w:r>
    </w:p>
    <w:p w:rsidR="006C60E6" w:rsidRPr="005E6909" w:rsidRDefault="006C60E6" w:rsidP="006C60E6">
      <w:pPr>
        <w:pStyle w:val="Smlouva-slovn1"/>
        <w:spacing w:after="0"/>
        <w:ind w:left="0" w:firstLine="0"/>
        <w:rPr>
          <w:b/>
        </w:rPr>
      </w:pPr>
      <w:r w:rsidRPr="005E6909">
        <w:rPr>
          <w:b/>
        </w:rPr>
        <w:t>Organizace mimo PO obcí a obce:</w:t>
      </w:r>
    </w:p>
    <w:p w:rsidR="006C60E6" w:rsidRDefault="006C60E6" w:rsidP="006C60E6">
      <w:pPr>
        <w:pStyle w:val="Smlouva-slovn2"/>
        <w:spacing w:after="0"/>
        <w:ind w:left="708" w:firstLine="0"/>
      </w:pPr>
      <w:r>
        <w:t xml:space="preserve">na </w:t>
      </w:r>
      <w:r w:rsidRPr="00F160AB">
        <w:t>účet č. 27</w:t>
      </w:r>
      <w:r>
        <w:t xml:space="preserve"> </w:t>
      </w:r>
      <w:r w:rsidRPr="002B14C2">
        <w:t>–</w:t>
      </w:r>
      <w:r>
        <w:t xml:space="preserve"> 4228320287/0100</w:t>
      </w:r>
    </w:p>
    <w:p w:rsidR="006C60E6" w:rsidRPr="005E6909" w:rsidRDefault="006C60E6" w:rsidP="006C60E6">
      <w:pPr>
        <w:pStyle w:val="Smlouva-slovn2"/>
        <w:spacing w:after="0"/>
        <w:ind w:left="0" w:firstLine="0"/>
        <w:rPr>
          <w:b/>
        </w:rPr>
      </w:pPr>
      <w:r w:rsidRPr="005E6909">
        <w:rPr>
          <w:b/>
        </w:rPr>
        <w:t>Po obcí:</w:t>
      </w:r>
    </w:p>
    <w:p w:rsidR="006C60E6" w:rsidRDefault="006C60E6" w:rsidP="006C60E6">
      <w:pPr>
        <w:pStyle w:val="Smlouva-slovn2"/>
        <w:spacing w:after="0"/>
        <w:ind w:left="708" w:firstLine="0"/>
      </w:pPr>
      <w:r>
        <w:t>přes účet (zřizovatele) obce</w:t>
      </w:r>
    </w:p>
    <w:p w:rsidR="006C60E6" w:rsidRPr="005E6909" w:rsidRDefault="006C60E6" w:rsidP="006C60E6">
      <w:pPr>
        <w:pStyle w:val="Smlouva-slovn2"/>
        <w:spacing w:after="0"/>
        <w:ind w:left="0" w:firstLine="0"/>
        <w:rPr>
          <w:b/>
        </w:rPr>
      </w:pPr>
      <w:r w:rsidRPr="005E6909">
        <w:rPr>
          <w:b/>
        </w:rPr>
        <w:t>Obce</w:t>
      </w:r>
      <w:r>
        <w:rPr>
          <w:b/>
        </w:rPr>
        <w:t>:</w:t>
      </w:r>
    </w:p>
    <w:p w:rsidR="006C60E6" w:rsidRDefault="006C60E6" w:rsidP="006C60E6">
      <w:pPr>
        <w:pStyle w:val="Smlouva-slovn2"/>
        <w:spacing w:after="0"/>
        <w:ind w:left="708" w:firstLine="0"/>
      </w:pPr>
      <w:r>
        <w:t>na účet 27-4228120277/0100</w:t>
      </w:r>
    </w:p>
    <w:p w:rsidR="006C60E6" w:rsidRDefault="006C60E6" w:rsidP="006C60E6">
      <w:pPr>
        <w:pStyle w:val="Smlouva-slovn2"/>
        <w:spacing w:after="0"/>
        <w:ind w:left="0" w:firstLine="0"/>
      </w:pPr>
      <w:r>
        <w:t xml:space="preserve">Současně příjemce předloží </w:t>
      </w:r>
      <w:hyperlink r:id="rId4" w:history="1">
        <w:r w:rsidRPr="005E6909">
          <w:rPr>
            <w:rStyle w:val="Hypertextovodkaz"/>
          </w:rPr>
          <w:t>Avízo vrácení finančních prostředků</w:t>
        </w:r>
      </w:hyperlink>
      <w:r>
        <w:t>.</w:t>
      </w:r>
    </w:p>
    <w:p w:rsidR="006C60E6" w:rsidRDefault="006C60E6" w:rsidP="006C60E6">
      <w:pPr>
        <w:pStyle w:val="Smlouva-slovn2"/>
        <w:spacing w:after="0"/>
        <w:ind w:left="0" w:firstLine="0"/>
      </w:pPr>
      <w:r w:rsidRPr="00D94B8C">
        <w:t>Při</w:t>
      </w:r>
      <w:r w:rsidRPr="006E12C3">
        <w:t xml:space="preserve"> poskytnutí finančních prostředků z veřejných rozpočtů nad rámec maximální vyrovnávací platby </w:t>
      </w:r>
      <w:r>
        <w:t xml:space="preserve">se jedná </w:t>
      </w:r>
      <w:r w:rsidRPr="006E12C3">
        <w:t xml:space="preserve">o nepovolenou veřejnou podporu (tzv. </w:t>
      </w:r>
      <w:proofErr w:type="spellStart"/>
      <w:r w:rsidRPr="006E12C3">
        <w:t>překompenzaci</w:t>
      </w:r>
      <w:proofErr w:type="spellEnd"/>
      <w:r w:rsidRPr="006E12C3">
        <w:t>), kterou je povinen podnik vrátit pověřovateli</w:t>
      </w:r>
      <w:r>
        <w:t xml:space="preserve"> způsobem popsaným výše.</w:t>
      </w:r>
    </w:p>
    <w:p w:rsidR="006C60E6" w:rsidRPr="000B1BAB" w:rsidRDefault="006C60E6" w:rsidP="006C60E6">
      <w:pPr>
        <w:spacing w:before="120" w:after="0" w:line="240" w:lineRule="auto"/>
        <w:jc w:val="both"/>
        <w:rPr>
          <w:rFonts w:ascii="Arial" w:hAnsi="Arial" w:cs="Arial"/>
          <w:u w:val="single"/>
        </w:rPr>
      </w:pPr>
      <w:r w:rsidRPr="000B1BAB">
        <w:rPr>
          <w:rFonts w:ascii="Arial" w:hAnsi="Arial" w:cs="Arial"/>
          <w:u w:val="single"/>
        </w:rPr>
        <w:t xml:space="preserve">Upozornění: </w:t>
      </w:r>
    </w:p>
    <w:p w:rsidR="006C60E6" w:rsidRDefault="006C60E6" w:rsidP="006C60E6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0B1BAB">
        <w:rPr>
          <w:rFonts w:ascii="Arial" w:hAnsi="Arial" w:cs="Arial"/>
          <w:bCs/>
        </w:rPr>
        <w:t xml:space="preserve">Nedodržení termínu pro </w:t>
      </w:r>
      <w:r w:rsidRPr="006C60E6">
        <w:rPr>
          <w:rFonts w:ascii="Arial" w:hAnsi="Arial" w:cs="Arial"/>
          <w:bCs/>
        </w:rPr>
        <w:t>FV a VP</w:t>
      </w:r>
      <w:r w:rsidRPr="006C60E6">
        <w:rPr>
          <w:rFonts w:ascii="Arial" w:hAnsi="Arial" w:cs="Arial"/>
          <w:bCs/>
        </w:rPr>
        <w:t xml:space="preserve"> </w:t>
      </w:r>
      <w:r w:rsidRPr="000B1BAB">
        <w:rPr>
          <w:rFonts w:ascii="Arial" w:hAnsi="Arial" w:cs="Arial"/>
          <w:bCs/>
        </w:rPr>
        <w:t xml:space="preserve">nebo neprovedení </w:t>
      </w:r>
      <w:r w:rsidRPr="006C60E6">
        <w:rPr>
          <w:rFonts w:ascii="Arial" w:hAnsi="Arial" w:cs="Arial"/>
          <w:bCs/>
        </w:rPr>
        <w:t>FV a VP</w:t>
      </w:r>
      <w:r w:rsidRPr="000B1BAB">
        <w:rPr>
          <w:rFonts w:ascii="Arial" w:hAnsi="Arial" w:cs="Arial"/>
          <w:bCs/>
        </w:rPr>
        <w:t xml:space="preserve"> </w:t>
      </w:r>
      <w:r w:rsidRPr="000B1BAB">
        <w:rPr>
          <w:rFonts w:ascii="Arial" w:hAnsi="Arial" w:cs="Arial"/>
          <w:bCs/>
        </w:rPr>
        <w:t>je důvodem pro nepřidělení dotace na další rok.</w:t>
      </w:r>
    </w:p>
    <w:p w:rsidR="006C60E6" w:rsidRPr="00EA44EB" w:rsidRDefault="006C60E6" w:rsidP="006C60E6">
      <w:pPr>
        <w:spacing w:before="120" w:after="0" w:line="240" w:lineRule="auto"/>
        <w:jc w:val="both"/>
        <w:rPr>
          <w:rFonts w:ascii="Arial" w:hAnsi="Arial" w:cs="Arial"/>
          <w:bCs/>
          <w:u w:val="single"/>
        </w:rPr>
      </w:pPr>
      <w:r w:rsidRPr="00EA44EB">
        <w:rPr>
          <w:rFonts w:ascii="Arial" w:hAnsi="Arial" w:cs="Arial"/>
          <w:bCs/>
          <w:u w:val="single"/>
        </w:rPr>
        <w:t>Doporučení:</w:t>
      </w:r>
    </w:p>
    <w:p w:rsidR="006C60E6" w:rsidRDefault="006C60E6" w:rsidP="006C60E6">
      <w:pPr>
        <w:pBdr>
          <w:bottom w:val="single" w:sz="4" w:space="1" w:color="auto"/>
        </w:pBd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Vracet případné finanční prostředky přednostně do Podprogramu č. 2 a v případě vratky do P2 zaslat tuto informaci na e-mail </w:t>
      </w:r>
      <w:hyperlink r:id="rId5" w:history="1">
        <w:r w:rsidRPr="00E13C50">
          <w:rPr>
            <w:rStyle w:val="Hypertextovodkaz"/>
            <w:rFonts w:ascii="Arial" w:hAnsi="Arial" w:cs="Arial"/>
            <w:bCs/>
          </w:rPr>
          <w:t>k.spacilova@olkraj.cz</w:t>
        </w:r>
      </w:hyperlink>
      <w:r>
        <w:rPr>
          <w:rFonts w:ascii="Arial" w:hAnsi="Arial" w:cs="Arial"/>
          <w:bCs/>
        </w:rPr>
        <w:t xml:space="preserve">, a to současně s podáním </w:t>
      </w:r>
      <w:r w:rsidRPr="006C60E6">
        <w:rPr>
          <w:rFonts w:ascii="Arial" w:hAnsi="Arial" w:cs="Arial"/>
          <w:bCs/>
        </w:rPr>
        <w:t>FV a VP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(zjednodušení kontroly za strany kraje – při rozdílu částek vyplacených a uvedených ve FV </w:t>
      </w:r>
      <w:r>
        <w:rPr>
          <w:rFonts w:ascii="Arial" w:hAnsi="Arial" w:cs="Arial"/>
          <w:bCs/>
        </w:rPr>
        <w:t xml:space="preserve">a VP </w:t>
      </w:r>
      <w:bookmarkStart w:id="0" w:name="_GoBack"/>
      <w:bookmarkEnd w:id="0"/>
      <w:r>
        <w:rPr>
          <w:rFonts w:ascii="Arial" w:hAnsi="Arial" w:cs="Arial"/>
          <w:bCs/>
        </w:rPr>
        <w:t>bude zřejmé, že se nejedná o chybný záznam, ale o záznam, který je již ponížen o vratku).</w:t>
      </w:r>
    </w:p>
    <w:p w:rsidR="006C60E6" w:rsidRPr="00582255" w:rsidRDefault="006C60E6" w:rsidP="006C60E6">
      <w:pPr>
        <w:spacing w:before="120" w:after="0" w:line="240" w:lineRule="auto"/>
        <w:jc w:val="both"/>
        <w:rPr>
          <w:rFonts w:ascii="Arial" w:eastAsia="Times New Roman" w:hAnsi="Arial" w:cs="Arial"/>
          <w:color w:val="333333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Cs w:val="20"/>
          <w:u w:val="single"/>
          <w:lang w:eastAsia="cs-CZ"/>
        </w:rPr>
        <w:t>*</w:t>
      </w:r>
      <w:r w:rsidRPr="00582255">
        <w:rPr>
          <w:rFonts w:ascii="Arial" w:eastAsia="Times New Roman" w:hAnsi="Arial" w:cs="Arial"/>
          <w:color w:val="333333"/>
          <w:szCs w:val="20"/>
          <w:u w:val="single"/>
          <w:lang w:eastAsia="cs-CZ"/>
        </w:rPr>
        <w:t>Tyto formuláře je nutno po opravě údajů opět podat</w:t>
      </w:r>
      <w:r w:rsidRPr="00582255">
        <w:rPr>
          <w:rFonts w:ascii="Arial" w:eastAsia="Times New Roman" w:hAnsi="Arial" w:cs="Arial"/>
          <w:color w:val="333333"/>
          <w:szCs w:val="20"/>
          <w:lang w:eastAsia="cs-CZ"/>
        </w:rPr>
        <w:t xml:space="preserve"> (připojením elektronického podpisu je stav formulářů převeden na "PODANÝ"). Ze strany kraje bude formulář po formální kontrole uzavřen (převeden do stavu "UZAVŘENÝ").</w:t>
      </w:r>
    </w:p>
    <w:p w:rsidR="00603530" w:rsidRDefault="00603530"/>
    <w:sectPr w:rsidR="00603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E6"/>
    <w:rsid w:val="00603530"/>
    <w:rsid w:val="006C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B30F"/>
  <w15:chartTrackingRefBased/>
  <w15:docId w15:val="{B80BC19D-E9E1-4E1F-919D-676B9BF2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60E6"/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C60E6"/>
    <w:rPr>
      <w:color w:val="0563C1" w:themeColor="hyperlink"/>
      <w:u w:val="single"/>
    </w:rPr>
  </w:style>
  <w:style w:type="paragraph" w:customStyle="1" w:styleId="Smlouva-slovn1">
    <w:name w:val="Smlouva - číslování 1"/>
    <w:basedOn w:val="Zkladntextodsazen"/>
    <w:link w:val="Smlouva-slovn1Char"/>
    <w:qFormat/>
    <w:rsid w:val="006C60E6"/>
    <w:pPr>
      <w:spacing w:before="120" w:line="240" w:lineRule="auto"/>
      <w:ind w:left="406" w:hanging="406"/>
      <w:jc w:val="both"/>
    </w:pPr>
    <w:rPr>
      <w:rFonts w:ascii="Arial" w:eastAsia="Times New Roman" w:hAnsi="Arial" w:cs="Arial"/>
      <w:lang w:eastAsia="cs-CZ"/>
    </w:rPr>
  </w:style>
  <w:style w:type="paragraph" w:customStyle="1" w:styleId="Smlouva-slovn2">
    <w:name w:val="Smlouva - číslování 2"/>
    <w:basedOn w:val="Smlouva-slovn1"/>
    <w:link w:val="Smlouva-slovn2Char"/>
    <w:qFormat/>
    <w:rsid w:val="006C60E6"/>
    <w:pPr>
      <w:ind w:left="851" w:hanging="417"/>
    </w:pPr>
  </w:style>
  <w:style w:type="character" w:customStyle="1" w:styleId="Smlouva-slovn1Char">
    <w:name w:val="Smlouva - číslování 1 Char"/>
    <w:link w:val="Smlouva-slovn1"/>
    <w:rsid w:val="006C60E6"/>
    <w:rPr>
      <w:rFonts w:eastAsia="Times New Roman" w:cs="Arial"/>
      <w:sz w:val="22"/>
      <w:lang w:eastAsia="cs-CZ"/>
    </w:rPr>
  </w:style>
  <w:style w:type="character" w:customStyle="1" w:styleId="Smlouva-slovn2Char">
    <w:name w:val="Smlouva - číslování 2 Char"/>
    <w:link w:val="Smlouva-slovn2"/>
    <w:rsid w:val="006C60E6"/>
    <w:rPr>
      <w:rFonts w:eastAsia="Times New Roman" w:cs="Arial"/>
      <w:sz w:val="22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C60E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C60E6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.spacilova@olkraj.cz" TargetMode="External"/><Relationship Id="rId4" Type="http://schemas.openxmlformats.org/officeDocument/2006/relationships/hyperlink" Target="https://www.olkraj.cz/podprogram-c-1-cl-4321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Spáčilová Kateřina</dc:creator>
  <cp:keywords/>
  <dc:description/>
  <cp:lastModifiedBy>Spáčilová Kateřina</cp:lastModifiedBy>
  <cp:revision>1</cp:revision>
  <dcterms:created xsi:type="dcterms:W3CDTF">2022-01-10T08:30:00Z</dcterms:created>
  <dcterms:modified xsi:type="dcterms:W3CDTF">2022-01-10T08:34:00Z</dcterms:modified>
</cp:coreProperties>
</file>